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70" w:rsidRPr="003F7470" w:rsidRDefault="00567EB7" w:rsidP="003F7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GESTÃO DE PESSOAS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3F7470" w:rsidRPr="003F7470" w:rsidRDefault="00567EB7" w:rsidP="003F74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GESTÃO DE PESSOAS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6C1A36" w:rsidRDefault="003F7470" w:rsidP="00875C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A36">
        <w:rPr>
          <w:rFonts w:ascii="Times New Roman" w:hAnsi="Times New Roman" w:cs="Times New Roman"/>
          <w:b/>
          <w:sz w:val="28"/>
          <w:szCs w:val="28"/>
        </w:rPr>
        <w:t xml:space="preserve">ACTIVIDADE </w:t>
      </w:r>
      <w:r w:rsidR="004A5391">
        <w:rPr>
          <w:rFonts w:ascii="Times New Roman" w:hAnsi="Times New Roman" w:cs="Times New Roman"/>
          <w:b/>
          <w:sz w:val="28"/>
          <w:szCs w:val="28"/>
        </w:rPr>
        <w:t>1</w:t>
      </w:r>
      <w:r w:rsidRPr="006C1A3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13F49" w:rsidRPr="003A1AFB">
        <w:rPr>
          <w:rFonts w:ascii="Times New Roman" w:hAnsi="Times New Roman" w:cs="Times New Roman"/>
          <w:b/>
          <w:sz w:val="28"/>
          <w:szCs w:val="28"/>
        </w:rPr>
        <w:t>“</w:t>
      </w:r>
      <w:r w:rsidR="004A5391" w:rsidRPr="003A1AFB">
        <w:rPr>
          <w:rFonts w:ascii="Times New Roman" w:hAnsi="Times New Roman" w:cs="Times New Roman"/>
          <w:b/>
          <w:sz w:val="28"/>
          <w:szCs w:val="28"/>
        </w:rPr>
        <w:t>Recrutamento interno e externo”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4011A8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2024</w:t>
      </w:r>
    </w:p>
    <w:p w:rsidR="00C52CA7" w:rsidRDefault="00C52CA7" w:rsidP="006C1A36">
      <w:pPr>
        <w:jc w:val="both"/>
        <w:rPr>
          <w:rFonts w:ascii="Times New Roman" w:hAnsi="Times New Roman" w:cs="Times New Roman"/>
          <w:sz w:val="24"/>
        </w:rPr>
      </w:pPr>
      <w:r w:rsidRPr="00422363">
        <w:rPr>
          <w:rFonts w:ascii="Times New Roman" w:hAnsi="Times New Roman" w:cs="Times New Roman"/>
          <w:b/>
          <w:sz w:val="24"/>
        </w:rPr>
        <w:lastRenderedPageBreak/>
        <w:t>Desenvolve temas:</w:t>
      </w:r>
      <w:r w:rsidRPr="00C52CA7">
        <w:rPr>
          <w:rFonts w:ascii="Times New Roman" w:hAnsi="Times New Roman" w:cs="Times New Roman"/>
          <w:sz w:val="24"/>
        </w:rPr>
        <w:t xml:space="preserve"> Recrutamento interno e externo, suas vantagens e desvantagens. E Como administrador de uma empresa, qual deles optarias para a seleção de seu pessoal e o porquê?</w:t>
      </w:r>
    </w:p>
    <w:p w:rsidR="00C52CA7" w:rsidRPr="00131542" w:rsidRDefault="0035721D" w:rsidP="0035721D">
      <w:pPr>
        <w:pStyle w:val="PargrafodaLista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542">
        <w:rPr>
          <w:rFonts w:ascii="Times New Roman" w:hAnsi="Times New Roman" w:cs="Times New Roman"/>
          <w:b/>
          <w:sz w:val="24"/>
          <w:szCs w:val="24"/>
        </w:rPr>
        <w:t>Recrutamento interno e externo</w:t>
      </w:r>
    </w:p>
    <w:p w:rsidR="0035721D" w:rsidRDefault="00567EB7" w:rsidP="00567EB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Recrutamento é</w:t>
      </w:r>
      <w:r w:rsidR="00E72F37" w:rsidRPr="00422363">
        <w:rPr>
          <w:rFonts w:ascii="Times New Roman" w:hAnsi="Times New Roman" w:cs="Times New Roman"/>
          <w:sz w:val="24"/>
          <w:szCs w:val="24"/>
        </w:rPr>
        <w:t xml:space="preserve"> a fase em que a organização está à procura de candidatos que apresentem potencial de atendimento às exigências da organização, mas também queiram ingressar na empresa.</w:t>
      </w:r>
    </w:p>
    <w:p w:rsidR="00D13D22" w:rsidRPr="00567EB7" w:rsidRDefault="004911F3" w:rsidP="00793C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EB7">
        <w:rPr>
          <w:rFonts w:ascii="Times New Roman" w:hAnsi="Times New Roman" w:cs="Times New Roman"/>
          <w:sz w:val="24"/>
          <w:szCs w:val="24"/>
        </w:rPr>
        <w:t>O recrutamento de talentos é um processo essencial para qualquer organização que busca manter ou melhorar sua performance. Existem duas abordagens principais: o recrutamento interno e o recrutamento externo.</w:t>
      </w:r>
      <w:r w:rsidR="00D13D22">
        <w:rPr>
          <w:rFonts w:ascii="Times New Roman" w:hAnsi="Times New Roman" w:cs="Times New Roman"/>
          <w:sz w:val="24"/>
          <w:szCs w:val="24"/>
        </w:rPr>
        <w:t xml:space="preserve"> </w:t>
      </w:r>
      <w:r w:rsidR="00D13D22" w:rsidRPr="00CE3273">
        <w:rPr>
          <w:rFonts w:ascii="Times New Roman" w:hAnsi="Times New Roman" w:cs="Times New Roman"/>
          <w:sz w:val="24"/>
          <w:szCs w:val="24"/>
        </w:rPr>
        <w:t>Ambas as formas de recrutamento têm seu lugar e podem ser eficazes dependendo da situação</w:t>
      </w:r>
      <w:r w:rsidR="00793C68">
        <w:rPr>
          <w:rFonts w:ascii="Times New Roman" w:hAnsi="Times New Roman" w:cs="Times New Roman"/>
          <w:sz w:val="24"/>
          <w:szCs w:val="24"/>
        </w:rPr>
        <w:t>,</w:t>
      </w:r>
      <w:r w:rsidR="009555C0">
        <w:rPr>
          <w:rFonts w:ascii="Times New Roman" w:hAnsi="Times New Roman" w:cs="Times New Roman"/>
          <w:sz w:val="24"/>
          <w:szCs w:val="24"/>
        </w:rPr>
        <w:t xml:space="preserve"> ou seja,</w:t>
      </w:r>
      <w:r w:rsidR="00D13D22" w:rsidRPr="00D13D22">
        <w:rPr>
          <w:rFonts w:ascii="Times New Roman" w:hAnsi="Times New Roman" w:cs="Times New Roman"/>
          <w:sz w:val="24"/>
          <w:szCs w:val="24"/>
        </w:rPr>
        <w:t xml:space="preserve"> </w:t>
      </w:r>
      <w:r w:rsidR="00D13D22" w:rsidRPr="00567EB7">
        <w:rPr>
          <w:rFonts w:ascii="Times New Roman" w:hAnsi="Times New Roman" w:cs="Times New Roman"/>
          <w:sz w:val="24"/>
          <w:szCs w:val="24"/>
        </w:rPr>
        <w:t>a escolha entre elas depende das necessidades específicas da organização e das circunstâncias em questão.</w:t>
      </w:r>
    </w:p>
    <w:p w:rsidR="0035721D" w:rsidRPr="009E49D7" w:rsidRDefault="0035721D" w:rsidP="00793C68">
      <w:p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9D7">
        <w:rPr>
          <w:rFonts w:ascii="Times New Roman" w:hAnsi="Times New Roman" w:cs="Times New Roman"/>
          <w:b/>
          <w:sz w:val="24"/>
          <w:szCs w:val="24"/>
        </w:rPr>
        <w:t xml:space="preserve">Recrutamento </w:t>
      </w:r>
      <w:r w:rsidR="00AC0E60" w:rsidRPr="009E49D7">
        <w:rPr>
          <w:rFonts w:ascii="Times New Roman" w:hAnsi="Times New Roman" w:cs="Times New Roman"/>
          <w:b/>
          <w:sz w:val="24"/>
          <w:szCs w:val="24"/>
        </w:rPr>
        <w:t>I</w:t>
      </w:r>
      <w:r w:rsidRPr="009E49D7">
        <w:rPr>
          <w:rFonts w:ascii="Times New Roman" w:hAnsi="Times New Roman" w:cs="Times New Roman"/>
          <w:b/>
          <w:sz w:val="24"/>
          <w:szCs w:val="24"/>
        </w:rPr>
        <w:t>nterno</w:t>
      </w:r>
    </w:p>
    <w:p w:rsidR="00E72F37" w:rsidRDefault="00AC0E60" w:rsidP="00A71BD0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11F3" w:rsidRPr="00A71BD0">
        <w:rPr>
          <w:rFonts w:ascii="Times New Roman" w:hAnsi="Times New Roman" w:cs="Times New Roman"/>
          <w:sz w:val="24"/>
          <w:szCs w:val="24"/>
        </w:rPr>
        <w:t>O recrutamento interno ocorre quando a organização preenche uma vaga utilizando seus próprios funcionários. Isso pode ser feito através de promoções, transferências ou</w:t>
      </w:r>
      <w:r w:rsidR="00FA5105">
        <w:rPr>
          <w:rFonts w:ascii="Times New Roman" w:hAnsi="Times New Roman" w:cs="Times New Roman"/>
          <w:sz w:val="24"/>
          <w:szCs w:val="24"/>
        </w:rPr>
        <w:t xml:space="preserve"> remanejamento de colaboradores usando para isso</w:t>
      </w:r>
      <w:r w:rsidR="00E72F37" w:rsidRPr="00422363">
        <w:rPr>
          <w:rFonts w:ascii="Times New Roman" w:hAnsi="Times New Roman" w:cs="Times New Roman"/>
          <w:sz w:val="24"/>
          <w:szCs w:val="24"/>
        </w:rPr>
        <w:t xml:space="preserve"> programas de desenvolvimento de carreira, transferência de um sector para outro ou promoção de pessoal.</w:t>
      </w:r>
    </w:p>
    <w:p w:rsidR="004911F3" w:rsidRPr="009E49D7" w:rsidRDefault="00936776" w:rsidP="00A71BD0">
      <w:p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1D">
        <w:rPr>
          <w:rFonts w:ascii="Times New Roman" w:hAnsi="Times New Roman" w:cs="Times New Roman"/>
          <w:b/>
          <w:sz w:val="24"/>
          <w:szCs w:val="24"/>
          <w:u w:val="single"/>
        </w:rPr>
        <w:t>Vantagens</w:t>
      </w:r>
    </w:p>
    <w:p w:rsidR="007239F9" w:rsidRDefault="009E49D7" w:rsidP="009E49D7">
      <w:pPr>
        <w:pStyle w:val="PargrafodaLista"/>
        <w:numPr>
          <w:ilvl w:val="0"/>
          <w:numId w:val="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9D7">
        <w:rPr>
          <w:rFonts w:ascii="Times New Roman" w:hAnsi="Times New Roman" w:cs="Times New Roman"/>
          <w:sz w:val="24"/>
          <w:szCs w:val="24"/>
        </w:rPr>
        <w:t>O</w:t>
      </w:r>
      <w:r w:rsidR="009217B8" w:rsidRPr="009E49D7">
        <w:rPr>
          <w:rFonts w:ascii="Times New Roman" w:hAnsi="Times New Roman" w:cs="Times New Roman"/>
          <w:sz w:val="24"/>
          <w:szCs w:val="24"/>
        </w:rPr>
        <w:t xml:space="preserve">ferecer oportunidades de crescimento aos </w:t>
      </w:r>
      <w:r w:rsidR="004911F3" w:rsidRPr="009E49D7">
        <w:rPr>
          <w:rFonts w:ascii="Times New Roman" w:hAnsi="Times New Roman" w:cs="Times New Roman"/>
          <w:sz w:val="24"/>
          <w:szCs w:val="24"/>
        </w:rPr>
        <w:t>funcionários internos pode aumentar a moral e motivar os colaboradores, mostrando que há oportunidades de crescimento dentro da organização</w:t>
      </w:r>
      <w:r w:rsidR="009217B8" w:rsidRPr="009E49D7">
        <w:rPr>
          <w:rFonts w:ascii="Times New Roman" w:hAnsi="Times New Roman" w:cs="Times New Roman"/>
          <w:sz w:val="24"/>
          <w:szCs w:val="24"/>
        </w:rPr>
        <w:t xml:space="preserve"> o que os leva a se dedicarem mais e a permanecerem na empresa por mais tempo, reduzindo o </w:t>
      </w:r>
      <w:hyperlink r:id="rId9" w:tgtFrame="_blank" w:history="1">
        <w:r w:rsidR="009217B8" w:rsidRPr="009E49D7">
          <w:rPr>
            <w:rFonts w:ascii="Times New Roman" w:hAnsi="Times New Roman" w:cs="Times New Roman"/>
            <w:sz w:val="24"/>
            <w:szCs w:val="24"/>
          </w:rPr>
          <w:t>turnover</w:t>
        </w:r>
      </w:hyperlink>
      <w:r w:rsidR="009217B8" w:rsidRPr="009E49D7">
        <w:rPr>
          <w:rFonts w:ascii="Times New Roman" w:hAnsi="Times New Roman" w:cs="Times New Roman"/>
          <w:sz w:val="24"/>
          <w:szCs w:val="24"/>
        </w:rPr>
        <w:t>. </w:t>
      </w:r>
    </w:p>
    <w:p w:rsidR="009E49D7" w:rsidRPr="009E49D7" w:rsidRDefault="009E49D7" w:rsidP="009E49D7">
      <w:pPr>
        <w:pStyle w:val="PargrafodaLista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911F3" w:rsidRDefault="004911F3" w:rsidP="009E49D7">
      <w:pPr>
        <w:pStyle w:val="PargrafodaLista"/>
        <w:numPr>
          <w:ilvl w:val="0"/>
          <w:numId w:val="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49D7">
        <w:rPr>
          <w:rFonts w:ascii="Times New Roman" w:hAnsi="Times New Roman" w:cs="Times New Roman"/>
          <w:sz w:val="24"/>
          <w:szCs w:val="24"/>
        </w:rPr>
        <w:t>Os funcionários internos já conhecem a cultura</w:t>
      </w:r>
      <w:r w:rsidR="009217B8" w:rsidRPr="009E49D7">
        <w:rPr>
          <w:rFonts w:ascii="Times New Roman" w:hAnsi="Times New Roman" w:cs="Times New Roman"/>
          <w:sz w:val="24"/>
          <w:szCs w:val="24"/>
        </w:rPr>
        <w:t xml:space="preserve"> </w:t>
      </w:r>
      <w:r w:rsidR="009217B8" w:rsidRPr="00816D7B">
        <w:rPr>
          <w:rFonts w:ascii="Times New Roman" w:hAnsi="Times New Roman" w:cs="Times New Roman"/>
          <w:bCs/>
          <w:sz w:val="24"/>
          <w:szCs w:val="24"/>
        </w:rPr>
        <w:t>organizacional</w:t>
      </w:r>
      <w:r w:rsidRPr="009E49D7">
        <w:rPr>
          <w:rFonts w:ascii="Times New Roman" w:hAnsi="Times New Roman" w:cs="Times New Roman"/>
          <w:sz w:val="24"/>
          <w:szCs w:val="24"/>
        </w:rPr>
        <w:t>, os processos e as políticas da empresa, reduzindo o tempo de adaptação</w:t>
      </w:r>
      <w:r w:rsidR="009217B8" w:rsidRPr="009E49D7">
        <w:rPr>
          <w:rFonts w:ascii="Times New Roman" w:hAnsi="Times New Roman" w:cs="Times New Roman"/>
          <w:sz w:val="24"/>
          <w:szCs w:val="24"/>
        </w:rPr>
        <w:t xml:space="preserve"> facilitando a transição à nova posição</w:t>
      </w:r>
      <w:r w:rsidRPr="009E49D7">
        <w:rPr>
          <w:rFonts w:ascii="Times New Roman" w:hAnsi="Times New Roman" w:cs="Times New Roman"/>
          <w:sz w:val="24"/>
          <w:szCs w:val="24"/>
        </w:rPr>
        <w:t>.</w:t>
      </w:r>
    </w:p>
    <w:p w:rsidR="00816D7B" w:rsidRPr="00816D7B" w:rsidRDefault="00816D7B" w:rsidP="00816D7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911F3" w:rsidRDefault="004911F3" w:rsidP="00816D7B">
      <w:pPr>
        <w:pStyle w:val="PargrafodaLista"/>
        <w:numPr>
          <w:ilvl w:val="0"/>
          <w:numId w:val="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16D7B">
        <w:rPr>
          <w:rFonts w:ascii="Times New Roman" w:hAnsi="Times New Roman" w:cs="Times New Roman"/>
          <w:sz w:val="24"/>
          <w:szCs w:val="24"/>
        </w:rPr>
        <w:t>Geralmente, é mais barato e rápido preencher uma vaga internamente, pois não há necessidade de longos processos de recrutamento e seleção.</w:t>
      </w:r>
    </w:p>
    <w:p w:rsidR="00816D7B" w:rsidRPr="00816D7B" w:rsidRDefault="00816D7B" w:rsidP="00816D7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911F3" w:rsidRPr="00816D7B" w:rsidRDefault="004911F3" w:rsidP="00816D7B">
      <w:pPr>
        <w:pStyle w:val="PargrafodaLista"/>
        <w:numPr>
          <w:ilvl w:val="0"/>
          <w:numId w:val="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16D7B">
        <w:rPr>
          <w:rFonts w:ascii="Times New Roman" w:hAnsi="Times New Roman" w:cs="Times New Roman"/>
          <w:sz w:val="24"/>
          <w:szCs w:val="24"/>
        </w:rPr>
        <w:t>Como os funcionários já são conhecidos pela organização, há menos incertezas sobre seu desempenho e ajuste cultural.</w:t>
      </w:r>
    </w:p>
    <w:p w:rsidR="004911F3" w:rsidRPr="00EE46CC" w:rsidRDefault="004911F3" w:rsidP="00901D16">
      <w:p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46CC">
        <w:rPr>
          <w:rFonts w:ascii="Times New Roman" w:hAnsi="Times New Roman" w:cs="Times New Roman"/>
          <w:b/>
          <w:sz w:val="24"/>
          <w:szCs w:val="24"/>
          <w:u w:val="single"/>
        </w:rPr>
        <w:t>Desvantagens</w:t>
      </w:r>
    </w:p>
    <w:p w:rsidR="005A5AFC" w:rsidRDefault="004911F3" w:rsidP="005A5AFC">
      <w:pPr>
        <w:pStyle w:val="NormalWeb"/>
        <w:numPr>
          <w:ilvl w:val="0"/>
          <w:numId w:val="6"/>
        </w:numPr>
        <w:jc w:val="both"/>
        <w:rPr>
          <w:rFonts w:eastAsiaTheme="minorHAnsi"/>
          <w:lang w:eastAsia="en-US"/>
        </w:rPr>
      </w:pPr>
      <w:r w:rsidRPr="00901D16">
        <w:rPr>
          <w:rFonts w:eastAsiaTheme="minorHAnsi"/>
          <w:lang w:eastAsia="en-US"/>
        </w:rPr>
        <w:t>Focar apenas no recrutamento interno pode levar a uma falta de novas p</w:t>
      </w:r>
      <w:r w:rsidR="007239F9" w:rsidRPr="00901D16">
        <w:rPr>
          <w:rFonts w:eastAsiaTheme="minorHAnsi"/>
          <w:lang w:eastAsia="en-US"/>
        </w:rPr>
        <w:t>erspectivas e ideias inovadoras restringindo a diversidade de pensamento na organização e, consequentemente, limitando a inovação. </w:t>
      </w:r>
    </w:p>
    <w:p w:rsidR="005A5AFC" w:rsidRPr="005A5AFC" w:rsidRDefault="005A5AFC" w:rsidP="005A5AFC">
      <w:pPr>
        <w:pStyle w:val="NormalWeb"/>
        <w:numPr>
          <w:ilvl w:val="0"/>
          <w:numId w:val="6"/>
        </w:numPr>
        <w:jc w:val="both"/>
        <w:rPr>
          <w:rFonts w:eastAsiaTheme="minorHAnsi"/>
          <w:lang w:eastAsia="en-US"/>
        </w:rPr>
      </w:pPr>
    </w:p>
    <w:p w:rsidR="004911F3" w:rsidRDefault="004911F3" w:rsidP="005A5AFC">
      <w:pPr>
        <w:pStyle w:val="PargrafodaLista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5AFC">
        <w:rPr>
          <w:rFonts w:ascii="Times New Roman" w:hAnsi="Times New Roman" w:cs="Times New Roman"/>
          <w:sz w:val="24"/>
          <w:szCs w:val="24"/>
        </w:rPr>
        <w:t>Pode gerar conflitos e rivalidades entre funcionários que competem pela mesma posição.</w:t>
      </w:r>
    </w:p>
    <w:p w:rsidR="000F20C2" w:rsidRDefault="000F20C2" w:rsidP="000F20C2">
      <w:pPr>
        <w:pStyle w:val="PargrafodaLista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911F3" w:rsidRPr="005A5AFC" w:rsidRDefault="004911F3" w:rsidP="005A5AFC">
      <w:pPr>
        <w:pStyle w:val="PargrafodaLista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5AFC">
        <w:rPr>
          <w:rFonts w:ascii="Times New Roman" w:hAnsi="Times New Roman" w:cs="Times New Roman"/>
          <w:sz w:val="24"/>
          <w:szCs w:val="24"/>
        </w:rPr>
        <w:lastRenderedPageBreak/>
        <w:t>O funcionário promovido pode precisar de treinamento adicional para assumir as novas responsabilidades.</w:t>
      </w:r>
    </w:p>
    <w:p w:rsidR="007239F9" w:rsidRPr="00901D16" w:rsidRDefault="003848D2" w:rsidP="003848D2">
      <w:pPr>
        <w:pStyle w:val="NormalWeb"/>
        <w:numPr>
          <w:ilvl w:val="0"/>
          <w:numId w:val="6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</w:t>
      </w:r>
      <w:r w:rsidR="007239F9" w:rsidRPr="00901D16">
        <w:rPr>
          <w:rFonts w:eastAsiaTheme="minorHAnsi"/>
          <w:lang w:eastAsia="en-US"/>
        </w:rPr>
        <w:t>em sempre é possível encontrar internamente candidatos com as habilidades necessárias para preencher posições específicas. </w:t>
      </w:r>
    </w:p>
    <w:p w:rsidR="0035721D" w:rsidRPr="005A5AFC" w:rsidRDefault="005A5AFC" w:rsidP="00901D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AFC">
        <w:rPr>
          <w:rFonts w:ascii="Times New Roman" w:hAnsi="Times New Roman" w:cs="Times New Roman"/>
          <w:b/>
          <w:sz w:val="24"/>
          <w:szCs w:val="24"/>
        </w:rPr>
        <w:t>Recrutamento E</w:t>
      </w:r>
      <w:r w:rsidR="0035721D" w:rsidRPr="005A5AFC">
        <w:rPr>
          <w:rFonts w:ascii="Times New Roman" w:hAnsi="Times New Roman" w:cs="Times New Roman"/>
          <w:b/>
          <w:sz w:val="24"/>
          <w:szCs w:val="24"/>
        </w:rPr>
        <w:t>xterno</w:t>
      </w:r>
    </w:p>
    <w:p w:rsidR="004911F3" w:rsidRPr="00422363" w:rsidRDefault="004911F3" w:rsidP="005A5A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1D16">
        <w:rPr>
          <w:rFonts w:ascii="Times New Roman" w:hAnsi="Times New Roman" w:cs="Times New Roman"/>
          <w:sz w:val="24"/>
          <w:szCs w:val="24"/>
        </w:rPr>
        <w:t>O recrutamento externo ocorre quando a organização busca candidatos fora da empresa para preencher uma vaga. Isso pode ser feito através de anúncios de emprego, agências de recrutamento, redes sociais e outras ferramentas de recrutamento.</w:t>
      </w:r>
    </w:p>
    <w:p w:rsidR="004911F3" w:rsidRPr="005A5AFC" w:rsidRDefault="007239F9" w:rsidP="00901D1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5AFC">
        <w:rPr>
          <w:rFonts w:ascii="Times New Roman" w:hAnsi="Times New Roman" w:cs="Times New Roman"/>
          <w:b/>
          <w:sz w:val="24"/>
          <w:szCs w:val="24"/>
          <w:u w:val="single"/>
        </w:rPr>
        <w:t>Vantagens</w:t>
      </w:r>
    </w:p>
    <w:p w:rsidR="004911F3" w:rsidRDefault="004911F3" w:rsidP="005A5AF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AFC">
        <w:rPr>
          <w:rFonts w:ascii="Times New Roman" w:hAnsi="Times New Roman" w:cs="Times New Roman"/>
          <w:sz w:val="24"/>
          <w:szCs w:val="24"/>
        </w:rPr>
        <w:t>Traz novos talentos com diferentes experiências e ideias, que podem contribuir para a inovação e a melhoria dos processos</w:t>
      </w:r>
      <w:r w:rsidR="00224F5C" w:rsidRPr="005A5AFC">
        <w:rPr>
          <w:rFonts w:ascii="Times New Roman" w:hAnsi="Times New Roman" w:cs="Times New Roman"/>
          <w:sz w:val="24"/>
          <w:szCs w:val="24"/>
        </w:rPr>
        <w:t xml:space="preserve"> e perspectivas para a empresa. </w:t>
      </w:r>
    </w:p>
    <w:p w:rsidR="003848D2" w:rsidRPr="005A5AFC" w:rsidRDefault="003848D2" w:rsidP="003848D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4911F3" w:rsidRDefault="004911F3" w:rsidP="005A5AF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AFC">
        <w:rPr>
          <w:rFonts w:ascii="Times New Roman" w:hAnsi="Times New Roman" w:cs="Times New Roman"/>
          <w:sz w:val="24"/>
          <w:szCs w:val="24"/>
        </w:rPr>
        <w:t>Há uma ampla gama de candidatos disponíveis, aumentando a chance de encontrar a pessoa ideal para a posição.</w:t>
      </w:r>
    </w:p>
    <w:p w:rsidR="003848D2" w:rsidRPr="003848D2" w:rsidRDefault="003848D2" w:rsidP="003848D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911F3" w:rsidRPr="005A5AFC" w:rsidRDefault="004911F3" w:rsidP="005A5AF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AFC">
        <w:rPr>
          <w:rFonts w:ascii="Times New Roman" w:hAnsi="Times New Roman" w:cs="Times New Roman"/>
          <w:sz w:val="24"/>
          <w:szCs w:val="24"/>
        </w:rPr>
        <w:t>Evita conflitos e rivalidades internas que podem surgir no recrutamento interno.</w:t>
      </w:r>
    </w:p>
    <w:p w:rsidR="00224F5C" w:rsidRPr="00901D16" w:rsidRDefault="00224F5C" w:rsidP="005A5AFC">
      <w:pPr>
        <w:pStyle w:val="NormalWeb"/>
        <w:numPr>
          <w:ilvl w:val="0"/>
          <w:numId w:val="7"/>
        </w:numPr>
        <w:jc w:val="both"/>
        <w:rPr>
          <w:rFonts w:eastAsiaTheme="minorHAnsi"/>
          <w:lang w:eastAsia="en-US"/>
        </w:rPr>
      </w:pPr>
      <w:r w:rsidRPr="00901D16">
        <w:rPr>
          <w:rFonts w:eastAsiaTheme="minorHAnsi"/>
          <w:lang w:eastAsia="en-US"/>
        </w:rPr>
        <w:t>ao contratar candidatos externos, a empresa também pode ampliar sua rede profissional e construir relacionamentos valiosos no mercado. </w:t>
      </w:r>
    </w:p>
    <w:p w:rsidR="004911F3" w:rsidRPr="005A5AFC" w:rsidRDefault="005A5AFC" w:rsidP="00901D1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5AFC">
        <w:rPr>
          <w:rFonts w:ascii="Times New Roman" w:hAnsi="Times New Roman" w:cs="Times New Roman"/>
          <w:b/>
          <w:sz w:val="24"/>
          <w:szCs w:val="24"/>
          <w:u w:val="single"/>
        </w:rPr>
        <w:t>Desvantagens</w:t>
      </w:r>
    </w:p>
    <w:p w:rsidR="0034053C" w:rsidRPr="005A5AFC" w:rsidRDefault="0034053C" w:rsidP="005A5AF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AFC">
        <w:rPr>
          <w:rFonts w:ascii="Times New Roman" w:hAnsi="Times New Roman" w:cs="Times New Roman"/>
          <w:sz w:val="24"/>
          <w:szCs w:val="24"/>
        </w:rPr>
        <w:t>O processo de recrutamento externo geralmente é mais caro que o recrutamento interno devido aos custos associados à divulgação de vagas, anúncios, entrevistas, verificações de antecedentes, processos seletivos extensos e treinamento inicial. </w:t>
      </w:r>
    </w:p>
    <w:p w:rsidR="00B411FF" w:rsidRDefault="004911F3" w:rsidP="005A5AFC">
      <w:pPr>
        <w:pStyle w:val="NormalWeb"/>
        <w:numPr>
          <w:ilvl w:val="0"/>
          <w:numId w:val="8"/>
        </w:numPr>
        <w:jc w:val="both"/>
        <w:rPr>
          <w:rFonts w:eastAsiaTheme="minorHAnsi"/>
          <w:lang w:eastAsia="en-US"/>
        </w:rPr>
      </w:pPr>
      <w:r w:rsidRPr="00901D16">
        <w:rPr>
          <w:rFonts w:eastAsiaTheme="minorHAnsi"/>
          <w:lang w:eastAsia="en-US"/>
        </w:rPr>
        <w:t xml:space="preserve">Os novos funcionários precisam se adaptar à cultura e aos processos da empresa, o </w:t>
      </w:r>
      <w:r w:rsidR="00B411FF" w:rsidRPr="00901D16">
        <w:rPr>
          <w:rFonts w:eastAsiaTheme="minorHAnsi"/>
          <w:lang w:eastAsia="en-US"/>
        </w:rPr>
        <w:t>que pode levar tempo e recursos afetando a produtividade por um tempo.  </w:t>
      </w:r>
    </w:p>
    <w:p w:rsidR="000A4B68" w:rsidRDefault="000A4B68" w:rsidP="005A5AF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4911F3" w:rsidRDefault="00B411FF" w:rsidP="005A5AF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AFC">
        <w:rPr>
          <w:rFonts w:ascii="Times New Roman" w:hAnsi="Times New Roman" w:cs="Times New Roman"/>
          <w:sz w:val="24"/>
          <w:szCs w:val="24"/>
        </w:rPr>
        <w:t>quando a empresa recorre frequentemente a candidatos externos em vez de promover o crescimento interno, os colaboradores podem se sentir desmotivados e desvalorizados. </w:t>
      </w:r>
    </w:p>
    <w:p w:rsidR="000A4B68" w:rsidRPr="000A4B68" w:rsidRDefault="000A4B68" w:rsidP="000A4B6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911F3" w:rsidRDefault="004911F3" w:rsidP="005A5AF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AFC">
        <w:rPr>
          <w:rFonts w:ascii="Times New Roman" w:hAnsi="Times New Roman" w:cs="Times New Roman"/>
          <w:sz w:val="24"/>
          <w:szCs w:val="24"/>
        </w:rPr>
        <w:t>Há mais incertezas sobre como um novo funcionário irá se ajustar e desempenhar suas funções na organização.</w:t>
      </w:r>
    </w:p>
    <w:p w:rsidR="000A4B68" w:rsidRPr="000A4B68" w:rsidRDefault="000A4B68" w:rsidP="000A4B6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811A1" w:rsidRPr="005A5AFC" w:rsidRDefault="00B411FF" w:rsidP="005A5AF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AFC">
        <w:rPr>
          <w:rFonts w:ascii="Times New Roman" w:hAnsi="Times New Roman" w:cs="Times New Roman"/>
          <w:sz w:val="24"/>
          <w:szCs w:val="24"/>
        </w:rPr>
        <w:t>se o recrutamento não for conduzido com o devido cuidado, corre-se o risco de o novo colaborador não se encaixar bem na cultura da organização, levando a problemas internos, desempenho insatisfatório e rotatividade.  </w:t>
      </w:r>
    </w:p>
    <w:p w:rsidR="008811A1" w:rsidRDefault="008811A1" w:rsidP="004911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48D2" w:rsidRDefault="003848D2" w:rsidP="004911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48D2" w:rsidRPr="00422363" w:rsidRDefault="003848D2" w:rsidP="004911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21D" w:rsidRPr="008E0EC8" w:rsidRDefault="0035721D" w:rsidP="0035721D">
      <w:pPr>
        <w:pStyle w:val="PargrafodaLista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0E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Qual </w:t>
      </w:r>
      <w:r w:rsidR="00B603DC" w:rsidRPr="008E0EC8">
        <w:rPr>
          <w:rFonts w:ascii="Times New Roman" w:hAnsi="Times New Roman" w:cs="Times New Roman"/>
          <w:b/>
          <w:sz w:val="24"/>
          <w:szCs w:val="24"/>
        </w:rPr>
        <w:t xml:space="preserve">deles eu </w:t>
      </w:r>
      <w:r w:rsidRPr="008E0EC8">
        <w:rPr>
          <w:rFonts w:ascii="Times New Roman" w:hAnsi="Times New Roman" w:cs="Times New Roman"/>
          <w:b/>
          <w:sz w:val="24"/>
          <w:szCs w:val="24"/>
        </w:rPr>
        <w:t>optar</w:t>
      </w:r>
      <w:r w:rsidR="00B603DC" w:rsidRPr="008E0EC8">
        <w:rPr>
          <w:rFonts w:ascii="Times New Roman" w:hAnsi="Times New Roman" w:cs="Times New Roman"/>
          <w:b/>
          <w:sz w:val="24"/>
          <w:szCs w:val="24"/>
        </w:rPr>
        <w:t>ia</w:t>
      </w:r>
      <w:r w:rsidRPr="008E0EC8">
        <w:rPr>
          <w:rFonts w:ascii="Times New Roman" w:hAnsi="Times New Roman" w:cs="Times New Roman"/>
          <w:b/>
          <w:sz w:val="24"/>
          <w:szCs w:val="24"/>
        </w:rPr>
        <w:t xml:space="preserve"> como administrador</w:t>
      </w:r>
      <w:r w:rsidR="00B603DC" w:rsidRPr="008E0EC8">
        <w:rPr>
          <w:rFonts w:ascii="Times New Roman" w:hAnsi="Times New Roman" w:cs="Times New Roman"/>
          <w:b/>
          <w:sz w:val="24"/>
          <w:szCs w:val="24"/>
        </w:rPr>
        <w:t xml:space="preserve"> para a seleção do meu pessoal e porque</w:t>
      </w:r>
      <w:r w:rsidRPr="008E0EC8">
        <w:rPr>
          <w:rFonts w:ascii="Times New Roman" w:hAnsi="Times New Roman" w:cs="Times New Roman"/>
          <w:b/>
          <w:sz w:val="24"/>
          <w:szCs w:val="24"/>
        </w:rPr>
        <w:t>?</w:t>
      </w:r>
    </w:p>
    <w:p w:rsidR="0035721D" w:rsidRPr="00422363" w:rsidRDefault="0035721D" w:rsidP="0035721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D708F" w:rsidRDefault="003848D2" w:rsidP="0035721D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7291">
        <w:rPr>
          <w:rFonts w:ascii="Times New Roman" w:hAnsi="Times New Roman" w:cs="Times New Roman"/>
          <w:sz w:val="24"/>
          <w:szCs w:val="24"/>
        </w:rPr>
        <w:t xml:space="preserve">Na vertente de administrador, escolheria uma abordagem mista para conseguir ser mais eficaz. Dependedno das necessidades da empresa no momento e os recursos disponíveis bem como o objetivo a curto e longo prazo, começaria tentando preencher a vaga disponível com os funcionários internos; caso </w:t>
      </w:r>
      <w:r w:rsidR="00977291" w:rsidRPr="00AB155E">
        <w:rPr>
          <w:rFonts w:ascii="Times New Roman" w:hAnsi="Times New Roman" w:cs="Times New Roman"/>
          <w:sz w:val="24"/>
          <w:szCs w:val="24"/>
        </w:rPr>
        <w:t>não houver candidatos adequados internamente</w:t>
      </w:r>
      <w:r w:rsidR="00977291">
        <w:rPr>
          <w:rFonts w:ascii="Times New Roman" w:hAnsi="Times New Roman" w:cs="Times New Roman"/>
          <w:sz w:val="24"/>
          <w:szCs w:val="24"/>
        </w:rPr>
        <w:t xml:space="preserve"> </w:t>
      </w:r>
      <w:r w:rsidR="000F20C2">
        <w:rPr>
          <w:rFonts w:ascii="Times New Roman" w:hAnsi="Times New Roman" w:cs="Times New Roman"/>
          <w:sz w:val="24"/>
          <w:szCs w:val="24"/>
        </w:rPr>
        <w:t>para</w:t>
      </w:r>
      <w:r w:rsidR="00977291">
        <w:rPr>
          <w:rFonts w:ascii="Times New Roman" w:hAnsi="Times New Roman" w:cs="Times New Roman"/>
          <w:sz w:val="24"/>
          <w:szCs w:val="24"/>
        </w:rPr>
        <w:t xml:space="preserve"> preencher os requisitos demandados pela vaga, aí passaria para o recutamento externo.</w:t>
      </w:r>
    </w:p>
    <w:p w:rsidR="004911F3" w:rsidRDefault="003848D2" w:rsidP="0035721D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20C2">
        <w:rPr>
          <w:rFonts w:ascii="Times New Roman" w:hAnsi="Times New Roman" w:cs="Times New Roman"/>
          <w:sz w:val="24"/>
          <w:szCs w:val="24"/>
        </w:rPr>
        <w:t>Tenho certeza que e</w:t>
      </w:r>
      <w:r w:rsidR="004911F3" w:rsidRPr="00AB155E">
        <w:rPr>
          <w:rFonts w:ascii="Times New Roman" w:hAnsi="Times New Roman" w:cs="Times New Roman"/>
          <w:sz w:val="24"/>
          <w:szCs w:val="24"/>
        </w:rPr>
        <w:t>ssa abordagem equilibrada maximiza os benefícios de ambos os método</w:t>
      </w:r>
      <w:r w:rsidR="000F20C2">
        <w:rPr>
          <w:rFonts w:ascii="Times New Roman" w:hAnsi="Times New Roman" w:cs="Times New Roman"/>
          <w:sz w:val="24"/>
          <w:szCs w:val="24"/>
        </w:rPr>
        <w:t>s e ajuda a construir uma equipa</w:t>
      </w:r>
      <w:r w:rsidR="004911F3" w:rsidRPr="00AB155E">
        <w:rPr>
          <w:rFonts w:ascii="Times New Roman" w:hAnsi="Times New Roman" w:cs="Times New Roman"/>
          <w:sz w:val="24"/>
          <w:szCs w:val="24"/>
        </w:rPr>
        <w:t xml:space="preserve"> forte e diversificada.</w:t>
      </w:r>
    </w:p>
    <w:p w:rsidR="00C52CA7" w:rsidRPr="00422363" w:rsidRDefault="00C52CA7" w:rsidP="006C1A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4137" w:rsidRDefault="00774137" w:rsidP="007741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5C4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774137" w:rsidRDefault="00774137" w:rsidP="00774137">
      <w:pPr>
        <w:jc w:val="both"/>
        <w:rPr>
          <w:rFonts w:ascii="Times New Roman" w:hAnsi="Times New Roman" w:cs="Times New Roman"/>
          <w:sz w:val="24"/>
          <w:szCs w:val="24"/>
        </w:rPr>
      </w:pPr>
      <w:r w:rsidRPr="00774137">
        <w:rPr>
          <w:rFonts w:ascii="Times New Roman" w:hAnsi="Times New Roman" w:cs="Times New Roman"/>
          <w:sz w:val="24"/>
          <w:szCs w:val="24"/>
        </w:rPr>
        <w:t>MANPOWERGROUP</w:t>
      </w:r>
      <w:r w:rsidRPr="00890A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Recrutamento interno e externo. </w:t>
      </w:r>
      <w:r w:rsidRPr="00F16A8B">
        <w:rPr>
          <w:rFonts w:ascii="Times New Roman" w:hAnsi="Times New Roman" w:cs="Times New Roman"/>
          <w:color w:val="212529"/>
          <w:sz w:val="24"/>
          <w:szCs w:val="24"/>
        </w:rPr>
        <w:t>2</w:t>
      </w:r>
      <w:r w:rsidRPr="00F16A8B">
        <w:rPr>
          <w:rFonts w:ascii="Times New Roman" w:hAnsi="Times New Roman" w:cs="Times New Roman"/>
          <w:bCs/>
          <w:color w:val="555555"/>
          <w:sz w:val="24"/>
          <w:szCs w:val="24"/>
          <w:shd w:val="clear" w:color="auto" w:fill="FFFFFF"/>
        </w:rPr>
        <w:t>5</w:t>
      </w:r>
      <w:r w:rsidRPr="00F16A8B">
        <w:rPr>
          <w:rFonts w:ascii="Times New Roman" w:hAnsi="Times New Roman" w:cs="Times New Roman"/>
          <w:bCs/>
          <w:color w:val="555555"/>
          <w:sz w:val="24"/>
          <w:szCs w:val="24"/>
          <w:shd w:val="clear" w:color="auto" w:fill="FFFFFF"/>
        </w:rPr>
        <w:t xml:space="preserve"> </w:t>
      </w:r>
      <w:r w:rsidRPr="00F16A8B">
        <w:rPr>
          <w:rFonts w:ascii="Times New Roman" w:hAnsi="Times New Roman" w:cs="Times New Roman"/>
          <w:bCs/>
          <w:color w:val="555555"/>
          <w:sz w:val="24"/>
          <w:szCs w:val="24"/>
          <w:shd w:val="clear" w:color="auto" w:fill="FFFFFF"/>
        </w:rPr>
        <w:t>out</w:t>
      </w:r>
      <w:r w:rsidRPr="00F16A8B">
        <w:rPr>
          <w:rFonts w:ascii="Times New Roman" w:hAnsi="Times New Roman" w:cs="Times New Roman"/>
          <w:bCs/>
          <w:color w:val="555555"/>
          <w:sz w:val="24"/>
          <w:szCs w:val="24"/>
          <w:shd w:val="clear" w:color="auto" w:fill="FFFFFF"/>
        </w:rPr>
        <w:t>. 2023</w:t>
      </w:r>
      <w:r w:rsidRPr="00890A3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. </w:t>
      </w:r>
      <w:r w:rsidRPr="00890A33">
        <w:rPr>
          <w:rFonts w:ascii="Times New Roman" w:hAnsi="Times New Roman" w:cs="Times New Roman"/>
          <w:sz w:val="24"/>
          <w:szCs w:val="24"/>
        </w:rPr>
        <w:t>Disponível em: &lt;</w:t>
      </w:r>
      <w:r w:rsidRPr="00774137">
        <w:t xml:space="preserve"> </w:t>
      </w:r>
      <w:r w:rsidRPr="00774137">
        <w:rPr>
          <w:rFonts w:ascii="Times New Roman" w:hAnsi="Times New Roman" w:cs="Times New Roman"/>
          <w:sz w:val="24"/>
          <w:szCs w:val="24"/>
        </w:rPr>
        <w:t>https://blog.manpowergroup.com.br/recrutamento-interno-externo</w:t>
      </w:r>
      <w:r>
        <w:rPr>
          <w:rFonts w:ascii="Times New Roman" w:hAnsi="Times New Roman" w:cs="Times New Roman"/>
          <w:sz w:val="24"/>
          <w:szCs w:val="24"/>
        </w:rPr>
        <w:t>&gt;. Acesso em 01</w:t>
      </w:r>
      <w:r w:rsidRPr="00890A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Ago</w:t>
      </w:r>
      <w:r w:rsidRPr="00890A33">
        <w:rPr>
          <w:rFonts w:ascii="Times New Roman" w:hAnsi="Times New Roman" w:cs="Times New Roman"/>
          <w:sz w:val="24"/>
          <w:szCs w:val="24"/>
        </w:rPr>
        <w:t>.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90A33">
        <w:rPr>
          <w:rFonts w:ascii="Times New Roman" w:hAnsi="Times New Roman" w:cs="Times New Roman"/>
          <w:sz w:val="24"/>
          <w:szCs w:val="24"/>
        </w:rPr>
        <w:t>.</w:t>
      </w:r>
    </w:p>
    <w:p w:rsidR="003045C4" w:rsidRPr="00AB155E" w:rsidRDefault="003045C4" w:rsidP="006C1A3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045C4" w:rsidRPr="00AB155E" w:rsidSect="001067F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53E" w:rsidRDefault="00A0253E" w:rsidP="001067FC">
      <w:pPr>
        <w:spacing w:after="0" w:line="240" w:lineRule="auto"/>
      </w:pPr>
      <w:r>
        <w:separator/>
      </w:r>
    </w:p>
  </w:endnote>
  <w:endnote w:type="continuationSeparator" w:id="0">
    <w:p w:rsidR="00A0253E" w:rsidRDefault="00A0253E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7FC" w:rsidRDefault="001067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53E" w:rsidRDefault="00A0253E" w:rsidP="001067FC">
      <w:pPr>
        <w:spacing w:after="0" w:line="240" w:lineRule="auto"/>
      </w:pPr>
      <w:r>
        <w:separator/>
      </w:r>
    </w:p>
  </w:footnote>
  <w:footnote w:type="continuationSeparator" w:id="0">
    <w:p w:rsidR="00A0253E" w:rsidRDefault="00A0253E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123"/>
    <w:multiLevelType w:val="hybridMultilevel"/>
    <w:tmpl w:val="5930D8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A4A43"/>
    <w:multiLevelType w:val="hybridMultilevel"/>
    <w:tmpl w:val="4F3AD9B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8400D"/>
    <w:multiLevelType w:val="hybridMultilevel"/>
    <w:tmpl w:val="CDB67ED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D2E9E"/>
    <w:multiLevelType w:val="hybridMultilevel"/>
    <w:tmpl w:val="C11836A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F6CD6"/>
    <w:multiLevelType w:val="hybridMultilevel"/>
    <w:tmpl w:val="ED8EE6C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DB1973"/>
    <w:multiLevelType w:val="multilevel"/>
    <w:tmpl w:val="ED4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03A61"/>
    <w:rsid w:val="00014912"/>
    <w:rsid w:val="00015B3A"/>
    <w:rsid w:val="0003305B"/>
    <w:rsid w:val="000463A6"/>
    <w:rsid w:val="00051AA8"/>
    <w:rsid w:val="00060987"/>
    <w:rsid w:val="00062135"/>
    <w:rsid w:val="00073C24"/>
    <w:rsid w:val="0007534B"/>
    <w:rsid w:val="000759C9"/>
    <w:rsid w:val="000877E9"/>
    <w:rsid w:val="000A4B68"/>
    <w:rsid w:val="000B36C3"/>
    <w:rsid w:val="000B7048"/>
    <w:rsid w:val="000D5534"/>
    <w:rsid w:val="000F20C2"/>
    <w:rsid w:val="000F6AC7"/>
    <w:rsid w:val="001020C2"/>
    <w:rsid w:val="0010255B"/>
    <w:rsid w:val="001067FC"/>
    <w:rsid w:val="00112BED"/>
    <w:rsid w:val="0011650E"/>
    <w:rsid w:val="00131542"/>
    <w:rsid w:val="00144A19"/>
    <w:rsid w:val="001548BD"/>
    <w:rsid w:val="00155FC2"/>
    <w:rsid w:val="00162655"/>
    <w:rsid w:val="00177003"/>
    <w:rsid w:val="0018648E"/>
    <w:rsid w:val="00186C72"/>
    <w:rsid w:val="001A475A"/>
    <w:rsid w:val="001A6A7A"/>
    <w:rsid w:val="001D003C"/>
    <w:rsid w:val="001D4F40"/>
    <w:rsid w:val="001D67AA"/>
    <w:rsid w:val="00200C82"/>
    <w:rsid w:val="00200DDC"/>
    <w:rsid w:val="00221C18"/>
    <w:rsid w:val="00224F5C"/>
    <w:rsid w:val="002261D2"/>
    <w:rsid w:val="00226C96"/>
    <w:rsid w:val="00236AB9"/>
    <w:rsid w:val="002718D7"/>
    <w:rsid w:val="00277EF9"/>
    <w:rsid w:val="0028676A"/>
    <w:rsid w:val="002A1BD9"/>
    <w:rsid w:val="002B0991"/>
    <w:rsid w:val="002B1948"/>
    <w:rsid w:val="002B23EA"/>
    <w:rsid w:val="002C762D"/>
    <w:rsid w:val="002D5FBD"/>
    <w:rsid w:val="002E2D94"/>
    <w:rsid w:val="002F32E7"/>
    <w:rsid w:val="00301A84"/>
    <w:rsid w:val="00303B9D"/>
    <w:rsid w:val="003045C4"/>
    <w:rsid w:val="00314E34"/>
    <w:rsid w:val="00316D12"/>
    <w:rsid w:val="00317394"/>
    <w:rsid w:val="003177EE"/>
    <w:rsid w:val="0034053C"/>
    <w:rsid w:val="00342EE5"/>
    <w:rsid w:val="00353160"/>
    <w:rsid w:val="0035426F"/>
    <w:rsid w:val="0035721D"/>
    <w:rsid w:val="003656BF"/>
    <w:rsid w:val="00376E25"/>
    <w:rsid w:val="003848D2"/>
    <w:rsid w:val="003910C2"/>
    <w:rsid w:val="0039221D"/>
    <w:rsid w:val="00392FAD"/>
    <w:rsid w:val="003A1AFB"/>
    <w:rsid w:val="003A65AC"/>
    <w:rsid w:val="003B74FB"/>
    <w:rsid w:val="003D30C0"/>
    <w:rsid w:val="003D708F"/>
    <w:rsid w:val="003F7470"/>
    <w:rsid w:val="004011A8"/>
    <w:rsid w:val="00403773"/>
    <w:rsid w:val="00405B02"/>
    <w:rsid w:val="00406E9F"/>
    <w:rsid w:val="004150F0"/>
    <w:rsid w:val="00415E68"/>
    <w:rsid w:val="00422363"/>
    <w:rsid w:val="00434AE5"/>
    <w:rsid w:val="004503CB"/>
    <w:rsid w:val="00451E1E"/>
    <w:rsid w:val="00455001"/>
    <w:rsid w:val="00455536"/>
    <w:rsid w:val="0045557C"/>
    <w:rsid w:val="0045775A"/>
    <w:rsid w:val="004740C2"/>
    <w:rsid w:val="00474B25"/>
    <w:rsid w:val="004911F3"/>
    <w:rsid w:val="00494D8C"/>
    <w:rsid w:val="004A18BF"/>
    <w:rsid w:val="004A5391"/>
    <w:rsid w:val="004A5DA2"/>
    <w:rsid w:val="004A7490"/>
    <w:rsid w:val="004C2A7C"/>
    <w:rsid w:val="004C2D6F"/>
    <w:rsid w:val="004C3771"/>
    <w:rsid w:val="004F053E"/>
    <w:rsid w:val="004F2889"/>
    <w:rsid w:val="004F6DB2"/>
    <w:rsid w:val="004F7B14"/>
    <w:rsid w:val="00514DAB"/>
    <w:rsid w:val="00524302"/>
    <w:rsid w:val="0053562A"/>
    <w:rsid w:val="0055499C"/>
    <w:rsid w:val="00561316"/>
    <w:rsid w:val="00567EB7"/>
    <w:rsid w:val="005775A9"/>
    <w:rsid w:val="00584413"/>
    <w:rsid w:val="00593676"/>
    <w:rsid w:val="005A2527"/>
    <w:rsid w:val="005A5AFC"/>
    <w:rsid w:val="005A61AB"/>
    <w:rsid w:val="005C13D3"/>
    <w:rsid w:val="005C41F1"/>
    <w:rsid w:val="005C587D"/>
    <w:rsid w:val="005D67E9"/>
    <w:rsid w:val="005E7679"/>
    <w:rsid w:val="005F45BF"/>
    <w:rsid w:val="00601305"/>
    <w:rsid w:val="00612951"/>
    <w:rsid w:val="00613F49"/>
    <w:rsid w:val="00623F13"/>
    <w:rsid w:val="00625970"/>
    <w:rsid w:val="00636D9D"/>
    <w:rsid w:val="00645505"/>
    <w:rsid w:val="00645969"/>
    <w:rsid w:val="00646B72"/>
    <w:rsid w:val="006A2554"/>
    <w:rsid w:val="006B0D76"/>
    <w:rsid w:val="006B38FF"/>
    <w:rsid w:val="006C014A"/>
    <w:rsid w:val="006C03EF"/>
    <w:rsid w:val="006C1A36"/>
    <w:rsid w:val="006C31AF"/>
    <w:rsid w:val="006D2DD1"/>
    <w:rsid w:val="006D6B02"/>
    <w:rsid w:val="00702B05"/>
    <w:rsid w:val="0070467A"/>
    <w:rsid w:val="00710824"/>
    <w:rsid w:val="00711B7E"/>
    <w:rsid w:val="007133A0"/>
    <w:rsid w:val="0071540D"/>
    <w:rsid w:val="007239F9"/>
    <w:rsid w:val="00755526"/>
    <w:rsid w:val="00756A6C"/>
    <w:rsid w:val="007578B6"/>
    <w:rsid w:val="007617FE"/>
    <w:rsid w:val="00761DAD"/>
    <w:rsid w:val="00774137"/>
    <w:rsid w:val="00775E3F"/>
    <w:rsid w:val="00777195"/>
    <w:rsid w:val="00793C68"/>
    <w:rsid w:val="007959F1"/>
    <w:rsid w:val="007A378F"/>
    <w:rsid w:val="007B05D9"/>
    <w:rsid w:val="007B35B4"/>
    <w:rsid w:val="007B3E58"/>
    <w:rsid w:val="007B5F90"/>
    <w:rsid w:val="007C6A5B"/>
    <w:rsid w:val="007F18C5"/>
    <w:rsid w:val="00810AF1"/>
    <w:rsid w:val="00816D7B"/>
    <w:rsid w:val="00826F8B"/>
    <w:rsid w:val="00867395"/>
    <w:rsid w:val="00875C82"/>
    <w:rsid w:val="00880D9C"/>
    <w:rsid w:val="008811A1"/>
    <w:rsid w:val="00895188"/>
    <w:rsid w:val="008B3A74"/>
    <w:rsid w:val="008C0147"/>
    <w:rsid w:val="008E0EC8"/>
    <w:rsid w:val="00901D16"/>
    <w:rsid w:val="00911DEA"/>
    <w:rsid w:val="00920131"/>
    <w:rsid w:val="009217B8"/>
    <w:rsid w:val="00932D34"/>
    <w:rsid w:val="00936776"/>
    <w:rsid w:val="00945840"/>
    <w:rsid w:val="009509CD"/>
    <w:rsid w:val="00952712"/>
    <w:rsid w:val="009555C0"/>
    <w:rsid w:val="00966652"/>
    <w:rsid w:val="00977291"/>
    <w:rsid w:val="00992B77"/>
    <w:rsid w:val="009B0F00"/>
    <w:rsid w:val="009B2247"/>
    <w:rsid w:val="009C1489"/>
    <w:rsid w:val="009D488B"/>
    <w:rsid w:val="009E49D7"/>
    <w:rsid w:val="009F20C9"/>
    <w:rsid w:val="00A0253E"/>
    <w:rsid w:val="00A02932"/>
    <w:rsid w:val="00A10671"/>
    <w:rsid w:val="00A315DB"/>
    <w:rsid w:val="00A37B86"/>
    <w:rsid w:val="00A44444"/>
    <w:rsid w:val="00A640F2"/>
    <w:rsid w:val="00A713BB"/>
    <w:rsid w:val="00A71BD0"/>
    <w:rsid w:val="00A72A94"/>
    <w:rsid w:val="00A744A7"/>
    <w:rsid w:val="00A80054"/>
    <w:rsid w:val="00A81540"/>
    <w:rsid w:val="00A93AC6"/>
    <w:rsid w:val="00AA094B"/>
    <w:rsid w:val="00AA1BF5"/>
    <w:rsid w:val="00AA25F2"/>
    <w:rsid w:val="00AA45D3"/>
    <w:rsid w:val="00AB155E"/>
    <w:rsid w:val="00AC0E60"/>
    <w:rsid w:val="00AC5DAE"/>
    <w:rsid w:val="00AE0610"/>
    <w:rsid w:val="00AF109E"/>
    <w:rsid w:val="00AF3DE4"/>
    <w:rsid w:val="00AF5C3E"/>
    <w:rsid w:val="00B13078"/>
    <w:rsid w:val="00B202C1"/>
    <w:rsid w:val="00B27533"/>
    <w:rsid w:val="00B329D6"/>
    <w:rsid w:val="00B411FF"/>
    <w:rsid w:val="00B45840"/>
    <w:rsid w:val="00B462E1"/>
    <w:rsid w:val="00B537E6"/>
    <w:rsid w:val="00B603DC"/>
    <w:rsid w:val="00B67AAA"/>
    <w:rsid w:val="00B86314"/>
    <w:rsid w:val="00B91A3A"/>
    <w:rsid w:val="00B93AE8"/>
    <w:rsid w:val="00BB58AA"/>
    <w:rsid w:val="00BB62C7"/>
    <w:rsid w:val="00BE5D35"/>
    <w:rsid w:val="00BF27B6"/>
    <w:rsid w:val="00C02796"/>
    <w:rsid w:val="00C14BC7"/>
    <w:rsid w:val="00C34DD9"/>
    <w:rsid w:val="00C52CA7"/>
    <w:rsid w:val="00C54E0F"/>
    <w:rsid w:val="00C612B1"/>
    <w:rsid w:val="00C75EC9"/>
    <w:rsid w:val="00C8062F"/>
    <w:rsid w:val="00C970BA"/>
    <w:rsid w:val="00CB17AE"/>
    <w:rsid w:val="00CB7617"/>
    <w:rsid w:val="00CD150A"/>
    <w:rsid w:val="00CD32F9"/>
    <w:rsid w:val="00CD3614"/>
    <w:rsid w:val="00CD74D0"/>
    <w:rsid w:val="00CE3273"/>
    <w:rsid w:val="00CE483C"/>
    <w:rsid w:val="00CE4F06"/>
    <w:rsid w:val="00CF72FC"/>
    <w:rsid w:val="00D008BC"/>
    <w:rsid w:val="00D03A98"/>
    <w:rsid w:val="00D05FC4"/>
    <w:rsid w:val="00D13D22"/>
    <w:rsid w:val="00D20317"/>
    <w:rsid w:val="00D27222"/>
    <w:rsid w:val="00D36F98"/>
    <w:rsid w:val="00D41B20"/>
    <w:rsid w:val="00D445C6"/>
    <w:rsid w:val="00D52BEE"/>
    <w:rsid w:val="00D53B9C"/>
    <w:rsid w:val="00D53F62"/>
    <w:rsid w:val="00D55D7A"/>
    <w:rsid w:val="00DC1571"/>
    <w:rsid w:val="00DC2DC4"/>
    <w:rsid w:val="00DC6A1C"/>
    <w:rsid w:val="00DE6B24"/>
    <w:rsid w:val="00DF1941"/>
    <w:rsid w:val="00DF6F18"/>
    <w:rsid w:val="00E06BBF"/>
    <w:rsid w:val="00E124C2"/>
    <w:rsid w:val="00E14A39"/>
    <w:rsid w:val="00E31A3D"/>
    <w:rsid w:val="00E467D0"/>
    <w:rsid w:val="00E5291F"/>
    <w:rsid w:val="00E70EA8"/>
    <w:rsid w:val="00E72F37"/>
    <w:rsid w:val="00E7383F"/>
    <w:rsid w:val="00E803FB"/>
    <w:rsid w:val="00E81C4A"/>
    <w:rsid w:val="00E97045"/>
    <w:rsid w:val="00EA0C0F"/>
    <w:rsid w:val="00ED0D05"/>
    <w:rsid w:val="00ED730B"/>
    <w:rsid w:val="00EE46CC"/>
    <w:rsid w:val="00EE76B5"/>
    <w:rsid w:val="00EE7C7D"/>
    <w:rsid w:val="00EF121B"/>
    <w:rsid w:val="00EF5616"/>
    <w:rsid w:val="00F00E5A"/>
    <w:rsid w:val="00F10962"/>
    <w:rsid w:val="00F16A8B"/>
    <w:rsid w:val="00F17C78"/>
    <w:rsid w:val="00F27CBA"/>
    <w:rsid w:val="00F52C43"/>
    <w:rsid w:val="00F61E50"/>
    <w:rsid w:val="00F80C51"/>
    <w:rsid w:val="00F9661A"/>
    <w:rsid w:val="00FA2644"/>
    <w:rsid w:val="00FA5105"/>
    <w:rsid w:val="00FA6711"/>
    <w:rsid w:val="00FB764D"/>
    <w:rsid w:val="00FC636F"/>
    <w:rsid w:val="00FD55FD"/>
    <w:rsid w:val="00FD62B6"/>
    <w:rsid w:val="00FE7833"/>
    <w:rsid w:val="00FF3C2E"/>
    <w:rsid w:val="00FF42D5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8902-FDFF-43F1-A380-BE9B3667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6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Fontepargpadr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Fontepargpadro"/>
    <w:rsid w:val="00524302"/>
  </w:style>
  <w:style w:type="character" w:styleId="Hyperlink">
    <w:name w:val="Hyperlink"/>
    <w:basedOn w:val="Fontepargpadr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Fontepargpadro"/>
    <w:rsid w:val="006C31AF"/>
  </w:style>
  <w:style w:type="character" w:customStyle="1" w:styleId="post-metadatareadtime">
    <w:name w:val="post-metadata__readtime"/>
    <w:basedOn w:val="Fontepargpadro"/>
    <w:rsid w:val="006C31AF"/>
  </w:style>
  <w:style w:type="character" w:customStyle="1" w:styleId="blog-post-title-font">
    <w:name w:val="blog-post-title-font"/>
    <w:basedOn w:val="Fontepargpadro"/>
    <w:rsid w:val="006C31AF"/>
  </w:style>
  <w:style w:type="character" w:customStyle="1" w:styleId="wixui-rich-texttext">
    <w:name w:val="wixui-rich-text__text"/>
    <w:basedOn w:val="Fontepargpadro"/>
    <w:rsid w:val="006C31AF"/>
  </w:style>
  <w:style w:type="paragraph" w:styleId="Cabealho">
    <w:name w:val="header"/>
    <w:basedOn w:val="Normal"/>
    <w:link w:val="CabealhoCha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7FC"/>
  </w:style>
  <w:style w:type="paragraph" w:styleId="Rodap">
    <w:name w:val="footer"/>
    <w:basedOn w:val="Normal"/>
    <w:link w:val="RodapCha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7FC"/>
  </w:style>
  <w:style w:type="character" w:styleId="nfase">
    <w:name w:val="Emphasis"/>
    <w:basedOn w:val="Fontepargpadro"/>
    <w:uiPriority w:val="20"/>
    <w:qFormat/>
    <w:rsid w:val="00D008B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61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manpowergroup.com.br/quais-sao-as-areas-com-maior-indice-de-turnov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3A4E8-6F3F-4DAE-8B2D-707E5565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4</Pages>
  <Words>807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10</vt:i4>
      </vt:variant>
    </vt:vector>
  </HeadingPairs>
  <TitlesOfParts>
    <vt:vector size="11" baseType="lpstr">
      <vt:lpstr/>
      <vt:lpstr>        1. Clássico</vt:lpstr>
      <vt:lpstr>        2. Horizontal</vt:lpstr>
      <vt:lpstr>        3. Circular</vt:lpstr>
      <vt:lpstr>        5. Matriz Organograma matricial</vt:lpstr>
      <vt:lpstr>        </vt:lpstr>
      <vt:lpstr>        Organograma funcional ou estrutural</vt:lpstr>
      <vt:lpstr>        Organograma vertical ou linear</vt:lpstr>
      <vt:lpstr>        Organograma hierárquico</vt:lpstr>
      <vt:lpstr>        Organograma misto</vt:lpstr>
      <vt:lpstr>BIZNEO BLOG. Organograma de uma empresa | O que é + como fazer</vt:lpstr>
    </vt:vector>
  </TitlesOfParts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280</cp:revision>
  <cp:lastPrinted>2024-08-05T18:54:00Z</cp:lastPrinted>
  <dcterms:created xsi:type="dcterms:W3CDTF">2023-08-22T07:38:00Z</dcterms:created>
  <dcterms:modified xsi:type="dcterms:W3CDTF">2024-08-06T04:34:00Z</dcterms:modified>
</cp:coreProperties>
</file>