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D0" w:rsidRDefault="00C9204C">
      <w:r w:rsidRPr="00C9204C">
        <w:drawing>
          <wp:inline distT="0" distB="0" distL="0" distR="0" wp14:anchorId="7D0D8D0D" wp14:editId="670F6B49">
            <wp:extent cx="5731510" cy="3043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04C" w:rsidRDefault="00C9204C">
      <w:pPr>
        <w:rPr>
          <w:rFonts w:ascii="Verdana" w:hAnsi="Verdana" w:cs="Arial"/>
          <w:color w:val="4D5156"/>
          <w:shd w:val="clear" w:color="auto" w:fill="F8F8F8"/>
        </w:rPr>
      </w:pPr>
      <w:r w:rsidRPr="00C9204C">
        <w:rPr>
          <w:rFonts w:ascii="Verdana" w:hAnsi="Verdana" w:cs="Arial"/>
          <w:color w:val="4D5156"/>
          <w:shd w:val="clear" w:color="auto" w:fill="F8F8F8"/>
        </w:rPr>
        <w:t>A hypervisor, also known as a virtual machine monitor or VMM, is software that creates and runs virtual machines (VMs). A hypervisor allows one host computer to support multiple guest VMs by virtually sharing its resources, such as memory and processing.</w:t>
      </w:r>
    </w:p>
    <w:p w:rsidR="00E51CF8" w:rsidRDefault="00E51CF8">
      <w:pPr>
        <w:rPr>
          <w:rFonts w:ascii="Verdana" w:hAnsi="Verdana" w:cs="Arial"/>
          <w:color w:val="4D5156"/>
          <w:shd w:val="clear" w:color="auto" w:fill="F8F8F8"/>
        </w:rPr>
      </w:pPr>
    </w:p>
    <w:p w:rsidR="00E51CF8" w:rsidRDefault="00E51CF8">
      <w:pPr>
        <w:rPr>
          <w:rFonts w:ascii="Verdana" w:hAnsi="Verdana" w:cs="Arial"/>
          <w:color w:val="4D5156"/>
          <w:shd w:val="clear" w:color="auto" w:fill="F8F8F8"/>
        </w:rPr>
      </w:pPr>
      <w:r>
        <w:rPr>
          <w:rFonts w:ascii="Verdana" w:hAnsi="Verdana" w:cs="Arial"/>
          <w:color w:val="4D5156"/>
          <w:shd w:val="clear" w:color="auto" w:fill="F8F8F8"/>
        </w:rPr>
        <w:t xml:space="preserve">Default containers list: </w:t>
      </w:r>
      <w:hyperlink r:id="rId6" w:history="1">
        <w:r>
          <w:rPr>
            <w:rStyle w:val="Hyperlink"/>
          </w:rPr>
          <w:t>https://hub.docker.com/</w:t>
        </w:r>
      </w:hyperlink>
    </w:p>
    <w:p w:rsidR="00E51CF8" w:rsidRPr="00E51CF8" w:rsidRDefault="00E51CF8" w:rsidP="00E51CF8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  <w:lang w:eastAsia="en-IN"/>
        </w:rPr>
      </w:pPr>
      <w:r w:rsidRPr="00E51CF8">
        <w:rPr>
          <w:rFonts w:ascii="Arial" w:eastAsia="Times New Roman" w:hAnsi="Arial" w:cs="Arial"/>
          <w:color w:val="33444C"/>
          <w:sz w:val="42"/>
          <w:szCs w:val="42"/>
          <w:lang w:eastAsia="en-IN"/>
        </w:rPr>
        <w:t>Docker concepts</w:t>
      </w:r>
    </w:p>
    <w:p w:rsidR="00E51CF8" w:rsidRPr="00E51CF8" w:rsidRDefault="00E51CF8" w:rsidP="00E51CF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Docker is a platform for developers and sysadmins to </w:t>
      </w: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build, run, and share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applications with containers. The use of containers to deploy applications is called </w:t>
      </w:r>
      <w:r w:rsidRPr="00E51CF8">
        <w:rPr>
          <w:rFonts w:ascii="Arial" w:eastAsia="Times New Roman" w:hAnsi="Arial" w:cs="Arial"/>
          <w:i/>
          <w:iCs/>
          <w:color w:val="33444C"/>
          <w:sz w:val="21"/>
          <w:szCs w:val="21"/>
          <w:lang w:eastAsia="en-IN"/>
        </w:rPr>
        <w:t>containerization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. Containers are not new, but their use for easily deploying applications is.</w:t>
      </w:r>
    </w:p>
    <w:p w:rsidR="00E51CF8" w:rsidRPr="00E51CF8" w:rsidRDefault="00E51CF8" w:rsidP="00E51CF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Containerization is increasingly popular because containers are: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Flexible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 Even the most complex applications can be containerized.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Lightweight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 Containers leverage and share the host kernel, making them much more efficient in terms of system resources than virtual machines.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Portable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 You can build locally, deploy to the cloud, and run anywhere.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Loosely coupled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: Containers are highly </w:t>
      </w:r>
      <w:proofErr w:type="spellStart"/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self sufficient</w:t>
      </w:r>
      <w:proofErr w:type="spellEnd"/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 and encapsulated, allowing you to replace or upgrade one without disrupting others.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Scalable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: You can increase and automatically distribute container replicas across a </w:t>
      </w:r>
      <w:proofErr w:type="spellStart"/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datacenter</w:t>
      </w:r>
      <w:proofErr w:type="spellEnd"/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.</w:t>
      </w:r>
    </w:p>
    <w:p w:rsidR="00E51CF8" w:rsidRPr="00E51CF8" w:rsidRDefault="00E51CF8" w:rsidP="00E51C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Secure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: Containers apply aggressive constraints and isolations to processes without any configuration required on the part of the user.</w:t>
      </w:r>
    </w:p>
    <w:p w:rsidR="00E51CF8" w:rsidRPr="00E51CF8" w:rsidRDefault="00E51CF8" w:rsidP="00E51CF8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eastAsia="en-IN"/>
        </w:rPr>
      </w:pPr>
      <w:r w:rsidRPr="00E51CF8">
        <w:rPr>
          <w:rFonts w:ascii="Arial" w:eastAsia="Times New Roman" w:hAnsi="Arial" w:cs="Arial"/>
          <w:color w:val="33444C"/>
          <w:sz w:val="33"/>
          <w:szCs w:val="33"/>
          <w:lang w:eastAsia="en-IN"/>
        </w:rPr>
        <w:t>Images and containers</w:t>
      </w:r>
    </w:p>
    <w:p w:rsidR="00E51CF8" w:rsidRPr="00E51CF8" w:rsidRDefault="00E51CF8" w:rsidP="00E51CF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 xml:space="preserve">Fundamentally, a container is nothing but a running process, with some added encapsulation features applied to it in order to keep it isolated from the host and from other containers. One of 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lastRenderedPageBreak/>
        <w:t>the most important aspects of container isolation is that each container interacts with its own private filesystem; this filesystem is provided by a Docker </w:t>
      </w: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image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. An image includes everything needed to run an application - the code or binary, runtimes, dependencies, and any other filesystem objects required.</w:t>
      </w:r>
    </w:p>
    <w:p w:rsidR="00E51CF8" w:rsidRPr="00E51CF8" w:rsidRDefault="00E51CF8" w:rsidP="00E51CF8">
      <w:pPr>
        <w:shd w:val="clear" w:color="auto" w:fill="FFFFFF"/>
        <w:spacing w:before="300" w:after="150" w:line="390" w:lineRule="atLeast"/>
        <w:outlineLvl w:val="2"/>
        <w:rPr>
          <w:rFonts w:ascii="Arial" w:eastAsia="Times New Roman" w:hAnsi="Arial" w:cs="Arial"/>
          <w:color w:val="33444C"/>
          <w:sz w:val="33"/>
          <w:szCs w:val="33"/>
          <w:lang w:eastAsia="en-IN"/>
        </w:rPr>
      </w:pPr>
      <w:r w:rsidRPr="00E51CF8">
        <w:rPr>
          <w:rFonts w:ascii="Arial" w:eastAsia="Times New Roman" w:hAnsi="Arial" w:cs="Arial"/>
          <w:color w:val="33444C"/>
          <w:sz w:val="33"/>
          <w:szCs w:val="33"/>
          <w:lang w:eastAsia="en-IN"/>
        </w:rPr>
        <w:t>Containers and virtual machines</w:t>
      </w:r>
    </w:p>
    <w:p w:rsidR="00E51CF8" w:rsidRPr="00E51CF8" w:rsidRDefault="00E51CF8" w:rsidP="00E51CF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A container runs </w:t>
      </w:r>
      <w:r w:rsidRPr="00E51CF8">
        <w:rPr>
          <w:rFonts w:ascii="Arial" w:eastAsia="Times New Roman" w:hAnsi="Arial" w:cs="Arial"/>
          <w:i/>
          <w:iCs/>
          <w:color w:val="33444C"/>
          <w:sz w:val="21"/>
          <w:szCs w:val="21"/>
          <w:lang w:eastAsia="en-IN"/>
        </w:rPr>
        <w:t>natively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on Linux and shares the kernel of the host machine with other containers. It runs a discrete process, taking no more memory than any other executable, making it lightweight.</w:t>
      </w:r>
    </w:p>
    <w:p w:rsidR="00E51CF8" w:rsidRPr="00E51CF8" w:rsidRDefault="00E51CF8" w:rsidP="00E51CF8">
      <w:pPr>
        <w:shd w:val="clear" w:color="auto" w:fill="FFFFFF"/>
        <w:spacing w:before="150" w:after="150" w:line="360" w:lineRule="atLeast"/>
        <w:rPr>
          <w:rFonts w:ascii="Arial" w:eastAsia="Times New Roman" w:hAnsi="Arial" w:cs="Arial"/>
          <w:color w:val="33444C"/>
          <w:sz w:val="21"/>
          <w:szCs w:val="21"/>
          <w:lang w:eastAsia="en-IN"/>
        </w:rPr>
      </w:pP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By contrast, a </w:t>
      </w:r>
      <w:r w:rsidRPr="00E51CF8">
        <w:rPr>
          <w:rFonts w:ascii="Arial" w:eastAsia="Times New Roman" w:hAnsi="Arial" w:cs="Arial"/>
          <w:b/>
          <w:bCs/>
          <w:color w:val="33444C"/>
          <w:sz w:val="21"/>
          <w:szCs w:val="21"/>
          <w:lang w:eastAsia="en-IN"/>
        </w:rPr>
        <w:t>virtual machine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(VM) runs a full-blown “guest” operating system with </w:t>
      </w:r>
      <w:r w:rsidRPr="00E51CF8">
        <w:rPr>
          <w:rFonts w:ascii="Arial" w:eastAsia="Times New Roman" w:hAnsi="Arial" w:cs="Arial"/>
          <w:i/>
          <w:iCs/>
          <w:color w:val="33444C"/>
          <w:sz w:val="21"/>
          <w:szCs w:val="21"/>
          <w:lang w:eastAsia="en-IN"/>
        </w:rPr>
        <w:t>virtual</w:t>
      </w:r>
      <w:r w:rsidRPr="00E51CF8">
        <w:rPr>
          <w:rFonts w:ascii="Arial" w:eastAsia="Times New Roman" w:hAnsi="Arial" w:cs="Arial"/>
          <w:color w:val="33444C"/>
          <w:sz w:val="21"/>
          <w:szCs w:val="21"/>
          <w:lang w:eastAsia="en-IN"/>
        </w:rPr>
        <w:t> access to host resources through a hypervisor. In general, VMs incur a lot of overhead beyond what is being consumed by your application logic.</w:t>
      </w:r>
    </w:p>
    <w:tbl>
      <w:tblPr>
        <w:tblW w:w="132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6"/>
        <w:gridCol w:w="434"/>
      </w:tblGrid>
      <w:tr w:rsidR="00E51CF8" w:rsidRPr="00E51CF8" w:rsidTr="00E51CF8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r w:rsidRPr="00E51CF8">
              <w:rPr>
                <w:rFonts w:ascii="Arial" w:eastAsia="Times New Roman" w:hAnsi="Arial" w:cs="Arial"/>
                <w:noProof/>
                <w:color w:val="33444C"/>
                <w:sz w:val="21"/>
                <w:szCs w:val="21"/>
                <w:lang w:eastAsia="en-IN"/>
              </w:rPr>
              <w:drawing>
                <wp:inline distT="0" distB="0" distL="0" distR="0">
                  <wp:extent cx="2767054" cy="2259023"/>
                  <wp:effectExtent l="0" t="0" r="0" b="8255"/>
                  <wp:docPr id="3" name="Picture 3" descr="Container stack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iner stack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300" cy="2278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51CF8">
              <w:rPr>
                <w:rFonts w:ascii="Arial" w:eastAsia="Times New Roman" w:hAnsi="Arial" w:cs="Arial"/>
                <w:noProof/>
                <w:color w:val="33444C"/>
                <w:sz w:val="21"/>
                <w:szCs w:val="21"/>
                <w:lang w:eastAsia="en-IN"/>
              </w:rPr>
              <w:drawing>
                <wp:inline distT="0" distB="0" distL="0" distR="0" wp14:anchorId="245A8264" wp14:editId="3F48FE2F">
                  <wp:extent cx="2790907" cy="2290886"/>
                  <wp:effectExtent l="0" t="0" r="0" b="0"/>
                  <wp:docPr id="2" name="Picture 2" descr="Virtual machine stack exa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Virtual machine stack exa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5182" cy="2327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  <w:bookmarkStart w:id="0" w:name="_GoBack"/>
            <w:bookmarkEnd w:id="0"/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  <w:p w:rsidR="00E51CF8" w:rsidRP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noProof/>
                <w:color w:val="33444C"/>
                <w:sz w:val="21"/>
                <w:szCs w:val="21"/>
                <w:lang w:eastAsia="en-IN"/>
              </w:rPr>
            </w:pPr>
          </w:p>
          <w:p w:rsidR="00E51CF8" w:rsidRPr="00E51CF8" w:rsidRDefault="00E51CF8" w:rsidP="00E51CF8">
            <w:pPr>
              <w:spacing w:before="300" w:after="300" w:line="240" w:lineRule="auto"/>
              <w:rPr>
                <w:rFonts w:ascii="Arial" w:eastAsia="Times New Roman" w:hAnsi="Arial" w:cs="Arial"/>
                <w:color w:val="33444C"/>
                <w:sz w:val="21"/>
                <w:szCs w:val="21"/>
                <w:lang w:eastAsia="en-IN"/>
              </w:rPr>
            </w:pPr>
          </w:p>
        </w:tc>
      </w:tr>
    </w:tbl>
    <w:p w:rsidR="00E51CF8" w:rsidRPr="00C9204C" w:rsidRDefault="00E51CF8">
      <w:pPr>
        <w:rPr>
          <w:rFonts w:ascii="Verdana" w:hAnsi="Verdana"/>
        </w:rPr>
      </w:pPr>
    </w:p>
    <w:sectPr w:rsidR="00E51CF8" w:rsidRPr="00C92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662F2A"/>
    <w:multiLevelType w:val="multilevel"/>
    <w:tmpl w:val="1F80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4C"/>
    <w:rsid w:val="00326721"/>
    <w:rsid w:val="005F06D0"/>
    <w:rsid w:val="00C9204C"/>
    <w:rsid w:val="00E51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F6C84-947B-431F-8230-17CDE620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1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51C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1CF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CF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51CF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5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51CF8"/>
    <w:rPr>
      <w:b/>
      <w:bCs/>
    </w:rPr>
  </w:style>
  <w:style w:type="character" w:styleId="Emphasis">
    <w:name w:val="Emphasis"/>
    <w:basedOn w:val="DefaultParagraphFont"/>
    <w:uiPriority w:val="20"/>
    <w:qFormat/>
    <w:rsid w:val="00E51C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3691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2</cp:revision>
  <dcterms:created xsi:type="dcterms:W3CDTF">2020-08-22T12:52:00Z</dcterms:created>
  <dcterms:modified xsi:type="dcterms:W3CDTF">2020-08-25T02:23:00Z</dcterms:modified>
</cp:coreProperties>
</file>