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35F" w:rsidRPr="00D4235F" w:rsidRDefault="00D4235F" w:rsidP="00D4235F">
      <w:pPr>
        <w:rPr>
          <w:rFonts w:ascii="Verdana" w:hAnsi="Verdana"/>
          <w:b/>
          <w:u w:val="single"/>
        </w:rPr>
      </w:pPr>
      <w:r>
        <w:rPr>
          <w:rFonts w:ascii="Verdana" w:hAnsi="Verdana"/>
        </w:rPr>
        <w:tab/>
      </w:r>
      <w:r>
        <w:rPr>
          <w:rFonts w:ascii="Verdana" w:hAnsi="Verdana"/>
        </w:rPr>
        <w:tab/>
      </w:r>
      <w:r>
        <w:rPr>
          <w:rFonts w:ascii="Verdana" w:hAnsi="Verdana"/>
        </w:rPr>
        <w:tab/>
      </w:r>
      <w:r w:rsidRPr="00D4235F">
        <w:rPr>
          <w:rFonts w:ascii="Verdana" w:hAnsi="Verdana"/>
          <w:b/>
          <w:u w:val="single"/>
        </w:rPr>
        <w:t>Generators &lt;generator&gt; In Hibernate</w:t>
      </w:r>
      <w:r w:rsidRPr="00D4235F">
        <w:rPr>
          <w:rFonts w:ascii="Verdana" w:hAnsi="Verdana"/>
          <w:b/>
        </w:rPr>
        <w:tab/>
      </w:r>
      <w:r w:rsidRPr="00D4235F">
        <w:rPr>
          <w:rFonts w:ascii="Verdana" w:hAnsi="Verdana"/>
          <w:b/>
        </w:rPr>
        <w:tab/>
      </w:r>
    </w:p>
    <w:p w:rsidR="00D4235F" w:rsidRPr="00D4235F" w:rsidRDefault="00D4235F" w:rsidP="00D4235F">
      <w:pPr>
        <w:rPr>
          <w:rFonts w:ascii="Verdana" w:hAnsi="Verdana"/>
        </w:rPr>
      </w:pPr>
      <w:r>
        <w:rPr>
          <w:rFonts w:ascii="Verdana" w:hAnsi="Verdana"/>
        </w:rPr>
        <w:tab/>
      </w:r>
      <w:r w:rsidRPr="00D4235F">
        <w:rPr>
          <w:rFonts w:ascii="Verdana" w:hAnsi="Verdana"/>
        </w:rPr>
        <w:t xml:space="preserve">All generators implement the interface </w:t>
      </w:r>
      <w:proofErr w:type="spellStart"/>
      <w:r w:rsidRPr="00D4235F">
        <w:rPr>
          <w:rFonts w:ascii="Verdana" w:hAnsi="Verdana"/>
        </w:rPr>
        <w:t>org.hibernate.id.IdentifierGenerator</w:t>
      </w:r>
      <w:proofErr w:type="spellEnd"/>
      <w:r w:rsidRPr="00D4235F">
        <w:rPr>
          <w:rFonts w:ascii="Verdana" w:hAnsi="Verdana"/>
        </w:rPr>
        <w:t>. This is a very simple interface. Some applications can choose to provide their own specialized implementations; however, Hibernate provides a range of built-in implementations. The shortcut names for the built-in generators are as follows:</w:t>
      </w:r>
    </w:p>
    <w:p w:rsidR="00D4235F" w:rsidRPr="00D4235F" w:rsidRDefault="00D4235F" w:rsidP="00D4235F">
      <w:pPr>
        <w:rPr>
          <w:rFonts w:ascii="Verdana" w:hAnsi="Verdana"/>
        </w:rPr>
      </w:pPr>
      <w:r w:rsidRPr="00D4235F">
        <w:rPr>
          <w:rFonts w:ascii="Verdana" w:hAnsi="Verdana"/>
          <w:b/>
        </w:rPr>
        <w:t>Increment</w:t>
      </w:r>
      <w:r>
        <w:rPr>
          <w:rFonts w:ascii="Verdana" w:hAnsi="Verdana"/>
          <w:b/>
        </w:rPr>
        <w:t xml:space="preserve">: </w:t>
      </w:r>
      <w:r>
        <w:rPr>
          <w:rFonts w:ascii="Verdana" w:hAnsi="Verdana"/>
        </w:rPr>
        <w:t>G</w:t>
      </w:r>
      <w:r w:rsidRPr="00D4235F">
        <w:rPr>
          <w:rFonts w:ascii="Verdana" w:hAnsi="Verdana"/>
        </w:rPr>
        <w:t xml:space="preserve">enerates identifiers of type long, short or </w:t>
      </w:r>
      <w:proofErr w:type="spellStart"/>
      <w:r w:rsidRPr="00D4235F">
        <w:rPr>
          <w:rFonts w:ascii="Verdana" w:hAnsi="Verdana"/>
        </w:rPr>
        <w:t>int</w:t>
      </w:r>
      <w:proofErr w:type="spellEnd"/>
      <w:r w:rsidRPr="00D4235F">
        <w:rPr>
          <w:rFonts w:ascii="Verdana" w:hAnsi="Verdana"/>
        </w:rPr>
        <w:t xml:space="preserve"> that are unique only when no other process is inserting data into the same table. Do not use in a cluster.</w:t>
      </w:r>
    </w:p>
    <w:p w:rsidR="00D4235F" w:rsidRPr="00D4235F" w:rsidRDefault="00D4235F" w:rsidP="00D4235F">
      <w:pPr>
        <w:rPr>
          <w:rFonts w:ascii="Verdana" w:hAnsi="Verdana"/>
        </w:rPr>
      </w:pPr>
      <w:r w:rsidRPr="00D4235F">
        <w:rPr>
          <w:rFonts w:ascii="Verdana" w:hAnsi="Verdana"/>
          <w:b/>
        </w:rPr>
        <w:t>Identity</w:t>
      </w:r>
      <w:r>
        <w:rPr>
          <w:rFonts w:ascii="Verdana" w:hAnsi="Verdana"/>
          <w:b/>
        </w:rPr>
        <w:t xml:space="preserve">: </w:t>
      </w:r>
      <w:r>
        <w:rPr>
          <w:rFonts w:ascii="Verdana" w:hAnsi="Verdana"/>
        </w:rPr>
        <w:t>S</w:t>
      </w:r>
      <w:r w:rsidRPr="00D4235F">
        <w:rPr>
          <w:rFonts w:ascii="Verdana" w:hAnsi="Verdana"/>
        </w:rPr>
        <w:t xml:space="preserve">upports identity columns in DB2, MySQL, MS SQL Server, Sybase and </w:t>
      </w:r>
      <w:proofErr w:type="spellStart"/>
      <w:r w:rsidRPr="00D4235F">
        <w:rPr>
          <w:rFonts w:ascii="Verdana" w:hAnsi="Verdana"/>
        </w:rPr>
        <w:t>HypersonicSQL</w:t>
      </w:r>
      <w:proofErr w:type="spellEnd"/>
      <w:r w:rsidRPr="00D4235F">
        <w:rPr>
          <w:rFonts w:ascii="Verdana" w:hAnsi="Verdana"/>
        </w:rPr>
        <w:t>. The returned identifier is of type long, short or int.</w:t>
      </w:r>
    </w:p>
    <w:p w:rsidR="00D4235F" w:rsidRPr="00D4235F" w:rsidRDefault="00D4235F" w:rsidP="00D4235F">
      <w:pPr>
        <w:rPr>
          <w:rFonts w:ascii="Verdana" w:hAnsi="Verdana"/>
        </w:rPr>
      </w:pPr>
      <w:r w:rsidRPr="00D4235F">
        <w:rPr>
          <w:rFonts w:ascii="Verdana" w:hAnsi="Verdana"/>
          <w:b/>
        </w:rPr>
        <w:t>Sequence</w:t>
      </w:r>
      <w:r>
        <w:rPr>
          <w:rFonts w:ascii="Verdana" w:hAnsi="Verdana"/>
          <w:b/>
        </w:rPr>
        <w:t xml:space="preserve">: </w:t>
      </w:r>
      <w:r>
        <w:rPr>
          <w:rFonts w:ascii="Verdana" w:hAnsi="Verdana"/>
        </w:rPr>
        <w:t>U</w:t>
      </w:r>
      <w:r w:rsidRPr="00D4235F">
        <w:rPr>
          <w:rFonts w:ascii="Verdana" w:hAnsi="Verdana"/>
        </w:rPr>
        <w:t xml:space="preserve">ses a sequence in DB2, </w:t>
      </w:r>
      <w:proofErr w:type="spellStart"/>
      <w:r w:rsidRPr="00D4235F">
        <w:rPr>
          <w:rFonts w:ascii="Verdana" w:hAnsi="Verdana"/>
        </w:rPr>
        <w:t>PostgreSQL</w:t>
      </w:r>
      <w:proofErr w:type="spellEnd"/>
      <w:r w:rsidRPr="00D4235F">
        <w:rPr>
          <w:rFonts w:ascii="Verdana" w:hAnsi="Verdana"/>
        </w:rPr>
        <w:t xml:space="preserve">, Oracle, SAP DB, </w:t>
      </w:r>
      <w:proofErr w:type="spellStart"/>
      <w:r w:rsidRPr="00D4235F">
        <w:rPr>
          <w:rFonts w:ascii="Verdana" w:hAnsi="Verdana"/>
        </w:rPr>
        <w:t>McKoi</w:t>
      </w:r>
      <w:proofErr w:type="spellEnd"/>
      <w:r w:rsidRPr="00D4235F">
        <w:rPr>
          <w:rFonts w:ascii="Verdana" w:hAnsi="Verdana"/>
        </w:rPr>
        <w:t xml:space="preserve"> or a generator in </w:t>
      </w:r>
      <w:proofErr w:type="spellStart"/>
      <w:r w:rsidRPr="00D4235F">
        <w:rPr>
          <w:rFonts w:ascii="Verdana" w:hAnsi="Verdana"/>
        </w:rPr>
        <w:t>Interbase</w:t>
      </w:r>
      <w:proofErr w:type="spellEnd"/>
      <w:r w:rsidRPr="00D4235F">
        <w:rPr>
          <w:rFonts w:ascii="Verdana" w:hAnsi="Verdana"/>
        </w:rPr>
        <w:t xml:space="preserve">. The returned identifier is of type long, short or </w:t>
      </w:r>
      <w:proofErr w:type="spellStart"/>
      <w:r w:rsidRPr="00D4235F">
        <w:rPr>
          <w:rFonts w:ascii="Verdana" w:hAnsi="Verdana"/>
        </w:rPr>
        <w:t>int</w:t>
      </w:r>
      <w:proofErr w:type="spellEnd"/>
    </w:p>
    <w:p w:rsidR="00D4235F" w:rsidRPr="00D4235F" w:rsidRDefault="00D4235F" w:rsidP="00D4235F">
      <w:pPr>
        <w:rPr>
          <w:rFonts w:ascii="Verdana" w:hAnsi="Verdana"/>
        </w:rPr>
      </w:pPr>
      <w:r w:rsidRPr="00D4235F">
        <w:rPr>
          <w:rFonts w:ascii="Verdana" w:hAnsi="Verdana"/>
          <w:b/>
        </w:rPr>
        <w:t>Hilo:</w:t>
      </w:r>
      <w:r>
        <w:rPr>
          <w:rFonts w:ascii="Verdana" w:hAnsi="Verdana"/>
        </w:rPr>
        <w:t xml:space="preserve"> U</w:t>
      </w:r>
      <w:r w:rsidRPr="00D4235F">
        <w:rPr>
          <w:rFonts w:ascii="Verdana" w:hAnsi="Verdana"/>
        </w:rPr>
        <w:t xml:space="preserve">ses </w:t>
      </w:r>
      <w:proofErr w:type="gramStart"/>
      <w:r w:rsidRPr="00D4235F">
        <w:rPr>
          <w:rFonts w:ascii="Verdana" w:hAnsi="Verdana"/>
        </w:rPr>
        <w:t>a hi</w:t>
      </w:r>
      <w:proofErr w:type="gramEnd"/>
      <w:r w:rsidRPr="00D4235F">
        <w:rPr>
          <w:rFonts w:ascii="Verdana" w:hAnsi="Verdana"/>
        </w:rPr>
        <w:t xml:space="preserve">/lo algorithm to efficiently generate identifiers of type long, short or </w:t>
      </w:r>
      <w:proofErr w:type="spellStart"/>
      <w:r w:rsidRPr="00D4235F">
        <w:rPr>
          <w:rFonts w:ascii="Verdana" w:hAnsi="Verdana"/>
        </w:rPr>
        <w:t>int</w:t>
      </w:r>
      <w:proofErr w:type="spellEnd"/>
      <w:r w:rsidRPr="00D4235F">
        <w:rPr>
          <w:rFonts w:ascii="Verdana" w:hAnsi="Verdana"/>
        </w:rPr>
        <w:t xml:space="preserve">, given a table and column (by default </w:t>
      </w:r>
      <w:proofErr w:type="spellStart"/>
      <w:r w:rsidRPr="00D4235F">
        <w:rPr>
          <w:rFonts w:ascii="Verdana" w:hAnsi="Verdana"/>
        </w:rPr>
        <w:t>hibernate_unique_key</w:t>
      </w:r>
      <w:proofErr w:type="spellEnd"/>
      <w:r w:rsidRPr="00D4235F">
        <w:rPr>
          <w:rFonts w:ascii="Verdana" w:hAnsi="Verdana"/>
        </w:rPr>
        <w:t xml:space="preserve"> and </w:t>
      </w:r>
      <w:proofErr w:type="spellStart"/>
      <w:r w:rsidRPr="00D4235F">
        <w:rPr>
          <w:rFonts w:ascii="Verdana" w:hAnsi="Verdana"/>
        </w:rPr>
        <w:t>next_hi</w:t>
      </w:r>
      <w:proofErr w:type="spellEnd"/>
      <w:r w:rsidRPr="00D4235F">
        <w:rPr>
          <w:rFonts w:ascii="Verdana" w:hAnsi="Verdana"/>
        </w:rPr>
        <w:t xml:space="preserve"> respectively) as a source of hi values. </w:t>
      </w:r>
      <w:proofErr w:type="gramStart"/>
      <w:r w:rsidRPr="00D4235F">
        <w:rPr>
          <w:rFonts w:ascii="Verdana" w:hAnsi="Verdana"/>
        </w:rPr>
        <w:t>The hi</w:t>
      </w:r>
      <w:proofErr w:type="gramEnd"/>
      <w:r w:rsidRPr="00D4235F">
        <w:rPr>
          <w:rFonts w:ascii="Verdana" w:hAnsi="Verdana"/>
        </w:rPr>
        <w:t>/lo algorithm generates identifiers that are unique only for a particular database.</w:t>
      </w:r>
    </w:p>
    <w:p w:rsidR="00D4235F" w:rsidRPr="00D4235F" w:rsidRDefault="00D4235F" w:rsidP="00D4235F">
      <w:pPr>
        <w:rPr>
          <w:rFonts w:ascii="Verdana" w:hAnsi="Verdana"/>
        </w:rPr>
      </w:pPr>
      <w:proofErr w:type="spellStart"/>
      <w:r w:rsidRPr="00D4235F">
        <w:rPr>
          <w:rFonts w:ascii="Verdana" w:hAnsi="Verdana"/>
          <w:b/>
        </w:rPr>
        <w:t>Seqhilo</w:t>
      </w:r>
      <w:proofErr w:type="spellEnd"/>
      <w:r w:rsidRPr="00D4235F">
        <w:rPr>
          <w:rFonts w:ascii="Verdana" w:hAnsi="Verdana"/>
          <w:b/>
        </w:rPr>
        <w:t>:</w:t>
      </w:r>
      <w:r>
        <w:rPr>
          <w:rFonts w:ascii="Verdana" w:hAnsi="Verdana"/>
        </w:rPr>
        <w:t xml:space="preserve"> U</w:t>
      </w:r>
      <w:r w:rsidRPr="00D4235F">
        <w:rPr>
          <w:rFonts w:ascii="Verdana" w:hAnsi="Verdana"/>
        </w:rPr>
        <w:t xml:space="preserve">ses </w:t>
      </w:r>
      <w:proofErr w:type="gramStart"/>
      <w:r w:rsidRPr="00D4235F">
        <w:rPr>
          <w:rFonts w:ascii="Verdana" w:hAnsi="Verdana"/>
        </w:rPr>
        <w:t>a hi</w:t>
      </w:r>
      <w:proofErr w:type="gramEnd"/>
      <w:r w:rsidRPr="00D4235F">
        <w:rPr>
          <w:rFonts w:ascii="Verdana" w:hAnsi="Verdana"/>
        </w:rPr>
        <w:t xml:space="preserve">/lo algorithm to efficiently generate identifiers of type long, short or </w:t>
      </w:r>
      <w:proofErr w:type="spellStart"/>
      <w:r w:rsidRPr="00D4235F">
        <w:rPr>
          <w:rFonts w:ascii="Verdana" w:hAnsi="Verdana"/>
        </w:rPr>
        <w:t>int</w:t>
      </w:r>
      <w:proofErr w:type="spellEnd"/>
      <w:r w:rsidRPr="00D4235F">
        <w:rPr>
          <w:rFonts w:ascii="Verdana" w:hAnsi="Verdana"/>
        </w:rPr>
        <w:t>, given a named database sequence.</w:t>
      </w:r>
    </w:p>
    <w:p w:rsidR="00D4235F" w:rsidRPr="00D4235F" w:rsidRDefault="00D4235F" w:rsidP="00D4235F">
      <w:pPr>
        <w:rPr>
          <w:rFonts w:ascii="Verdana" w:hAnsi="Verdana"/>
        </w:rPr>
      </w:pPr>
      <w:proofErr w:type="spellStart"/>
      <w:r w:rsidRPr="00D4235F">
        <w:rPr>
          <w:rFonts w:ascii="Verdana" w:hAnsi="Verdana"/>
          <w:b/>
        </w:rPr>
        <w:t>Uuid</w:t>
      </w:r>
      <w:proofErr w:type="spellEnd"/>
      <w:r w:rsidRPr="00D4235F">
        <w:rPr>
          <w:rFonts w:ascii="Verdana" w:hAnsi="Verdana"/>
          <w:b/>
        </w:rPr>
        <w:t>:</w:t>
      </w:r>
      <w:r>
        <w:rPr>
          <w:rFonts w:ascii="Verdana" w:hAnsi="Verdana"/>
        </w:rPr>
        <w:t xml:space="preserve"> U</w:t>
      </w:r>
      <w:r w:rsidRPr="00D4235F">
        <w:rPr>
          <w:rFonts w:ascii="Verdana" w:hAnsi="Verdana"/>
        </w:rPr>
        <w:t>ses a 128-bit UUID algorithm to generate identifiers of type string that are unique within a network (the IP address is used). The UUID is encoded as a string of 32 hexadecimal digits in length.</w:t>
      </w:r>
    </w:p>
    <w:p w:rsidR="00D4235F" w:rsidRPr="00D4235F" w:rsidRDefault="00D4235F" w:rsidP="00D4235F">
      <w:pPr>
        <w:rPr>
          <w:rFonts w:ascii="Verdana" w:hAnsi="Verdana"/>
        </w:rPr>
      </w:pPr>
      <w:proofErr w:type="spellStart"/>
      <w:r w:rsidRPr="00D4235F">
        <w:rPr>
          <w:rFonts w:ascii="Verdana" w:hAnsi="Verdana"/>
          <w:b/>
        </w:rPr>
        <w:t>Guid</w:t>
      </w:r>
      <w:proofErr w:type="spellEnd"/>
      <w:r w:rsidRPr="00D4235F">
        <w:rPr>
          <w:rFonts w:ascii="Verdana" w:hAnsi="Verdana"/>
          <w:b/>
        </w:rPr>
        <w:t>:</w:t>
      </w:r>
      <w:r>
        <w:rPr>
          <w:rFonts w:ascii="Verdana" w:hAnsi="Verdana"/>
        </w:rPr>
        <w:t xml:space="preserve"> U</w:t>
      </w:r>
      <w:r w:rsidRPr="00D4235F">
        <w:rPr>
          <w:rFonts w:ascii="Verdana" w:hAnsi="Verdana"/>
        </w:rPr>
        <w:t>ses a database-generated GUID string on MS SQL Server and MySQL.</w:t>
      </w:r>
    </w:p>
    <w:p w:rsidR="00D4235F" w:rsidRPr="00D4235F" w:rsidRDefault="00D4235F" w:rsidP="00D4235F">
      <w:pPr>
        <w:rPr>
          <w:rFonts w:ascii="Verdana" w:hAnsi="Verdana"/>
        </w:rPr>
      </w:pPr>
      <w:r w:rsidRPr="00D4235F">
        <w:rPr>
          <w:rFonts w:ascii="Verdana" w:hAnsi="Verdana"/>
          <w:b/>
        </w:rPr>
        <w:t>Native:</w:t>
      </w:r>
      <w:r>
        <w:rPr>
          <w:rFonts w:ascii="Verdana" w:hAnsi="Verdana"/>
        </w:rPr>
        <w:t xml:space="preserve"> S</w:t>
      </w:r>
      <w:r w:rsidRPr="00D4235F">
        <w:rPr>
          <w:rFonts w:ascii="Verdana" w:hAnsi="Verdana"/>
        </w:rPr>
        <w:t xml:space="preserve">elects identity, sequence or </w:t>
      </w:r>
      <w:proofErr w:type="spellStart"/>
      <w:proofErr w:type="gramStart"/>
      <w:r w:rsidRPr="00D4235F">
        <w:rPr>
          <w:rFonts w:ascii="Verdana" w:hAnsi="Verdana"/>
        </w:rPr>
        <w:t>hilo</w:t>
      </w:r>
      <w:proofErr w:type="spellEnd"/>
      <w:proofErr w:type="gramEnd"/>
      <w:r w:rsidRPr="00D4235F">
        <w:rPr>
          <w:rFonts w:ascii="Verdana" w:hAnsi="Verdana"/>
        </w:rPr>
        <w:t xml:space="preserve"> depending upon the capabilities of the underlying database.</w:t>
      </w:r>
    </w:p>
    <w:p w:rsidR="00D4235F" w:rsidRPr="00D4235F" w:rsidRDefault="00D4235F" w:rsidP="00D4235F">
      <w:pPr>
        <w:rPr>
          <w:rFonts w:ascii="Verdana" w:hAnsi="Verdana"/>
        </w:rPr>
      </w:pPr>
      <w:r w:rsidRPr="00D4235F">
        <w:rPr>
          <w:rFonts w:ascii="Verdana" w:hAnsi="Verdana"/>
          <w:b/>
        </w:rPr>
        <w:t>Assigned</w:t>
      </w:r>
      <w:r>
        <w:rPr>
          <w:rFonts w:ascii="Verdana" w:hAnsi="Verdana"/>
          <w:b/>
        </w:rPr>
        <w:t xml:space="preserve">: </w:t>
      </w:r>
      <w:r>
        <w:rPr>
          <w:rFonts w:ascii="Verdana" w:hAnsi="Verdana"/>
        </w:rPr>
        <w:t>L</w:t>
      </w:r>
      <w:r w:rsidRPr="00D4235F">
        <w:rPr>
          <w:rFonts w:ascii="Verdana" w:hAnsi="Verdana"/>
        </w:rPr>
        <w:t xml:space="preserve">ets the application assign an identifier to the object before </w:t>
      </w:r>
      <w:r w:rsidR="00967747" w:rsidRPr="00D4235F">
        <w:rPr>
          <w:rFonts w:ascii="Verdana" w:hAnsi="Verdana"/>
        </w:rPr>
        <w:t>save (</w:t>
      </w:r>
      <w:r w:rsidRPr="00D4235F">
        <w:rPr>
          <w:rFonts w:ascii="Verdana" w:hAnsi="Verdana"/>
        </w:rPr>
        <w:t>) is called. This is the default strategy if no &lt;generator&gt; element is specified.</w:t>
      </w:r>
    </w:p>
    <w:p w:rsidR="00D4235F" w:rsidRPr="00D4235F" w:rsidRDefault="00D4235F" w:rsidP="00D4235F">
      <w:pPr>
        <w:rPr>
          <w:rFonts w:ascii="Verdana" w:hAnsi="Verdana"/>
        </w:rPr>
      </w:pPr>
      <w:r w:rsidRPr="00D4235F">
        <w:rPr>
          <w:rFonts w:ascii="Verdana" w:hAnsi="Verdana"/>
          <w:b/>
        </w:rPr>
        <w:t>Select:</w:t>
      </w:r>
      <w:r>
        <w:rPr>
          <w:rFonts w:ascii="Verdana" w:hAnsi="Verdana"/>
        </w:rPr>
        <w:t xml:space="preserve"> R</w:t>
      </w:r>
      <w:r w:rsidRPr="00D4235F">
        <w:rPr>
          <w:rFonts w:ascii="Verdana" w:hAnsi="Verdana"/>
        </w:rPr>
        <w:t>etrieves a primary key, assigned by a database trigger, by selecting the row by some unique key and retrieving the primary key value.</w:t>
      </w:r>
    </w:p>
    <w:p w:rsidR="00D4235F" w:rsidRPr="00D4235F" w:rsidRDefault="00D4235F" w:rsidP="00D4235F">
      <w:pPr>
        <w:rPr>
          <w:rFonts w:ascii="Verdana" w:hAnsi="Verdana"/>
          <w:b/>
        </w:rPr>
      </w:pPr>
      <w:r w:rsidRPr="00D4235F">
        <w:rPr>
          <w:rFonts w:ascii="Verdana" w:hAnsi="Verdana"/>
          <w:b/>
        </w:rPr>
        <w:t>Foreign:</w:t>
      </w:r>
      <w:r>
        <w:rPr>
          <w:rFonts w:ascii="Verdana" w:hAnsi="Verdana"/>
          <w:b/>
        </w:rPr>
        <w:t xml:space="preserve"> </w:t>
      </w:r>
      <w:r>
        <w:rPr>
          <w:rFonts w:ascii="Verdana" w:hAnsi="Verdana"/>
        </w:rPr>
        <w:t>U</w:t>
      </w:r>
      <w:r w:rsidRPr="00D4235F">
        <w:rPr>
          <w:rFonts w:ascii="Verdana" w:hAnsi="Verdana"/>
        </w:rPr>
        <w:t>ses the identifier of another associated object. It is usually used in conjunction with a &lt;one-to-one&gt;primary key association.</w:t>
      </w:r>
    </w:p>
    <w:p w:rsidR="00450A18" w:rsidRPr="00967747" w:rsidRDefault="00967747">
      <w:pPr>
        <w:rPr>
          <w:sz w:val="20"/>
          <w:szCs w:val="20"/>
        </w:rPr>
      </w:pPr>
      <w:r w:rsidRPr="00967747">
        <w:rPr>
          <w:rFonts w:ascii="Verdana" w:hAnsi="Verdana"/>
          <w:b/>
          <w:sz w:val="20"/>
          <w:szCs w:val="20"/>
        </w:rPr>
        <w:t>Sequence-identity</w:t>
      </w:r>
      <w:r w:rsidR="00D4235F" w:rsidRPr="00967747">
        <w:rPr>
          <w:rFonts w:ascii="Verdana" w:hAnsi="Verdana"/>
          <w:b/>
          <w:sz w:val="20"/>
          <w:szCs w:val="20"/>
        </w:rPr>
        <w:t xml:space="preserve">: </w:t>
      </w:r>
      <w:r w:rsidR="00D4235F" w:rsidRPr="00967747">
        <w:rPr>
          <w:rFonts w:ascii="Verdana" w:hAnsi="Verdana"/>
          <w:sz w:val="20"/>
          <w:szCs w:val="20"/>
        </w:rPr>
        <w:t xml:space="preserve">A specialized sequence generation strategy that utilizes a database sequence for the actual value generation, but combines this with JDBC3 </w:t>
      </w:r>
      <w:proofErr w:type="spellStart"/>
      <w:r w:rsidR="00D4235F" w:rsidRPr="00967747">
        <w:rPr>
          <w:rFonts w:ascii="Verdana" w:hAnsi="Verdana"/>
          <w:sz w:val="20"/>
          <w:szCs w:val="20"/>
        </w:rPr>
        <w:t>getGeneratedKeys</w:t>
      </w:r>
      <w:proofErr w:type="spellEnd"/>
      <w:r w:rsidR="00D4235F" w:rsidRPr="00967747">
        <w:rPr>
          <w:rFonts w:ascii="Verdana" w:hAnsi="Verdana"/>
          <w:sz w:val="20"/>
          <w:szCs w:val="20"/>
        </w:rPr>
        <w:t xml:space="preserve"> to return the generated identifier value as part of the insert statement execution. This strategy is only supported on Oracle 10g drivers targeted for JDK 1.4. Comments on these insert statements are disabled due to a bug in the Oracle drivers.</w:t>
      </w:r>
    </w:p>
    <w:sectPr w:rsidR="00450A18" w:rsidRPr="00967747" w:rsidSect="00450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235F"/>
    <w:rsid w:val="00450A18"/>
    <w:rsid w:val="00967747"/>
    <w:rsid w:val="00D423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235F"/>
  </w:style>
  <w:style w:type="character" w:styleId="HTMLCode">
    <w:name w:val="HTML Code"/>
    <w:basedOn w:val="DefaultParagraphFont"/>
    <w:uiPriority w:val="99"/>
    <w:semiHidden/>
    <w:unhideWhenUsed/>
    <w:rsid w:val="00D4235F"/>
    <w:rPr>
      <w:rFonts w:ascii="Courier New" w:eastAsia="Times New Roman" w:hAnsi="Courier New" w:cs="Courier New"/>
      <w:sz w:val="20"/>
      <w:szCs w:val="20"/>
    </w:rPr>
  </w:style>
  <w:style w:type="character" w:styleId="Emphasis">
    <w:name w:val="Emphasis"/>
    <w:basedOn w:val="DefaultParagraphFont"/>
    <w:uiPriority w:val="20"/>
    <w:qFormat/>
    <w:rsid w:val="00D4235F"/>
    <w:rPr>
      <w:i/>
      <w:iCs/>
    </w:rPr>
  </w:style>
</w:styles>
</file>

<file path=word/webSettings.xml><?xml version="1.0" encoding="utf-8"?>
<w:webSettings xmlns:r="http://schemas.openxmlformats.org/officeDocument/2006/relationships" xmlns:w="http://schemas.openxmlformats.org/wordprocessingml/2006/main">
  <w:divs>
    <w:div w:id="661352317">
      <w:bodyDiv w:val="1"/>
      <w:marLeft w:val="0"/>
      <w:marRight w:val="0"/>
      <w:marTop w:val="0"/>
      <w:marBottom w:val="0"/>
      <w:divBdr>
        <w:top w:val="none" w:sz="0" w:space="0" w:color="auto"/>
        <w:left w:val="none" w:sz="0" w:space="0" w:color="auto"/>
        <w:bottom w:val="none" w:sz="0" w:space="0" w:color="auto"/>
        <w:right w:val="none" w:sz="0" w:space="0" w:color="auto"/>
      </w:divBdr>
      <w:divsChild>
        <w:div w:id="387844031">
          <w:marLeft w:val="0"/>
          <w:marRight w:val="0"/>
          <w:marTop w:val="144"/>
          <w:marBottom w:val="0"/>
          <w:divBdr>
            <w:top w:val="none" w:sz="0" w:space="0" w:color="auto"/>
            <w:left w:val="none" w:sz="0" w:space="0" w:color="auto"/>
            <w:bottom w:val="none" w:sz="0" w:space="0" w:color="auto"/>
            <w:right w:val="none" w:sz="0" w:space="0" w:color="auto"/>
          </w:divBdr>
        </w:div>
      </w:divsChild>
    </w:div>
    <w:div w:id="189342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1</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ravindra.k</cp:lastModifiedBy>
  <cp:revision>2</cp:revision>
  <cp:lastPrinted>2013-06-17T14:36:00Z</cp:lastPrinted>
  <dcterms:created xsi:type="dcterms:W3CDTF">2013-06-17T14:32:00Z</dcterms:created>
  <dcterms:modified xsi:type="dcterms:W3CDTF">2013-06-18T11:50:00Z</dcterms:modified>
</cp:coreProperties>
</file>