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05B" w:rsidRPr="0058705B" w:rsidRDefault="0058705B" w:rsidP="0058705B">
      <w:pPr>
        <w:shd w:val="clear" w:color="auto" w:fill="FFFFFF"/>
        <w:spacing w:after="150" w:line="240" w:lineRule="auto"/>
        <w:rPr>
          <w:rFonts w:ascii="Helvetica" w:eastAsia="Times New Roman" w:hAnsi="Helvetica" w:cs="Times New Roman"/>
          <w:color w:val="333333"/>
          <w:sz w:val="21"/>
          <w:szCs w:val="21"/>
          <w:lang w:eastAsia="en-IN"/>
        </w:rPr>
      </w:pPr>
      <w:proofErr w:type="spellStart"/>
      <w:r w:rsidRPr="0058705B">
        <w:rPr>
          <w:rFonts w:ascii="Helvetica" w:eastAsia="Times New Roman" w:hAnsi="Helvetica" w:cs="Times New Roman"/>
          <w:color w:val="333333"/>
          <w:sz w:val="21"/>
          <w:szCs w:val="21"/>
          <w:lang w:eastAsia="en-IN"/>
        </w:rPr>
        <w:t>Microservices</w:t>
      </w:r>
      <w:proofErr w:type="spellEnd"/>
      <w:r w:rsidRPr="0058705B">
        <w:rPr>
          <w:rFonts w:ascii="Helvetica" w:eastAsia="Times New Roman" w:hAnsi="Helvetica" w:cs="Times New Roman"/>
          <w:color w:val="333333"/>
          <w:sz w:val="21"/>
          <w:szCs w:val="21"/>
          <w:lang w:eastAsia="en-IN"/>
        </w:rPr>
        <w:t xml:space="preserve"> - also known as the </w:t>
      </w:r>
      <w:proofErr w:type="spellStart"/>
      <w:r w:rsidRPr="0058705B">
        <w:rPr>
          <w:rFonts w:ascii="Helvetica" w:eastAsia="Times New Roman" w:hAnsi="Helvetica" w:cs="Times New Roman"/>
          <w:color w:val="333333"/>
          <w:sz w:val="21"/>
          <w:szCs w:val="21"/>
          <w:lang w:eastAsia="en-IN"/>
        </w:rPr>
        <w:t>microservice</w:t>
      </w:r>
      <w:proofErr w:type="spellEnd"/>
      <w:r w:rsidRPr="0058705B">
        <w:rPr>
          <w:rFonts w:ascii="Helvetica" w:eastAsia="Times New Roman" w:hAnsi="Helvetica" w:cs="Times New Roman"/>
          <w:color w:val="333333"/>
          <w:sz w:val="21"/>
          <w:szCs w:val="21"/>
          <w:lang w:eastAsia="en-IN"/>
        </w:rPr>
        <w:t xml:space="preserve"> architecture - is an architectural style that structures an application as a collection of services that are</w:t>
      </w:r>
    </w:p>
    <w:p w:rsidR="0058705B" w:rsidRPr="0058705B" w:rsidRDefault="0058705B" w:rsidP="0058705B">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58705B">
        <w:rPr>
          <w:rFonts w:ascii="Helvetica" w:eastAsia="Times New Roman" w:hAnsi="Helvetica" w:cs="Times New Roman"/>
          <w:color w:val="333333"/>
          <w:sz w:val="21"/>
          <w:szCs w:val="21"/>
          <w:lang w:eastAsia="en-IN"/>
        </w:rPr>
        <w:t>Highly maintainable and testable</w:t>
      </w:r>
    </w:p>
    <w:p w:rsidR="0058705B" w:rsidRPr="0058705B" w:rsidRDefault="0058705B" w:rsidP="0058705B">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58705B">
        <w:rPr>
          <w:rFonts w:ascii="Helvetica" w:eastAsia="Times New Roman" w:hAnsi="Helvetica" w:cs="Times New Roman"/>
          <w:color w:val="333333"/>
          <w:sz w:val="21"/>
          <w:szCs w:val="21"/>
          <w:lang w:eastAsia="en-IN"/>
        </w:rPr>
        <w:t>Loosely coupled</w:t>
      </w:r>
    </w:p>
    <w:p w:rsidR="0058705B" w:rsidRPr="0058705B" w:rsidRDefault="0058705B" w:rsidP="0058705B">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58705B">
        <w:rPr>
          <w:rFonts w:ascii="Helvetica" w:eastAsia="Times New Roman" w:hAnsi="Helvetica" w:cs="Times New Roman"/>
          <w:color w:val="333333"/>
          <w:sz w:val="21"/>
          <w:szCs w:val="21"/>
          <w:lang w:eastAsia="en-IN"/>
        </w:rPr>
        <w:t>Independently deployable</w:t>
      </w:r>
    </w:p>
    <w:p w:rsidR="0058705B" w:rsidRPr="0058705B" w:rsidRDefault="0058705B" w:rsidP="0058705B">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58705B">
        <w:rPr>
          <w:rFonts w:ascii="Helvetica" w:eastAsia="Times New Roman" w:hAnsi="Helvetica" w:cs="Times New Roman"/>
          <w:color w:val="333333"/>
          <w:sz w:val="21"/>
          <w:szCs w:val="21"/>
          <w:lang w:eastAsia="en-IN"/>
        </w:rPr>
        <w:t>Organized around business capabilities</w:t>
      </w:r>
    </w:p>
    <w:p w:rsidR="0058705B" w:rsidRPr="0058705B" w:rsidRDefault="0058705B" w:rsidP="0058705B">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58705B">
        <w:rPr>
          <w:rFonts w:ascii="Helvetica" w:eastAsia="Times New Roman" w:hAnsi="Helvetica" w:cs="Times New Roman"/>
          <w:color w:val="333333"/>
          <w:sz w:val="21"/>
          <w:szCs w:val="21"/>
          <w:lang w:eastAsia="en-IN"/>
        </w:rPr>
        <w:t>Owned by a small team</w:t>
      </w:r>
    </w:p>
    <w:p w:rsidR="0058705B" w:rsidRDefault="0058705B" w:rsidP="0058705B">
      <w:pPr>
        <w:rPr>
          <w:rFonts w:ascii="Arial" w:hAnsi="Arial" w:cs="Arial"/>
          <w:color w:val="003E75"/>
          <w:sz w:val="42"/>
          <w:szCs w:val="42"/>
          <w:shd w:val="clear" w:color="auto" w:fill="F9F9F9"/>
        </w:rPr>
      </w:pPr>
      <w:r w:rsidRPr="0058705B">
        <w:rPr>
          <w:rFonts w:ascii="Helvetica" w:eastAsia="Times New Roman" w:hAnsi="Helvetica" w:cs="Times New Roman"/>
          <w:color w:val="333333"/>
          <w:sz w:val="21"/>
          <w:szCs w:val="21"/>
          <w:shd w:val="clear" w:color="auto" w:fill="FFFFFF"/>
          <w:lang w:eastAsia="en-IN"/>
        </w:rPr>
        <w:t xml:space="preserve">The </w:t>
      </w:r>
      <w:proofErr w:type="spellStart"/>
      <w:r w:rsidRPr="0058705B">
        <w:rPr>
          <w:rFonts w:ascii="Helvetica" w:eastAsia="Times New Roman" w:hAnsi="Helvetica" w:cs="Times New Roman"/>
          <w:color w:val="333333"/>
          <w:sz w:val="21"/>
          <w:szCs w:val="21"/>
          <w:shd w:val="clear" w:color="auto" w:fill="FFFFFF"/>
          <w:lang w:eastAsia="en-IN"/>
        </w:rPr>
        <w:t>microservice</w:t>
      </w:r>
      <w:proofErr w:type="spellEnd"/>
      <w:r w:rsidRPr="0058705B">
        <w:rPr>
          <w:rFonts w:ascii="Helvetica" w:eastAsia="Times New Roman" w:hAnsi="Helvetica" w:cs="Times New Roman"/>
          <w:color w:val="333333"/>
          <w:sz w:val="21"/>
          <w:szCs w:val="21"/>
          <w:shd w:val="clear" w:color="auto" w:fill="FFFFFF"/>
          <w:lang w:eastAsia="en-IN"/>
        </w:rPr>
        <w:t xml:space="preserve"> architecture enables the rapid, frequent and reliable delivery of large, complex applications. It also enables an organization to evolve its technology stack.</w:t>
      </w:r>
      <w:bookmarkStart w:id="0" w:name="_GoBack"/>
      <w:bookmarkEnd w:id="0"/>
    </w:p>
    <w:p w:rsidR="00D946AD" w:rsidRDefault="0058705B" w:rsidP="0058705B">
      <w:pPr>
        <w:rPr>
          <w:rFonts w:ascii="Arial" w:hAnsi="Arial" w:cs="Arial"/>
          <w:color w:val="003E75"/>
          <w:sz w:val="42"/>
          <w:szCs w:val="42"/>
          <w:shd w:val="clear" w:color="auto" w:fill="F9F9F9"/>
        </w:rPr>
      </w:pPr>
      <w:r>
        <w:rPr>
          <w:rFonts w:ascii="Arial" w:hAnsi="Arial" w:cs="Arial"/>
          <w:color w:val="003E75"/>
          <w:sz w:val="42"/>
          <w:szCs w:val="42"/>
          <w:shd w:val="clear" w:color="auto" w:fill="F9F9F9"/>
        </w:rPr>
        <w:t xml:space="preserve">The benefits of </w:t>
      </w:r>
      <w:r>
        <w:rPr>
          <w:rFonts w:ascii="Arial" w:hAnsi="Arial" w:cs="Arial"/>
          <w:color w:val="003E75"/>
          <w:sz w:val="42"/>
          <w:szCs w:val="42"/>
          <w:shd w:val="clear" w:color="auto" w:fill="F9F9F9"/>
        </w:rPr>
        <w:t>micro services</w:t>
      </w:r>
      <w:r>
        <w:rPr>
          <w:rFonts w:ascii="Arial" w:hAnsi="Arial" w:cs="Arial"/>
          <w:color w:val="003E75"/>
          <w:sz w:val="42"/>
          <w:szCs w:val="42"/>
          <w:shd w:val="clear" w:color="auto" w:fill="F9F9F9"/>
        </w:rPr>
        <w:t xml:space="preserve"> for large banks is the ability to replace their legacy systems at their own pace. Another important use case is the ability to deliver additional services and capabilities on top of multiple systems. For many banks of any size, there is a true benefit of being able to do modular benefits piece by piece. The overall benefit is about the speed of change, the speed of innovation.</w:t>
      </w:r>
    </w:p>
    <w:p w:rsidR="0058705B" w:rsidRPr="0058705B" w:rsidRDefault="0058705B" w:rsidP="0058705B">
      <w:r>
        <w:rPr>
          <w:rFonts w:ascii="Arial" w:hAnsi="Arial" w:cs="Arial"/>
          <w:color w:val="003E75"/>
          <w:sz w:val="42"/>
          <w:szCs w:val="42"/>
          <w:shd w:val="clear" w:color="auto" w:fill="F9F9F9"/>
        </w:rPr>
        <w:t>Banks don’t want to simply throw everything out and start over again. They want to retain the best capability that they see within their architecture. But at the same time, be in a position to replace one specific component or one specific capability with something unique and new.</w:t>
      </w:r>
    </w:p>
    <w:sectPr w:rsidR="0058705B" w:rsidRPr="00587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803BA"/>
    <w:multiLevelType w:val="multilevel"/>
    <w:tmpl w:val="67C0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4C1"/>
    <w:rsid w:val="0058705B"/>
    <w:rsid w:val="00BD44C1"/>
    <w:rsid w:val="00D94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6CCEE-FBB5-4D92-9BF7-99E0703E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05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71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Kundla</dc:creator>
  <cp:keywords/>
  <dc:description/>
  <cp:lastModifiedBy>Ravindra Kundla</cp:lastModifiedBy>
  <cp:revision>1</cp:revision>
  <dcterms:created xsi:type="dcterms:W3CDTF">2020-06-19T10:57:00Z</dcterms:created>
  <dcterms:modified xsi:type="dcterms:W3CDTF">2020-06-20T04:07:00Z</dcterms:modified>
</cp:coreProperties>
</file>