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99812" w14:textId="77777777" w:rsidR="00EC0061" w:rsidRDefault="00EC0061"/>
    <w:p w14:paraId="433BC7AA" w14:textId="109A96BE" w:rsidR="00EC0061" w:rsidRDefault="00000000">
      <w:pPr>
        <w:spacing w:after="0"/>
        <w:jc w:val="center"/>
        <w:rPr>
          <w:rFonts w:ascii="Times New Roman" w:eastAsia="Gill Sans" w:hAnsi="Times New Roman" w:cs="Times New Roman"/>
          <w:b/>
          <w:sz w:val="40"/>
          <w:szCs w:val="40"/>
        </w:rPr>
      </w:pPr>
      <w:r w:rsidRPr="005F0E0E">
        <w:rPr>
          <w:rFonts w:ascii="Times New Roman" w:eastAsia="Gill Sans" w:hAnsi="Times New Roman" w:cs="Times New Roman"/>
          <w:b/>
          <w:sz w:val="40"/>
          <w:szCs w:val="40"/>
        </w:rPr>
        <w:t>STANDAR TATA PAMONG, TATA KELOLA</w:t>
      </w:r>
    </w:p>
    <w:p w14:paraId="45F32C5C" w14:textId="77777777" w:rsidR="00C56C7D" w:rsidRPr="00990118" w:rsidRDefault="00C56C7D" w:rsidP="00C56C7D">
      <w:pPr>
        <w:spacing w:after="0"/>
        <w:jc w:val="center"/>
        <w:rPr>
          <w:rFonts w:ascii="Times New Roman" w:eastAsia="Times New Roman" w:hAnsi="Times New Roman" w:cs="Times New Roman"/>
          <w:b/>
          <w:bCs/>
          <w:sz w:val="32"/>
          <w:szCs w:val="32"/>
        </w:rPr>
      </w:pPr>
      <w:r w:rsidRPr="00F5436A">
        <w:rPr>
          <w:rFonts w:ascii="Times New Roman" w:eastAsia="Times New Roman" w:hAnsi="Times New Roman" w:cs="Times New Roman"/>
          <w:b/>
          <w:bCs/>
          <w:sz w:val="32"/>
          <w:szCs w:val="32"/>
        </w:rPr>
        <w:t>FAKULTAS TEKNOLOGI INFORMASI DAN INDUSTRI</w:t>
      </w:r>
    </w:p>
    <w:p w14:paraId="0F6CAC0A" w14:textId="77777777" w:rsidR="00EC0061" w:rsidRPr="005F0E0E" w:rsidRDefault="00000000">
      <w:pPr>
        <w:spacing w:after="0"/>
        <w:jc w:val="center"/>
        <w:rPr>
          <w:rFonts w:ascii="Times New Roman" w:eastAsia="Gill Sans" w:hAnsi="Times New Roman" w:cs="Times New Roman"/>
          <w:b/>
          <w:sz w:val="40"/>
          <w:szCs w:val="40"/>
        </w:rPr>
      </w:pPr>
      <w:r w:rsidRPr="005F0E0E">
        <w:rPr>
          <w:rFonts w:ascii="Times New Roman" w:eastAsia="Gill Sans" w:hAnsi="Times New Roman" w:cs="Times New Roman"/>
          <w:b/>
          <w:sz w:val="40"/>
          <w:szCs w:val="40"/>
        </w:rPr>
        <w:t>UNIVERSITAS STIKUBANK (UNISBANK)</w:t>
      </w:r>
    </w:p>
    <w:p w14:paraId="5710B0AE" w14:textId="77777777" w:rsidR="00EC0061" w:rsidRDefault="00000000">
      <w:pPr>
        <w:jc w:val="center"/>
        <w:rPr>
          <w:rFonts w:ascii="Times New Roman" w:eastAsia="Gill Sans" w:hAnsi="Times New Roman" w:cs="Times New Roman"/>
          <w:b/>
          <w:sz w:val="40"/>
          <w:szCs w:val="40"/>
        </w:rPr>
      </w:pPr>
      <w:r w:rsidRPr="005F0E0E">
        <w:rPr>
          <w:rFonts w:ascii="Times New Roman" w:eastAsia="Gill Sans" w:hAnsi="Times New Roman" w:cs="Times New Roman"/>
          <w:b/>
          <w:sz w:val="40"/>
          <w:szCs w:val="40"/>
        </w:rPr>
        <w:t>SEMARANG</w:t>
      </w:r>
    </w:p>
    <w:p w14:paraId="505635F1" w14:textId="16602E94" w:rsidR="004E7546" w:rsidRPr="005F0E0E" w:rsidRDefault="004E7546">
      <w:pPr>
        <w:jc w:val="center"/>
        <w:rPr>
          <w:rFonts w:ascii="Times New Roman" w:hAnsi="Times New Roman" w:cs="Times New Roman"/>
        </w:rPr>
      </w:pPr>
      <w:r w:rsidRPr="00223B87">
        <w:rPr>
          <w:rFonts w:ascii="Times New Roman" w:eastAsia="Times New Roman" w:hAnsi="Times New Roman" w:cs="Times New Roman"/>
          <w:b/>
          <w:noProof/>
          <w:sz w:val="40"/>
          <w:szCs w:val="40"/>
        </w:rPr>
        <w:drawing>
          <wp:inline distT="0" distB="0" distL="0" distR="0" wp14:anchorId="02E796F2" wp14:editId="093FF47C">
            <wp:extent cx="5943600" cy="3596640"/>
            <wp:effectExtent l="0" t="0" r="0" b="3810"/>
            <wp:docPr id="1505290261" name="Picture 1" descr="A document with signatur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90261" name="Picture 1" descr="A document with signature on it&#10;&#10;AI-generated content may be incorrect."/>
                    <pic:cNvPicPr/>
                  </pic:nvPicPr>
                  <pic:blipFill>
                    <a:blip r:embed="rId9"/>
                    <a:stretch>
                      <a:fillRect/>
                    </a:stretch>
                  </pic:blipFill>
                  <pic:spPr>
                    <a:xfrm>
                      <a:off x="0" y="0"/>
                      <a:ext cx="5943600" cy="3596640"/>
                    </a:xfrm>
                    <a:prstGeom prst="rect">
                      <a:avLst/>
                    </a:prstGeom>
                  </pic:spPr>
                </pic:pic>
              </a:graphicData>
            </a:graphic>
          </wp:inline>
        </w:drawing>
      </w:r>
    </w:p>
    <w:p w14:paraId="3656F421" w14:textId="2B18992D" w:rsidR="00EC0061" w:rsidRDefault="00EC0061"/>
    <w:p w14:paraId="32889F2F" w14:textId="21F7B794" w:rsidR="00EC0061" w:rsidRDefault="00EC0061">
      <w:pPr>
        <w:rPr>
          <w:rFonts w:ascii="Times New Roman" w:eastAsia="Times New Roman" w:hAnsi="Times New Roman" w:cs="Times New Roman"/>
        </w:rPr>
      </w:pPr>
    </w:p>
    <w:p w14:paraId="71640225" w14:textId="77777777" w:rsidR="00EB711C" w:rsidRDefault="00EB711C">
      <w:pPr>
        <w:spacing w:after="0" w:line="240" w:lineRule="auto"/>
        <w:rPr>
          <w:rFonts w:ascii="Times New Roman" w:eastAsia="Times New Roman" w:hAnsi="Times New Roman" w:cs="Times New Roman"/>
        </w:rPr>
      </w:pPr>
    </w:p>
    <w:p w14:paraId="27387EF9" w14:textId="77777777" w:rsidR="009B5137" w:rsidRDefault="009B5137">
      <w:pPr>
        <w:spacing w:after="0" w:line="240" w:lineRule="auto"/>
        <w:rPr>
          <w:rFonts w:ascii="Federo" w:eastAsia="Federo" w:hAnsi="Federo" w:cs="Federo"/>
          <w:b/>
          <w:sz w:val="28"/>
          <w:szCs w:val="28"/>
        </w:rPr>
      </w:pPr>
    </w:p>
    <w:p w14:paraId="5AC467C6" w14:textId="77777777" w:rsidR="009357B7" w:rsidRDefault="009357B7">
      <w:pPr>
        <w:spacing w:after="0" w:line="240" w:lineRule="auto"/>
        <w:rPr>
          <w:rFonts w:ascii="Federo" w:eastAsia="Federo" w:hAnsi="Federo" w:cs="Federo"/>
          <w:b/>
          <w:sz w:val="28"/>
          <w:szCs w:val="28"/>
        </w:rPr>
      </w:pPr>
    </w:p>
    <w:p w14:paraId="69D3821F" w14:textId="77777777" w:rsidR="009357B7" w:rsidRDefault="009357B7">
      <w:pPr>
        <w:spacing w:after="0" w:line="240" w:lineRule="auto"/>
        <w:rPr>
          <w:rFonts w:ascii="Federo" w:eastAsia="Federo" w:hAnsi="Federo" w:cs="Federo"/>
          <w:b/>
          <w:sz w:val="28"/>
          <w:szCs w:val="28"/>
        </w:rPr>
      </w:pPr>
    </w:p>
    <w:p w14:paraId="7EBDCE5E" w14:textId="77777777" w:rsidR="00C56C7D" w:rsidRDefault="00000000">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STANDAR TATA PAMONG, TATA KELOLA</w:t>
      </w:r>
    </w:p>
    <w:p w14:paraId="52A2F7E4" w14:textId="77777777" w:rsidR="00C56C7D" w:rsidRPr="00990118" w:rsidRDefault="00C56C7D" w:rsidP="00C56C7D">
      <w:pPr>
        <w:spacing w:after="0"/>
        <w:jc w:val="center"/>
        <w:rPr>
          <w:rFonts w:ascii="Times New Roman" w:eastAsia="Times New Roman" w:hAnsi="Times New Roman" w:cs="Times New Roman"/>
          <w:b/>
          <w:bCs/>
          <w:sz w:val="32"/>
          <w:szCs w:val="32"/>
        </w:rPr>
      </w:pPr>
      <w:r w:rsidRPr="00F5436A">
        <w:rPr>
          <w:rFonts w:ascii="Times New Roman" w:eastAsia="Times New Roman" w:hAnsi="Times New Roman" w:cs="Times New Roman"/>
          <w:b/>
          <w:bCs/>
          <w:sz w:val="32"/>
          <w:szCs w:val="32"/>
        </w:rPr>
        <w:t>FAKULTAS TEKNOLOGI INFORMASI DAN INDUSTRI</w:t>
      </w:r>
    </w:p>
    <w:p w14:paraId="7C6DC173" w14:textId="77777777" w:rsidR="00EC0061" w:rsidRDefault="00000000">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UNIVERSITAS STIKUBANK (UNISBANK) SEMARANG</w:t>
      </w:r>
    </w:p>
    <w:p w14:paraId="19A35EAD" w14:textId="77777777" w:rsidR="00EC0061" w:rsidRDefault="00EC0061">
      <w:pPr>
        <w:spacing w:after="0"/>
        <w:jc w:val="center"/>
        <w:rPr>
          <w:rFonts w:ascii="Times New Roman" w:eastAsia="Times New Roman" w:hAnsi="Times New Roman" w:cs="Times New Roman"/>
          <w:b/>
          <w:sz w:val="24"/>
          <w:szCs w:val="24"/>
        </w:rPr>
      </w:pPr>
    </w:p>
    <w:p w14:paraId="2B73DD1A" w14:textId="77777777" w:rsidR="00EC0061" w:rsidRDefault="00EC0061">
      <w:pPr>
        <w:spacing w:after="0" w:line="240" w:lineRule="auto"/>
        <w:ind w:left="1" w:hanging="3"/>
        <w:jc w:val="center"/>
        <w:rPr>
          <w:rFonts w:ascii="Times New Roman" w:eastAsia="Times New Roman" w:hAnsi="Times New Roman" w:cs="Times New Roman"/>
          <w:sz w:val="24"/>
          <w:szCs w:val="24"/>
        </w:rPr>
      </w:pPr>
    </w:p>
    <w:tbl>
      <w:tblPr>
        <w:tblStyle w:val="a5"/>
        <w:tblW w:w="9804" w:type="dxa"/>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EC0061" w14:paraId="77B149CD" w14:textId="77777777">
        <w:tc>
          <w:tcPr>
            <w:tcW w:w="9804" w:type="dxa"/>
            <w:shd w:val="clear" w:color="auto" w:fill="D9D9D9"/>
          </w:tcPr>
          <w:p w14:paraId="16F60883" w14:textId="187A4102" w:rsidR="00EC0061"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Visi, Misi, Tujuan</w:t>
            </w:r>
            <w:r w:rsidR="009B5137">
              <w:rPr>
                <w:rFonts w:ascii="Times New Roman" w:eastAsia="Times New Roman" w:hAnsi="Times New Roman" w:cs="Times New Roman"/>
                <w:b/>
                <w:sz w:val="24"/>
                <w:szCs w:val="24"/>
              </w:rPr>
              <w:t xml:space="preserve"> dan Strategi</w:t>
            </w:r>
            <w:r w:rsidR="00F55024">
              <w:rPr>
                <w:rFonts w:ascii="Times New Roman" w:eastAsia="Times New Roman" w:hAnsi="Times New Roman" w:cs="Times New Roman"/>
                <w:b/>
                <w:sz w:val="24"/>
                <w:szCs w:val="24"/>
              </w:rPr>
              <w:t xml:space="preserve"> </w:t>
            </w:r>
            <w:r w:rsidR="00C56C7D" w:rsidRPr="00E128DC">
              <w:rPr>
                <w:rFonts w:ascii="Times New Roman" w:eastAsia="Times New Roman" w:hAnsi="Times New Roman" w:cs="Times New Roman"/>
                <w:b/>
                <w:bCs/>
                <w:sz w:val="24"/>
                <w:szCs w:val="24"/>
              </w:rPr>
              <w:t>Fakultas Teknologi Informasi Dan Industri</w:t>
            </w:r>
            <w:r w:rsidR="00C56C7D">
              <w:rPr>
                <w:rFonts w:ascii="Times New Roman" w:eastAsia="Times New Roman" w:hAnsi="Times New Roman" w:cs="Times New Roman"/>
                <w:b/>
                <w:bCs/>
                <w:sz w:val="24"/>
                <w:szCs w:val="24"/>
              </w:rPr>
              <w:t xml:space="preserve"> (FTII)</w:t>
            </w:r>
            <w:r w:rsidR="00C56C7D">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sz w:val="24"/>
                <w:szCs w:val="24"/>
              </w:rPr>
              <w:t>Universitas Stikubank (UNISBANK) Semarang</w:t>
            </w:r>
          </w:p>
        </w:tc>
      </w:tr>
    </w:tbl>
    <w:p w14:paraId="676930DC" w14:textId="77777777" w:rsidR="00EC0061" w:rsidRDefault="00EC0061">
      <w:pPr>
        <w:spacing w:after="0" w:line="240" w:lineRule="auto"/>
        <w:ind w:hanging="2"/>
        <w:jc w:val="both"/>
        <w:rPr>
          <w:rFonts w:ascii="Times New Roman" w:eastAsia="Times New Roman" w:hAnsi="Times New Roman" w:cs="Times New Roman"/>
          <w:sz w:val="24"/>
          <w:szCs w:val="24"/>
        </w:rPr>
      </w:pPr>
    </w:p>
    <w:p w14:paraId="4E4723B3" w14:textId="47430A9A" w:rsidR="009B5137" w:rsidRDefault="009B5137" w:rsidP="009B5137">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Visi </w:t>
      </w:r>
      <w:r w:rsidR="00365107" w:rsidRPr="0012327A">
        <w:rPr>
          <w:rFonts w:ascii="Times New Roman" w:eastAsia="Times New Roman" w:hAnsi="Times New Roman" w:cs="Times New Roman"/>
          <w:sz w:val="24"/>
          <w:szCs w:val="24"/>
        </w:rPr>
        <w:t>Fakultas Teknologi Informasi Dan Industri (FTII)</w:t>
      </w:r>
      <w:r w:rsidR="0036510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Universitas Stikubank (UNISBANK) Semarang adalah:</w:t>
      </w:r>
    </w:p>
    <w:p w14:paraId="1A315DBA" w14:textId="2216989E" w:rsidR="009B5137" w:rsidRPr="004A07D1" w:rsidRDefault="004A07D1" w:rsidP="004A07D1">
      <w:pPr>
        <w:spacing w:line="240" w:lineRule="auto"/>
        <w:ind w:firstLine="709"/>
        <w:jc w:val="both"/>
        <w:rPr>
          <w:rFonts w:ascii="Times New Roman" w:eastAsia="Arial" w:hAnsi="Times New Roman" w:cs="Times New Roman"/>
        </w:rPr>
      </w:pPr>
      <w:r w:rsidRPr="00967721">
        <w:rPr>
          <w:rFonts w:ascii="Times New Roman" w:hAnsi="Times New Roman" w:cs="Times New Roman"/>
        </w:rPr>
        <w:t>Pada tahun 2035 menjadi Fakultas Teknologi Informasi dan Industri yang unggul, inovatif, adaptif dalam penerapan ilmu komputer, informatika dan industri yang berjiwa kewirausahaan dan berdaya saing internasional</w:t>
      </w:r>
      <w:r w:rsidRPr="00967721">
        <w:rPr>
          <w:rFonts w:ascii="Times New Roman" w:eastAsia="Arial" w:hAnsi="Times New Roman" w:cs="Times New Roman"/>
          <w:color w:val="010101"/>
        </w:rPr>
        <w:t>.</w:t>
      </w:r>
      <w:r w:rsidR="009B5137">
        <w:rPr>
          <w:rFonts w:ascii="Times New Roman" w:eastAsia="Times New Roman" w:hAnsi="Times New Roman" w:cs="Times New Roman"/>
          <w:sz w:val="24"/>
          <w:szCs w:val="24"/>
        </w:rPr>
        <w:t xml:space="preserve"> </w:t>
      </w:r>
    </w:p>
    <w:p w14:paraId="636AF124" w14:textId="168D55A8" w:rsidR="009B5137" w:rsidRDefault="009B5137" w:rsidP="009B5137">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Misi </w:t>
      </w:r>
      <w:r w:rsidR="00365107" w:rsidRPr="0012327A">
        <w:rPr>
          <w:rFonts w:ascii="Times New Roman" w:eastAsia="Times New Roman" w:hAnsi="Times New Roman" w:cs="Times New Roman"/>
          <w:sz w:val="24"/>
          <w:szCs w:val="24"/>
        </w:rPr>
        <w:t>Fakultas Teknologi Informasi Dan Industri (FTII)</w:t>
      </w:r>
      <w:r w:rsidR="0036510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Universitas Stikubank (UNISBANK) Semarang adalah:</w:t>
      </w:r>
    </w:p>
    <w:p w14:paraId="6B6F3AA2" w14:textId="77777777" w:rsidR="00E541F2" w:rsidRPr="00967721" w:rsidRDefault="00E541F2">
      <w:pPr>
        <w:pStyle w:val="ListParagraph"/>
        <w:numPr>
          <w:ilvl w:val="0"/>
          <w:numId w:val="1"/>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Menyelenggarakan pendidikan yang menghasilkan sarjana dan magister di bidang Teknologi Informasi dan Industri yang kompeten, unggul, dan mandiri.</w:t>
      </w:r>
    </w:p>
    <w:p w14:paraId="25295B9A" w14:textId="77777777" w:rsidR="00E541F2" w:rsidRPr="00967721" w:rsidRDefault="00E541F2">
      <w:pPr>
        <w:pStyle w:val="ListParagraph"/>
        <w:numPr>
          <w:ilvl w:val="0"/>
          <w:numId w:val="1"/>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Melaksanakan penelitian dan pengkajian rekayasa di bidang Teknologi Informasi dan Industri yang inovatif dan berkontribusi pada pengembangan ilmu.</w:t>
      </w:r>
    </w:p>
    <w:p w14:paraId="3EABFB70" w14:textId="77777777" w:rsidR="00E541F2" w:rsidRPr="00967721" w:rsidRDefault="00E541F2">
      <w:pPr>
        <w:pStyle w:val="ListParagraph"/>
        <w:numPr>
          <w:ilvl w:val="0"/>
          <w:numId w:val="1"/>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Melaksanakan pengabdian kepada masyarakat di bidang Teknologi Informasi dan Industri yang bermanfaat bagi kesejahteraan masyarakat.</w:t>
      </w:r>
    </w:p>
    <w:p w14:paraId="66D9BF04" w14:textId="77777777" w:rsidR="00E541F2" w:rsidRPr="00967721" w:rsidRDefault="00E541F2">
      <w:pPr>
        <w:pStyle w:val="ListParagraph"/>
        <w:numPr>
          <w:ilvl w:val="0"/>
          <w:numId w:val="1"/>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Mengembangkan kerja sama dalam bidang pendidikan, penelitian, pengabdian, serta kerja praktik dengan industri teknologi, manufaktur, dan UMKM pada tingkat lokal, nasional, dan internasional.</w:t>
      </w:r>
    </w:p>
    <w:p w14:paraId="4A81F9A8" w14:textId="77777777" w:rsidR="00E541F2" w:rsidRPr="00967721" w:rsidRDefault="00E541F2">
      <w:pPr>
        <w:pStyle w:val="ListParagraph"/>
        <w:numPr>
          <w:ilvl w:val="0"/>
          <w:numId w:val="1"/>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Membentuk lulusan berkarakter mandiri, beretika, dan berjiwa wirausaha.</w:t>
      </w:r>
    </w:p>
    <w:p w14:paraId="62F07933" w14:textId="346D1611" w:rsidR="009B5137" w:rsidRDefault="009B5137" w:rsidP="00E541F2">
      <w:pPr>
        <w:spacing w:after="0" w:line="240" w:lineRule="auto"/>
        <w:jc w:val="both"/>
        <w:rPr>
          <w:rFonts w:ascii="Times New Roman" w:eastAsia="Times New Roman" w:hAnsi="Times New Roman" w:cs="Times New Roman"/>
          <w:color w:val="010101"/>
          <w:sz w:val="24"/>
          <w:szCs w:val="24"/>
        </w:rPr>
      </w:pPr>
      <w:r>
        <w:rPr>
          <w:rFonts w:ascii="Times New Roman" w:eastAsia="Times New Roman" w:hAnsi="Times New Roman" w:cs="Times New Roman"/>
          <w:sz w:val="24"/>
          <w:szCs w:val="24"/>
        </w:rPr>
        <w:t xml:space="preserve">Tujuan </w:t>
      </w:r>
      <w:r w:rsidR="00365107" w:rsidRPr="0012327A">
        <w:rPr>
          <w:rFonts w:ascii="Times New Roman" w:eastAsia="Times New Roman" w:hAnsi="Times New Roman" w:cs="Times New Roman"/>
          <w:sz w:val="24"/>
          <w:szCs w:val="24"/>
        </w:rPr>
        <w:t>Fakultas Teknologi Informasi Dan Industri (FTII)</w:t>
      </w:r>
      <w:r w:rsidR="0036510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Universitas Stikubank (UNISBANK) Semarang meliputi:</w:t>
      </w:r>
      <w:r>
        <w:rPr>
          <w:rFonts w:ascii="Times New Roman" w:eastAsia="Times New Roman" w:hAnsi="Times New Roman" w:cs="Times New Roman"/>
          <w:color w:val="010101"/>
          <w:sz w:val="24"/>
          <w:szCs w:val="24"/>
        </w:rPr>
        <w:t xml:space="preserve"> </w:t>
      </w:r>
    </w:p>
    <w:p w14:paraId="5C16CA1D" w14:textId="629CBAE1" w:rsidR="00E541F2" w:rsidRPr="00967721" w:rsidRDefault="00E541F2">
      <w:pPr>
        <w:pStyle w:val="ListParagraph"/>
        <w:numPr>
          <w:ilvl w:val="0"/>
          <w:numId w:val="2"/>
        </w:numPr>
        <w:shd w:val="clear" w:color="auto" w:fill="FFFFFF"/>
        <w:spacing w:after="100" w:afterAutospacing="1" w:line="240" w:lineRule="auto"/>
        <w:jc w:val="both"/>
        <w:rPr>
          <w:rFonts w:ascii="Times New Roman" w:hAnsi="Times New Roman" w:cs="Times New Roman"/>
          <w:color w:val="212529"/>
          <w:lang w:eastAsia="id-ID"/>
        </w:rPr>
      </w:pPr>
      <w:r>
        <w:rPr>
          <w:rFonts w:ascii="Times New Roman" w:hAnsi="Times New Roman" w:cs="Times New Roman"/>
          <w:color w:val="212529"/>
          <w:lang w:eastAsia="id-ID"/>
        </w:rPr>
        <w:t>T</w:t>
      </w:r>
      <w:r w:rsidRPr="00967721">
        <w:rPr>
          <w:rFonts w:ascii="Times New Roman" w:hAnsi="Times New Roman" w:cs="Times New Roman"/>
          <w:color w:val="212529"/>
          <w:lang w:eastAsia="id-ID"/>
        </w:rPr>
        <w:t>erwujudnya organisasi FTII yang transparan, akuntabel, dan berbasis TIK untuk mendukung Good University Governance.</w:t>
      </w:r>
    </w:p>
    <w:p w14:paraId="7154B0EC" w14:textId="77777777" w:rsidR="00E541F2" w:rsidRPr="00967721" w:rsidRDefault="00E541F2">
      <w:pPr>
        <w:pStyle w:val="ListParagraph"/>
        <w:numPr>
          <w:ilvl w:val="0"/>
          <w:numId w:val="2"/>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Menghasilkan lulusan yang cerdas, beretika, beriman, bertakwa, serta bertanggung jawab terhadap kesejahteraan masyarakat.</w:t>
      </w:r>
    </w:p>
    <w:p w14:paraId="591432BD" w14:textId="77777777" w:rsidR="00E541F2" w:rsidRPr="00967721" w:rsidRDefault="00E541F2">
      <w:pPr>
        <w:pStyle w:val="ListParagraph"/>
        <w:numPr>
          <w:ilvl w:val="0"/>
          <w:numId w:val="2"/>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Menghasilkan lulusan yang kompeten di bidang ilmu komputer, informatika, dan industri.</w:t>
      </w:r>
    </w:p>
    <w:p w14:paraId="76EB50CD" w14:textId="77777777" w:rsidR="00E541F2" w:rsidRPr="00967721" w:rsidRDefault="00E541F2">
      <w:pPr>
        <w:pStyle w:val="ListParagraph"/>
        <w:numPr>
          <w:ilvl w:val="0"/>
          <w:numId w:val="2"/>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Menghasilkan lulusan berjiwa wirausaha yang memiliki kemampuan komunikasi, hubungan interpersonal, dan negosiasi.</w:t>
      </w:r>
    </w:p>
    <w:p w14:paraId="3C87C800" w14:textId="77777777" w:rsidR="00E541F2" w:rsidRPr="00967721" w:rsidRDefault="00E541F2">
      <w:pPr>
        <w:pStyle w:val="ListParagraph"/>
        <w:numPr>
          <w:ilvl w:val="0"/>
          <w:numId w:val="2"/>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Terwujudnya SDM yang mampu melakukan penelitian dan menghasilkan karya ilmiah.</w:t>
      </w:r>
    </w:p>
    <w:p w14:paraId="401087D5" w14:textId="77777777" w:rsidR="00E541F2" w:rsidRPr="00967721" w:rsidRDefault="00E541F2">
      <w:pPr>
        <w:pStyle w:val="ListParagraph"/>
        <w:numPr>
          <w:ilvl w:val="0"/>
          <w:numId w:val="2"/>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Terwujudnya SDM yang mampu mengembangkan karya ilmiah dalam rangka mendukung pengabdian kepada masyarakat.</w:t>
      </w:r>
    </w:p>
    <w:p w14:paraId="5537DC6E" w14:textId="77777777" w:rsidR="00E541F2" w:rsidRPr="00967721" w:rsidRDefault="00E541F2">
      <w:pPr>
        <w:pStyle w:val="ListParagraph"/>
        <w:numPr>
          <w:ilvl w:val="0"/>
          <w:numId w:val="2"/>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Terbentuknya jaringan kerja sama yang saling menguntungkan untuk pengembangan ilmu komputer, informatika, dan industri.</w:t>
      </w:r>
    </w:p>
    <w:p w14:paraId="653D18B9" w14:textId="77777777" w:rsidR="009B5137" w:rsidRDefault="009B5137" w:rsidP="009B5137">
      <w:pPr>
        <w:pStyle w:val="ListParagraph"/>
        <w:tabs>
          <w:tab w:val="left" w:pos="720"/>
        </w:tabs>
        <w:spacing w:line="240" w:lineRule="auto"/>
        <w:ind w:left="2160"/>
        <w:jc w:val="both"/>
        <w:rPr>
          <w:rFonts w:ascii="Times New Roman" w:eastAsia="Times New Roman" w:hAnsi="Times New Roman" w:cs="Times New Roman"/>
          <w:color w:val="010101"/>
          <w:sz w:val="24"/>
          <w:szCs w:val="24"/>
        </w:rPr>
      </w:pPr>
    </w:p>
    <w:p w14:paraId="73EA57EE" w14:textId="1F1D4EA5" w:rsidR="009B5137" w:rsidRDefault="009B5137" w:rsidP="001A6D3E">
      <w:pPr>
        <w:spacing w:after="0" w:line="240" w:lineRule="auto"/>
        <w:jc w:val="both"/>
        <w:rPr>
          <w:rFonts w:ascii="Times New Roman" w:eastAsia="Times New Roman" w:hAnsi="Times New Roman" w:cs="Times New Roman"/>
          <w:color w:val="010101"/>
          <w:sz w:val="24"/>
          <w:szCs w:val="24"/>
        </w:rPr>
      </w:pPr>
      <w:r>
        <w:rPr>
          <w:rFonts w:ascii="Times New Roman" w:eastAsia="Times New Roman" w:hAnsi="Times New Roman" w:cs="Times New Roman"/>
          <w:sz w:val="24"/>
          <w:szCs w:val="24"/>
        </w:rPr>
        <w:lastRenderedPageBreak/>
        <w:t xml:space="preserve">Strategi  </w:t>
      </w:r>
      <w:r w:rsidR="00365107" w:rsidRPr="0012327A">
        <w:rPr>
          <w:rFonts w:ascii="Times New Roman" w:eastAsia="Times New Roman" w:hAnsi="Times New Roman" w:cs="Times New Roman"/>
          <w:sz w:val="24"/>
          <w:szCs w:val="24"/>
        </w:rPr>
        <w:t>Fakultas Teknologi Informasi Dan Industri (FTII)</w:t>
      </w:r>
      <w:r w:rsidR="0036510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Universitas Stikubank (UNISBANK) Semarang meliputi:</w:t>
      </w:r>
      <w:r>
        <w:rPr>
          <w:rFonts w:ascii="Times New Roman" w:eastAsia="Times New Roman" w:hAnsi="Times New Roman" w:cs="Times New Roman"/>
          <w:color w:val="010101"/>
          <w:sz w:val="24"/>
          <w:szCs w:val="24"/>
        </w:rPr>
        <w:t xml:space="preserve"> </w:t>
      </w:r>
    </w:p>
    <w:p w14:paraId="0568DA7E" w14:textId="77777777" w:rsidR="001A6D3E" w:rsidRPr="009023EE" w:rsidRDefault="001A6D3E" w:rsidP="001A6D3E">
      <w:pPr>
        <w:spacing w:after="0" w:line="240" w:lineRule="auto"/>
        <w:ind w:firstLine="720"/>
        <w:jc w:val="both"/>
        <w:rPr>
          <w:rFonts w:ascii="Times New Roman" w:eastAsia="Times New Roman" w:hAnsi="Times New Roman" w:cs="Times New Roman"/>
        </w:rPr>
      </w:pPr>
      <w:r w:rsidRPr="009023EE">
        <w:rPr>
          <w:rFonts w:ascii="Times New Roman" w:eastAsia="Times New Roman" w:hAnsi="Times New Roman" w:cs="Times New Roman"/>
        </w:rPr>
        <w:t>Strategi FTII disusun untuk memastikan seluruh visi, misi, tujuan, dan sasaran fakultas dapat dicapai secara terarah dan berkelanjutan menuju target tahun 2035. Penyusunan strategi ini mempertimbangkan perkembangan teknologi informasi dan industri, kebutuhan kompetensi masa depan, serta tuntutan dunia industri dan kebijakan pendidikan tinggi nasional.</w:t>
      </w:r>
    </w:p>
    <w:p w14:paraId="2292D710" w14:textId="77777777" w:rsidR="001A6D3E" w:rsidRPr="009023EE" w:rsidRDefault="001A6D3E" w:rsidP="001A6D3E">
      <w:pPr>
        <w:spacing w:after="0" w:line="240" w:lineRule="auto"/>
        <w:ind w:firstLine="720"/>
        <w:jc w:val="both"/>
        <w:rPr>
          <w:rFonts w:ascii="Times New Roman" w:eastAsia="Times New Roman" w:hAnsi="Times New Roman" w:cs="Times New Roman"/>
        </w:rPr>
      </w:pPr>
      <w:r w:rsidRPr="009023EE">
        <w:rPr>
          <w:rFonts w:ascii="Times New Roman" w:eastAsia="Times New Roman" w:hAnsi="Times New Roman" w:cs="Times New Roman"/>
        </w:rPr>
        <w:t>Untuk itu, strategi FTII difokuskan pada delapan bidang utama: (1) penguatan tata kelola dan layanan berbasis teknologi informasi; (2) peningkatan kualitas pendidikan dan kurikulum yang relevan dengan kebutuhan industri; (3) pengembangan SDM dosen dan tenaga kependidikan; (4) peningkatan penelitian dan publikasi; (5) penguatan pengabdian kepada masyarakat; (6) perluasan kerja sama dengan industri dan mitra global; (7) pengembangan sarana dan prasarana pembelajaran; serta (8) pembentukan karakter dan jiwa kewirausahaan mahasiswa.</w:t>
      </w:r>
    </w:p>
    <w:p w14:paraId="765138A2" w14:textId="77777777" w:rsidR="001A6D3E" w:rsidRPr="009023EE" w:rsidRDefault="001A6D3E" w:rsidP="001A6D3E">
      <w:pPr>
        <w:spacing w:after="0" w:line="240" w:lineRule="auto"/>
        <w:ind w:firstLine="720"/>
        <w:jc w:val="both"/>
        <w:rPr>
          <w:rFonts w:ascii="Times New Roman" w:eastAsia="Times New Roman" w:hAnsi="Times New Roman" w:cs="Times New Roman"/>
        </w:rPr>
      </w:pPr>
      <w:r w:rsidRPr="009023EE">
        <w:rPr>
          <w:rFonts w:ascii="Times New Roman" w:eastAsia="Times New Roman" w:hAnsi="Times New Roman" w:cs="Times New Roman"/>
        </w:rPr>
        <w:t>Melalui strategi yang terstruktur ini, FTII diharapkan mampu meningkatkan daya saing institusi, menghasilkan lulusan yang kompeten dan berkarakter, serta memberikan kontribusi nyata bagi masyarakat dan dunia industri. Strategi ini sekaligus menjadi pedoman dalam pelaksanaan program kerja fakultas secara terpadu dan berkesinambungan. Berkut ini Rincian dari ke 8 bidang utama dari strategi yang di rencanakan:</w:t>
      </w:r>
    </w:p>
    <w:p w14:paraId="24F6850E" w14:textId="77777777" w:rsidR="001A6D3E" w:rsidRPr="009023EE" w:rsidRDefault="001A6D3E">
      <w:pPr>
        <w:numPr>
          <w:ilvl w:val="3"/>
          <w:numId w:val="3"/>
        </w:numPr>
        <w:spacing w:after="0" w:line="240" w:lineRule="auto"/>
        <w:ind w:left="426"/>
        <w:contextualSpacing/>
        <w:rPr>
          <w:rFonts w:ascii="Times New Roman" w:eastAsia="Times New Roman" w:hAnsi="Times New Roman" w:cs="Times New Roman"/>
          <w:b/>
          <w:bCs/>
        </w:rPr>
      </w:pPr>
      <w:r w:rsidRPr="009023EE">
        <w:rPr>
          <w:rFonts w:ascii="Times New Roman" w:eastAsia="Times New Roman" w:hAnsi="Times New Roman" w:cs="Times New Roman"/>
          <w:b/>
          <w:bCs/>
        </w:rPr>
        <w:t>Strategi Penguatan Tata Kelola &amp; Layanan Publik</w:t>
      </w:r>
    </w:p>
    <w:p w14:paraId="205B3AA3" w14:textId="77777777" w:rsidR="001A6D3E" w:rsidRPr="009023EE" w:rsidRDefault="001A6D3E" w:rsidP="001A6D3E">
      <w:pPr>
        <w:spacing w:after="0" w:line="240" w:lineRule="auto"/>
        <w:ind w:firstLine="426"/>
        <w:rPr>
          <w:rFonts w:ascii="Times New Roman" w:eastAsia="Times New Roman" w:hAnsi="Times New Roman" w:cs="Times New Roman"/>
          <w:b/>
          <w:bCs/>
        </w:rPr>
      </w:pPr>
      <w:r w:rsidRPr="009023EE">
        <w:rPr>
          <w:rFonts w:ascii="Times New Roman" w:eastAsia="Times New Roman" w:hAnsi="Times New Roman" w:cs="Times New Roman"/>
          <w:b/>
          <w:bCs/>
        </w:rPr>
        <w:t>Strategi Utama:</w:t>
      </w:r>
    </w:p>
    <w:p w14:paraId="66E53CCE" w14:textId="77777777" w:rsidR="001A6D3E" w:rsidRPr="009023EE" w:rsidRDefault="001A6D3E">
      <w:pPr>
        <w:numPr>
          <w:ilvl w:val="5"/>
          <w:numId w:val="3"/>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Membangun tata kelola fakultas yang transparan, akuntabel, dan berbasis teknologi informasi.</w:t>
      </w:r>
    </w:p>
    <w:p w14:paraId="035A9085" w14:textId="77777777" w:rsidR="001A6D3E" w:rsidRPr="009023EE" w:rsidRDefault="001A6D3E">
      <w:pPr>
        <w:numPr>
          <w:ilvl w:val="5"/>
          <w:numId w:val="3"/>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Mengimplementasikan Good University Governance melalui digitalisasi layanan akademik dan non-akademik.</w:t>
      </w:r>
    </w:p>
    <w:p w14:paraId="4466DE16" w14:textId="77777777" w:rsidR="001A6D3E" w:rsidRPr="009023EE" w:rsidRDefault="001A6D3E" w:rsidP="001A6D3E">
      <w:pPr>
        <w:spacing w:after="0" w:line="240" w:lineRule="auto"/>
        <w:ind w:firstLine="426"/>
        <w:rPr>
          <w:rFonts w:ascii="Times New Roman" w:eastAsia="Times New Roman" w:hAnsi="Times New Roman" w:cs="Times New Roman"/>
          <w:b/>
          <w:bCs/>
        </w:rPr>
      </w:pPr>
      <w:r w:rsidRPr="009023EE">
        <w:rPr>
          <w:rFonts w:ascii="Times New Roman" w:eastAsia="Times New Roman" w:hAnsi="Times New Roman" w:cs="Times New Roman"/>
          <w:b/>
          <w:bCs/>
        </w:rPr>
        <w:t>Strategi Operasional:</w:t>
      </w:r>
    </w:p>
    <w:p w14:paraId="3962CC6E" w14:textId="77777777" w:rsidR="001A6D3E" w:rsidRPr="009023EE" w:rsidRDefault="001A6D3E">
      <w:pPr>
        <w:numPr>
          <w:ilvl w:val="1"/>
          <w:numId w:val="3"/>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Mengembangkan sistem administrasi akademik berbasis IT (digitalisasi layanan).</w:t>
      </w:r>
    </w:p>
    <w:p w14:paraId="1E497B05" w14:textId="77777777" w:rsidR="001A6D3E" w:rsidRPr="009023EE" w:rsidRDefault="001A6D3E">
      <w:pPr>
        <w:numPr>
          <w:ilvl w:val="1"/>
          <w:numId w:val="3"/>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Menerapkan SOP layanan untuk seluruh program studi.</w:t>
      </w:r>
    </w:p>
    <w:p w14:paraId="0401273E" w14:textId="77777777" w:rsidR="001A6D3E" w:rsidRPr="009023EE" w:rsidRDefault="001A6D3E">
      <w:pPr>
        <w:numPr>
          <w:ilvl w:val="1"/>
          <w:numId w:val="3"/>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Mengoptimalkan sistem pelaporan kinerja SDM (GKM/GJM).</w:t>
      </w:r>
    </w:p>
    <w:p w14:paraId="3B4B2062" w14:textId="77777777" w:rsidR="001A6D3E" w:rsidRPr="009023EE" w:rsidRDefault="001A6D3E">
      <w:pPr>
        <w:numPr>
          <w:ilvl w:val="1"/>
          <w:numId w:val="3"/>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Melakukan audit internal fakultas secara berkala.</w:t>
      </w:r>
    </w:p>
    <w:p w14:paraId="4C26258B" w14:textId="77777777" w:rsidR="001A6D3E" w:rsidRPr="00AF4431" w:rsidRDefault="001A6D3E">
      <w:pPr>
        <w:numPr>
          <w:ilvl w:val="1"/>
          <w:numId w:val="3"/>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Meningkatkan kapasitas manajerial pimpinan, pengelola prodi, dan tenaga kependidikan.</w:t>
      </w:r>
    </w:p>
    <w:p w14:paraId="6E7B2C72" w14:textId="77777777" w:rsidR="001A6D3E" w:rsidRPr="009023EE" w:rsidRDefault="001A6D3E" w:rsidP="001A6D3E">
      <w:pPr>
        <w:spacing w:after="0" w:line="240" w:lineRule="auto"/>
        <w:rPr>
          <w:rFonts w:ascii="Times New Roman" w:eastAsia="Times New Roman" w:hAnsi="Times New Roman" w:cs="Times New Roman"/>
          <w:b/>
          <w:bCs/>
        </w:rPr>
      </w:pPr>
      <w:r w:rsidRPr="009023EE">
        <w:rPr>
          <w:rFonts w:ascii="Times New Roman" w:eastAsia="Times New Roman" w:hAnsi="Times New Roman" w:cs="Times New Roman"/>
          <w:b/>
          <w:bCs/>
        </w:rPr>
        <w:t>2. Strategi Pengembangan Pendidikan &amp; Kurikulum</w:t>
      </w:r>
    </w:p>
    <w:p w14:paraId="06650149" w14:textId="77777777" w:rsidR="001A6D3E" w:rsidRPr="009023EE" w:rsidRDefault="001A6D3E" w:rsidP="001A6D3E">
      <w:pPr>
        <w:spacing w:after="0" w:line="240" w:lineRule="auto"/>
        <w:ind w:firstLine="426"/>
        <w:rPr>
          <w:rFonts w:ascii="Times New Roman" w:eastAsia="Times New Roman" w:hAnsi="Times New Roman" w:cs="Times New Roman"/>
          <w:b/>
          <w:bCs/>
        </w:rPr>
      </w:pPr>
      <w:r w:rsidRPr="009023EE">
        <w:rPr>
          <w:rFonts w:ascii="Times New Roman" w:eastAsia="Times New Roman" w:hAnsi="Times New Roman" w:cs="Times New Roman"/>
          <w:b/>
          <w:bCs/>
        </w:rPr>
        <w:t>Strategi Utama:</w:t>
      </w:r>
    </w:p>
    <w:p w14:paraId="6BEF0856" w14:textId="77777777" w:rsidR="001A6D3E" w:rsidRPr="009023EE" w:rsidRDefault="001A6D3E">
      <w:pPr>
        <w:numPr>
          <w:ilvl w:val="0"/>
          <w:numId w:val="4"/>
        </w:numPr>
        <w:spacing w:after="0" w:line="240" w:lineRule="auto"/>
        <w:ind w:left="1276"/>
        <w:contextualSpacing/>
        <w:rPr>
          <w:rFonts w:ascii="Times New Roman" w:eastAsia="Times New Roman" w:hAnsi="Times New Roman" w:cs="Times New Roman"/>
        </w:rPr>
      </w:pPr>
      <w:r w:rsidRPr="009023EE">
        <w:rPr>
          <w:rFonts w:ascii="Times New Roman" w:eastAsia="Times New Roman" w:hAnsi="Times New Roman" w:cs="Times New Roman"/>
        </w:rPr>
        <w:t>Menyelenggarakan pendidikan berkualitas untuk menghasilkan lulusan kompeten, mandiri, dan berkarakter.</w:t>
      </w:r>
    </w:p>
    <w:p w14:paraId="4C1FBBA2" w14:textId="77777777" w:rsidR="001A6D3E" w:rsidRDefault="001A6D3E">
      <w:pPr>
        <w:numPr>
          <w:ilvl w:val="0"/>
          <w:numId w:val="4"/>
        </w:numPr>
        <w:spacing w:after="0" w:line="240" w:lineRule="auto"/>
        <w:ind w:left="1276"/>
        <w:contextualSpacing/>
        <w:rPr>
          <w:rFonts w:ascii="Times New Roman" w:eastAsia="Times New Roman" w:hAnsi="Times New Roman" w:cs="Times New Roman"/>
        </w:rPr>
      </w:pPr>
      <w:r w:rsidRPr="009023EE">
        <w:rPr>
          <w:rFonts w:ascii="Times New Roman" w:eastAsia="Times New Roman" w:hAnsi="Times New Roman" w:cs="Times New Roman"/>
        </w:rPr>
        <w:t>Menyesuaikan kurikulum dengan perkembangan teknologi, industri, dan pasar kerja.</w:t>
      </w:r>
    </w:p>
    <w:p w14:paraId="786E215F" w14:textId="77777777" w:rsidR="001A6D3E" w:rsidRPr="009023EE" w:rsidRDefault="001A6D3E" w:rsidP="001A6D3E">
      <w:pPr>
        <w:spacing w:after="0" w:line="240" w:lineRule="auto"/>
        <w:contextualSpacing/>
        <w:rPr>
          <w:rFonts w:ascii="Times New Roman" w:eastAsia="Times New Roman" w:hAnsi="Times New Roman" w:cs="Times New Roman"/>
        </w:rPr>
      </w:pPr>
    </w:p>
    <w:p w14:paraId="34032C74" w14:textId="77777777" w:rsidR="001A6D3E" w:rsidRPr="009023EE" w:rsidRDefault="001A6D3E" w:rsidP="001A6D3E">
      <w:pPr>
        <w:spacing w:after="0" w:line="240" w:lineRule="auto"/>
        <w:ind w:left="426"/>
        <w:rPr>
          <w:rFonts w:ascii="Times New Roman" w:eastAsia="Times New Roman" w:hAnsi="Times New Roman" w:cs="Times New Roman"/>
          <w:b/>
          <w:bCs/>
        </w:rPr>
      </w:pPr>
      <w:r w:rsidRPr="009023EE">
        <w:rPr>
          <w:rFonts w:ascii="Times New Roman" w:eastAsia="Times New Roman" w:hAnsi="Times New Roman" w:cs="Times New Roman"/>
          <w:b/>
          <w:bCs/>
        </w:rPr>
        <w:t>Strategi Operasional:</w:t>
      </w:r>
    </w:p>
    <w:p w14:paraId="78CD2A31" w14:textId="77777777" w:rsidR="001A6D3E" w:rsidRPr="009023EE" w:rsidRDefault="001A6D3E">
      <w:pPr>
        <w:numPr>
          <w:ilvl w:val="0"/>
          <w:numId w:val="5"/>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Melakukan review kurikulum minimal setiap 2–4 tahun berbasis KKNI, OBE, dan kebutuhan industri.</w:t>
      </w:r>
    </w:p>
    <w:p w14:paraId="71D881A6" w14:textId="77777777" w:rsidR="001A6D3E" w:rsidRPr="009023EE" w:rsidRDefault="001A6D3E">
      <w:pPr>
        <w:numPr>
          <w:ilvl w:val="0"/>
          <w:numId w:val="5"/>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Mengintegrasikan mata kuliah kewirausahaan, soft skills, dan komunikasi profesional.</w:t>
      </w:r>
    </w:p>
    <w:p w14:paraId="19F2B438" w14:textId="77777777" w:rsidR="001A6D3E" w:rsidRPr="009023EE" w:rsidRDefault="001A6D3E">
      <w:pPr>
        <w:numPr>
          <w:ilvl w:val="0"/>
          <w:numId w:val="5"/>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Meningkatkan kualitas proses pembelajaran melalui monitoring dan evaluasi rutin.</w:t>
      </w:r>
    </w:p>
    <w:p w14:paraId="0EF88603" w14:textId="77777777" w:rsidR="001A6D3E" w:rsidRPr="009023EE" w:rsidRDefault="001A6D3E">
      <w:pPr>
        <w:numPr>
          <w:ilvl w:val="0"/>
          <w:numId w:val="5"/>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Memperluas penggunaan teknologi pembelajaran (LMS, e-learning, simulasi industri).</w:t>
      </w:r>
    </w:p>
    <w:p w14:paraId="6F39E75F" w14:textId="77777777" w:rsidR="001A6D3E" w:rsidRPr="009023EE" w:rsidRDefault="001A6D3E">
      <w:pPr>
        <w:numPr>
          <w:ilvl w:val="0"/>
          <w:numId w:val="5"/>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Meningkatkan jumlah dosen bersertifikat kompetensi profesi.</w:t>
      </w:r>
    </w:p>
    <w:p w14:paraId="1B6E0FE4" w14:textId="77777777" w:rsidR="001A6D3E" w:rsidRPr="009023EE" w:rsidRDefault="001A6D3E" w:rsidP="001A6D3E">
      <w:pPr>
        <w:spacing w:after="0" w:line="240" w:lineRule="auto"/>
        <w:rPr>
          <w:rFonts w:ascii="Times New Roman" w:eastAsia="Times New Roman" w:hAnsi="Times New Roman" w:cs="Times New Roman"/>
          <w:b/>
          <w:bCs/>
        </w:rPr>
      </w:pPr>
      <w:r w:rsidRPr="009023EE">
        <w:rPr>
          <w:rFonts w:ascii="Times New Roman" w:eastAsia="Times New Roman" w:hAnsi="Times New Roman" w:cs="Times New Roman"/>
          <w:b/>
          <w:bCs/>
        </w:rPr>
        <w:t>3. Strategi Penguatan Sumber Daya Manusia (Dosen &amp; Tendik)</w:t>
      </w:r>
    </w:p>
    <w:p w14:paraId="6864525A" w14:textId="77777777" w:rsidR="001A6D3E" w:rsidRPr="009023EE" w:rsidRDefault="001A6D3E" w:rsidP="001A6D3E">
      <w:pPr>
        <w:spacing w:after="0" w:line="240" w:lineRule="auto"/>
        <w:ind w:left="426"/>
        <w:rPr>
          <w:rFonts w:ascii="Times New Roman" w:eastAsia="Times New Roman" w:hAnsi="Times New Roman" w:cs="Times New Roman"/>
          <w:b/>
          <w:bCs/>
        </w:rPr>
      </w:pPr>
      <w:r w:rsidRPr="009023EE">
        <w:rPr>
          <w:rFonts w:ascii="Times New Roman" w:eastAsia="Times New Roman" w:hAnsi="Times New Roman" w:cs="Times New Roman"/>
          <w:b/>
          <w:bCs/>
        </w:rPr>
        <w:lastRenderedPageBreak/>
        <w:t>Strategi Utama:</w:t>
      </w:r>
    </w:p>
    <w:p w14:paraId="6BB82D32" w14:textId="77777777" w:rsidR="001A6D3E" w:rsidRPr="009023EE" w:rsidRDefault="001A6D3E">
      <w:pPr>
        <w:numPr>
          <w:ilvl w:val="0"/>
          <w:numId w:val="6"/>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Meningkatkan kualifikasi akademik dan kompetensi profesional dosen.</w:t>
      </w:r>
    </w:p>
    <w:p w14:paraId="13AAC397" w14:textId="77777777" w:rsidR="001A6D3E" w:rsidRPr="009023EE" w:rsidRDefault="001A6D3E">
      <w:pPr>
        <w:numPr>
          <w:ilvl w:val="0"/>
          <w:numId w:val="6"/>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Mengembangkan tenaga kependidikan yang kompeten dalam layanan akademik digital.</w:t>
      </w:r>
    </w:p>
    <w:p w14:paraId="191E250A" w14:textId="77777777" w:rsidR="001A6D3E" w:rsidRPr="009023EE" w:rsidRDefault="001A6D3E" w:rsidP="001A6D3E">
      <w:pPr>
        <w:spacing w:after="0" w:line="240" w:lineRule="auto"/>
        <w:ind w:left="426"/>
        <w:rPr>
          <w:rFonts w:ascii="Times New Roman" w:eastAsia="Times New Roman" w:hAnsi="Times New Roman" w:cs="Times New Roman"/>
          <w:b/>
          <w:bCs/>
        </w:rPr>
      </w:pPr>
      <w:r w:rsidRPr="009023EE">
        <w:rPr>
          <w:rFonts w:ascii="Times New Roman" w:eastAsia="Times New Roman" w:hAnsi="Times New Roman" w:cs="Times New Roman"/>
          <w:b/>
          <w:bCs/>
        </w:rPr>
        <w:t>Strategi Operasional:</w:t>
      </w:r>
    </w:p>
    <w:p w14:paraId="347FB86A" w14:textId="77777777" w:rsidR="001A6D3E" w:rsidRPr="009023EE" w:rsidRDefault="001A6D3E">
      <w:pPr>
        <w:numPr>
          <w:ilvl w:val="0"/>
          <w:numId w:val="7"/>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Mendorong dosen melanjutkan studi S3 dan memperoleh jabatan akademik.</w:t>
      </w:r>
    </w:p>
    <w:p w14:paraId="22D294CC" w14:textId="77777777" w:rsidR="001A6D3E" w:rsidRPr="009023EE" w:rsidRDefault="001A6D3E">
      <w:pPr>
        <w:numPr>
          <w:ilvl w:val="0"/>
          <w:numId w:val="7"/>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Memberikan pelatihan kompetensi pedagogik dan teknologi pembelajaran.</w:t>
      </w:r>
    </w:p>
    <w:p w14:paraId="03A32B3B" w14:textId="77777777" w:rsidR="001A6D3E" w:rsidRPr="009023EE" w:rsidRDefault="001A6D3E">
      <w:pPr>
        <w:numPr>
          <w:ilvl w:val="0"/>
          <w:numId w:val="7"/>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Melaksanakan pelatihan non-akademik seperti leadership, komunikasi, manajemen konflik.</w:t>
      </w:r>
    </w:p>
    <w:p w14:paraId="25BE3719" w14:textId="77777777" w:rsidR="001A6D3E" w:rsidRPr="009023EE" w:rsidRDefault="001A6D3E">
      <w:pPr>
        <w:numPr>
          <w:ilvl w:val="0"/>
          <w:numId w:val="7"/>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Mengirim dosen untuk sertifikasi profesi dan pelatihan industri.</w:t>
      </w:r>
    </w:p>
    <w:p w14:paraId="0D548A8F" w14:textId="77777777" w:rsidR="001A6D3E" w:rsidRPr="009023EE" w:rsidRDefault="001A6D3E">
      <w:pPr>
        <w:numPr>
          <w:ilvl w:val="0"/>
          <w:numId w:val="7"/>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Mengadakan workshop peningkatan keterampilan tendik dalam layanan digital.</w:t>
      </w:r>
    </w:p>
    <w:p w14:paraId="7F544692" w14:textId="77777777" w:rsidR="001A6D3E" w:rsidRPr="009023EE" w:rsidRDefault="001A6D3E">
      <w:pPr>
        <w:numPr>
          <w:ilvl w:val="0"/>
          <w:numId w:val="10"/>
        </w:numPr>
        <w:spacing w:after="0" w:line="240" w:lineRule="auto"/>
        <w:ind w:left="284"/>
        <w:contextualSpacing/>
        <w:rPr>
          <w:rFonts w:ascii="Times New Roman" w:eastAsia="Times New Roman" w:hAnsi="Times New Roman" w:cs="Times New Roman"/>
          <w:b/>
          <w:bCs/>
        </w:rPr>
      </w:pPr>
      <w:r w:rsidRPr="009023EE">
        <w:rPr>
          <w:rFonts w:ascii="Times New Roman" w:eastAsia="Times New Roman" w:hAnsi="Times New Roman" w:cs="Times New Roman"/>
          <w:b/>
          <w:bCs/>
        </w:rPr>
        <w:t>Strategi Peningkatan Penelitian &amp; Publikasi</w:t>
      </w:r>
    </w:p>
    <w:p w14:paraId="5F2438D6" w14:textId="77777777" w:rsidR="001A6D3E" w:rsidRPr="009023EE" w:rsidRDefault="001A6D3E" w:rsidP="001A6D3E">
      <w:pPr>
        <w:spacing w:after="0" w:line="240" w:lineRule="auto"/>
        <w:ind w:firstLine="567"/>
        <w:rPr>
          <w:rFonts w:ascii="Times New Roman" w:eastAsia="Times New Roman" w:hAnsi="Times New Roman" w:cs="Times New Roman"/>
          <w:b/>
          <w:bCs/>
        </w:rPr>
      </w:pPr>
      <w:r w:rsidRPr="009023EE">
        <w:rPr>
          <w:rFonts w:ascii="Times New Roman" w:eastAsia="Times New Roman" w:hAnsi="Times New Roman" w:cs="Times New Roman"/>
          <w:b/>
          <w:bCs/>
        </w:rPr>
        <w:t>Strategi Utama</w:t>
      </w:r>
    </w:p>
    <w:p w14:paraId="0BA555DE" w14:textId="77777777" w:rsidR="001A6D3E" w:rsidRPr="009023EE" w:rsidRDefault="001A6D3E">
      <w:pPr>
        <w:numPr>
          <w:ilvl w:val="0"/>
          <w:numId w:val="8"/>
        </w:numPr>
        <w:spacing w:after="0" w:line="240" w:lineRule="auto"/>
        <w:ind w:left="1134"/>
        <w:contextualSpacing/>
        <w:rPr>
          <w:rFonts w:ascii="Times New Roman" w:eastAsia="Times New Roman" w:hAnsi="Times New Roman" w:cs="Times New Roman"/>
        </w:rPr>
      </w:pPr>
      <w:r w:rsidRPr="009023EE">
        <w:rPr>
          <w:rFonts w:ascii="Times New Roman" w:eastAsia="Times New Roman" w:hAnsi="Times New Roman" w:cs="Times New Roman"/>
        </w:rPr>
        <w:t>Meningkatkan kualitas dan kuantitas penelitian di bidang teknologi informasi dan industri.</w:t>
      </w:r>
    </w:p>
    <w:p w14:paraId="60DBDD3E" w14:textId="77777777" w:rsidR="001A6D3E" w:rsidRPr="009023EE" w:rsidRDefault="001A6D3E">
      <w:pPr>
        <w:numPr>
          <w:ilvl w:val="0"/>
          <w:numId w:val="8"/>
        </w:numPr>
        <w:spacing w:after="0" w:line="240" w:lineRule="auto"/>
        <w:ind w:left="1134"/>
        <w:contextualSpacing/>
        <w:rPr>
          <w:rFonts w:ascii="Times New Roman" w:eastAsia="Times New Roman" w:hAnsi="Times New Roman" w:cs="Times New Roman"/>
        </w:rPr>
      </w:pPr>
      <w:r w:rsidRPr="009023EE">
        <w:rPr>
          <w:rFonts w:ascii="Times New Roman" w:eastAsia="Times New Roman" w:hAnsi="Times New Roman" w:cs="Times New Roman"/>
        </w:rPr>
        <w:t>Meningkatkan output penelitian berupa publikasi, HKI, dan kerja sama riset.</w:t>
      </w:r>
    </w:p>
    <w:p w14:paraId="6DC38B2E" w14:textId="77777777" w:rsidR="001A6D3E" w:rsidRPr="009023EE" w:rsidRDefault="001A6D3E" w:rsidP="001A6D3E">
      <w:pPr>
        <w:spacing w:after="0" w:line="240" w:lineRule="auto"/>
        <w:ind w:firstLine="426"/>
        <w:rPr>
          <w:rFonts w:ascii="Times New Roman" w:eastAsia="Times New Roman" w:hAnsi="Times New Roman" w:cs="Times New Roman"/>
          <w:b/>
          <w:bCs/>
        </w:rPr>
      </w:pPr>
      <w:r w:rsidRPr="009023EE">
        <w:rPr>
          <w:rFonts w:ascii="Times New Roman" w:eastAsia="Times New Roman" w:hAnsi="Times New Roman" w:cs="Times New Roman"/>
          <w:b/>
          <w:bCs/>
        </w:rPr>
        <w:t>Strategi Operasional:</w:t>
      </w:r>
    </w:p>
    <w:p w14:paraId="01BF66FD" w14:textId="77777777" w:rsidR="001A6D3E" w:rsidRPr="009023EE" w:rsidRDefault="001A6D3E">
      <w:pPr>
        <w:numPr>
          <w:ilvl w:val="0"/>
          <w:numId w:val="9"/>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Menyediakan dana penelitian internal fakultas.</w:t>
      </w:r>
    </w:p>
    <w:p w14:paraId="26DEB461" w14:textId="77777777" w:rsidR="001A6D3E" w:rsidRPr="009023EE" w:rsidRDefault="001A6D3E">
      <w:pPr>
        <w:numPr>
          <w:ilvl w:val="0"/>
          <w:numId w:val="9"/>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Mendorong dosen mengikuti hibah penelitian nasional/internasional.</w:t>
      </w:r>
    </w:p>
    <w:p w14:paraId="48BAB71F" w14:textId="77777777" w:rsidR="001A6D3E" w:rsidRPr="009023EE" w:rsidRDefault="001A6D3E">
      <w:pPr>
        <w:numPr>
          <w:ilvl w:val="0"/>
          <w:numId w:val="9"/>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Membentuk klaster riset berbasis kompetensi dosen.</w:t>
      </w:r>
    </w:p>
    <w:p w14:paraId="3E0FEE7D" w14:textId="77777777" w:rsidR="001A6D3E" w:rsidRPr="009023EE" w:rsidRDefault="001A6D3E">
      <w:pPr>
        <w:numPr>
          <w:ilvl w:val="0"/>
          <w:numId w:val="9"/>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Mewajibkan publikasi pada jurnal nasional/internasional terindeks.</w:t>
      </w:r>
    </w:p>
    <w:p w14:paraId="043CFD2B" w14:textId="77777777" w:rsidR="001A6D3E" w:rsidRPr="009023EE" w:rsidRDefault="001A6D3E">
      <w:pPr>
        <w:numPr>
          <w:ilvl w:val="0"/>
          <w:numId w:val="9"/>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Meningkatkan jumlah HKI melalui bimbingan paten dan copyright.</w:t>
      </w:r>
    </w:p>
    <w:p w14:paraId="32C9003C" w14:textId="77777777" w:rsidR="001A6D3E" w:rsidRPr="009023EE" w:rsidRDefault="001A6D3E">
      <w:pPr>
        <w:numPr>
          <w:ilvl w:val="0"/>
          <w:numId w:val="9"/>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Menyelenggarakan seminar rutin tingkat fakultas.</w:t>
      </w:r>
    </w:p>
    <w:p w14:paraId="641ADEAD" w14:textId="77777777" w:rsidR="001A6D3E" w:rsidRPr="009023EE" w:rsidRDefault="001A6D3E" w:rsidP="001A6D3E">
      <w:pPr>
        <w:spacing w:after="0" w:line="240" w:lineRule="auto"/>
        <w:rPr>
          <w:rFonts w:ascii="Times New Roman" w:eastAsia="Times New Roman" w:hAnsi="Times New Roman" w:cs="Times New Roman"/>
          <w:b/>
          <w:bCs/>
        </w:rPr>
      </w:pPr>
      <w:r w:rsidRPr="009023EE">
        <w:rPr>
          <w:rFonts w:ascii="Times New Roman" w:eastAsia="Times New Roman" w:hAnsi="Times New Roman" w:cs="Times New Roman"/>
          <w:b/>
          <w:bCs/>
        </w:rPr>
        <w:t>5.</w:t>
      </w:r>
      <w:r w:rsidRPr="009023EE">
        <w:rPr>
          <w:rFonts w:ascii="Times New Roman" w:eastAsia="Times New Roman" w:hAnsi="Times New Roman" w:cs="Times New Roman"/>
        </w:rPr>
        <w:t xml:space="preserve"> </w:t>
      </w:r>
      <w:r w:rsidRPr="009023EE">
        <w:rPr>
          <w:rFonts w:ascii="Times New Roman" w:eastAsia="Times New Roman" w:hAnsi="Times New Roman" w:cs="Times New Roman"/>
          <w:b/>
          <w:bCs/>
        </w:rPr>
        <w:t>Strategi Pengabdian kepada Masyarakat</w:t>
      </w:r>
    </w:p>
    <w:p w14:paraId="75DD8DBA" w14:textId="77777777" w:rsidR="001A6D3E" w:rsidRPr="009023EE" w:rsidRDefault="001A6D3E" w:rsidP="001A6D3E">
      <w:pPr>
        <w:spacing w:after="0" w:line="240" w:lineRule="auto"/>
        <w:ind w:firstLine="426"/>
        <w:rPr>
          <w:rFonts w:ascii="Times New Roman" w:eastAsia="Times New Roman" w:hAnsi="Times New Roman" w:cs="Times New Roman"/>
          <w:b/>
          <w:bCs/>
        </w:rPr>
      </w:pPr>
      <w:r w:rsidRPr="009023EE">
        <w:rPr>
          <w:rFonts w:ascii="Times New Roman" w:eastAsia="Times New Roman" w:hAnsi="Times New Roman" w:cs="Times New Roman"/>
          <w:b/>
          <w:bCs/>
        </w:rPr>
        <w:t>Strategi Utama:</w:t>
      </w:r>
    </w:p>
    <w:p w14:paraId="4F931493" w14:textId="77777777" w:rsidR="001A6D3E" w:rsidRPr="009023EE" w:rsidRDefault="001A6D3E">
      <w:pPr>
        <w:numPr>
          <w:ilvl w:val="0"/>
          <w:numId w:val="11"/>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Memperkuat posisi FTII sebagai pusat pemberdayaan masyarakat berbasis teknologi.</w:t>
      </w:r>
    </w:p>
    <w:p w14:paraId="58893CEB" w14:textId="77777777" w:rsidR="001A6D3E" w:rsidRPr="009023EE" w:rsidRDefault="001A6D3E">
      <w:pPr>
        <w:numPr>
          <w:ilvl w:val="0"/>
          <w:numId w:val="11"/>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Mendorong inovasi dosen dalam kegiatan abdimas.</w:t>
      </w:r>
    </w:p>
    <w:p w14:paraId="23F2E455" w14:textId="77777777" w:rsidR="001A6D3E" w:rsidRPr="009023EE" w:rsidRDefault="001A6D3E" w:rsidP="001A6D3E">
      <w:pPr>
        <w:spacing w:after="0" w:line="240" w:lineRule="auto"/>
        <w:ind w:left="426"/>
        <w:rPr>
          <w:rFonts w:ascii="Times New Roman" w:eastAsia="Times New Roman" w:hAnsi="Times New Roman" w:cs="Times New Roman"/>
          <w:b/>
          <w:bCs/>
        </w:rPr>
      </w:pPr>
      <w:r w:rsidRPr="009023EE">
        <w:rPr>
          <w:rFonts w:ascii="Times New Roman" w:eastAsia="Times New Roman" w:hAnsi="Times New Roman" w:cs="Times New Roman"/>
          <w:b/>
          <w:bCs/>
        </w:rPr>
        <w:t>Strategi Operasional:</w:t>
      </w:r>
    </w:p>
    <w:p w14:paraId="382E4601" w14:textId="77777777" w:rsidR="001A6D3E" w:rsidRPr="009023EE" w:rsidRDefault="001A6D3E">
      <w:pPr>
        <w:numPr>
          <w:ilvl w:val="0"/>
          <w:numId w:val="12"/>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Menyediakan dana hibah abdimas internal.</w:t>
      </w:r>
    </w:p>
    <w:p w14:paraId="624065E2" w14:textId="77777777" w:rsidR="001A6D3E" w:rsidRPr="009023EE" w:rsidRDefault="001A6D3E">
      <w:pPr>
        <w:numPr>
          <w:ilvl w:val="0"/>
          <w:numId w:val="12"/>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Mengarahkan abdimas agar relevan dengan kompetensi teknologi dan industri.</w:t>
      </w:r>
    </w:p>
    <w:p w14:paraId="5B9180EB" w14:textId="77777777" w:rsidR="001A6D3E" w:rsidRPr="009023EE" w:rsidRDefault="001A6D3E">
      <w:pPr>
        <w:numPr>
          <w:ilvl w:val="0"/>
          <w:numId w:val="12"/>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Bekerja sama dengan desa binaan, UMKM, dan pemerintah daerah.</w:t>
      </w:r>
    </w:p>
    <w:p w14:paraId="780B8DD6" w14:textId="77777777" w:rsidR="001A6D3E" w:rsidRPr="009023EE" w:rsidRDefault="001A6D3E">
      <w:pPr>
        <w:numPr>
          <w:ilvl w:val="0"/>
          <w:numId w:val="12"/>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Meningkatkan publikasi hasil pengabdian di jurnal nasional dan internasional.</w:t>
      </w:r>
    </w:p>
    <w:p w14:paraId="6E4D3C1B" w14:textId="77777777" w:rsidR="001A6D3E" w:rsidRPr="009023EE" w:rsidRDefault="001A6D3E">
      <w:pPr>
        <w:numPr>
          <w:ilvl w:val="0"/>
          <w:numId w:val="12"/>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Membuat program community empowerment berbasis IT (digitalisasi UMKM, workshop digital skill, dll).</w:t>
      </w:r>
    </w:p>
    <w:p w14:paraId="2407D145" w14:textId="77777777" w:rsidR="001A6D3E" w:rsidRPr="009023EE" w:rsidRDefault="001A6D3E" w:rsidP="001A6D3E">
      <w:pPr>
        <w:spacing w:after="0" w:line="240" w:lineRule="auto"/>
        <w:rPr>
          <w:rFonts w:ascii="Times New Roman" w:eastAsia="Times New Roman" w:hAnsi="Times New Roman" w:cs="Times New Roman"/>
          <w:b/>
          <w:bCs/>
        </w:rPr>
      </w:pPr>
      <w:r w:rsidRPr="009023EE">
        <w:rPr>
          <w:rFonts w:ascii="Times New Roman" w:eastAsia="Times New Roman" w:hAnsi="Times New Roman" w:cs="Times New Roman"/>
          <w:b/>
          <w:bCs/>
        </w:rPr>
        <w:t>6. Strategi Kerja Sama &amp; Link and Match dengan Industri</w:t>
      </w:r>
    </w:p>
    <w:p w14:paraId="5AF4087A" w14:textId="77777777" w:rsidR="001A6D3E" w:rsidRPr="009023EE" w:rsidRDefault="001A6D3E" w:rsidP="001A6D3E">
      <w:pPr>
        <w:spacing w:after="0" w:line="240" w:lineRule="auto"/>
        <w:ind w:firstLine="426"/>
        <w:rPr>
          <w:rFonts w:ascii="Times New Roman" w:eastAsia="Times New Roman" w:hAnsi="Times New Roman" w:cs="Times New Roman"/>
          <w:b/>
          <w:bCs/>
        </w:rPr>
      </w:pPr>
      <w:r w:rsidRPr="009023EE">
        <w:rPr>
          <w:rFonts w:ascii="Times New Roman" w:eastAsia="Times New Roman" w:hAnsi="Times New Roman" w:cs="Times New Roman"/>
          <w:b/>
          <w:bCs/>
        </w:rPr>
        <w:t>Strategi Utama:</w:t>
      </w:r>
    </w:p>
    <w:p w14:paraId="5EF603F0" w14:textId="77777777" w:rsidR="001A6D3E" w:rsidRPr="009023EE" w:rsidRDefault="001A6D3E">
      <w:pPr>
        <w:numPr>
          <w:ilvl w:val="0"/>
          <w:numId w:val="13"/>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Meningkatkan jejaring kerja sama dengan industri nasional dan internasional.</w:t>
      </w:r>
    </w:p>
    <w:p w14:paraId="1F02034E" w14:textId="77777777" w:rsidR="001A6D3E" w:rsidRPr="009023EE" w:rsidRDefault="001A6D3E">
      <w:pPr>
        <w:numPr>
          <w:ilvl w:val="0"/>
          <w:numId w:val="13"/>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Menjamin ketersediaan tempat magang dan rekrutmen lulusan.</w:t>
      </w:r>
    </w:p>
    <w:p w14:paraId="2B457724" w14:textId="77777777" w:rsidR="001A6D3E" w:rsidRPr="009023EE" w:rsidRDefault="001A6D3E" w:rsidP="001A6D3E">
      <w:pPr>
        <w:spacing w:after="0" w:line="240" w:lineRule="auto"/>
        <w:ind w:left="426"/>
        <w:rPr>
          <w:rFonts w:ascii="Times New Roman" w:eastAsia="Times New Roman" w:hAnsi="Times New Roman" w:cs="Times New Roman"/>
          <w:b/>
          <w:bCs/>
        </w:rPr>
      </w:pPr>
      <w:r w:rsidRPr="009023EE">
        <w:rPr>
          <w:rFonts w:ascii="Times New Roman" w:eastAsia="Times New Roman" w:hAnsi="Times New Roman" w:cs="Times New Roman"/>
          <w:b/>
          <w:bCs/>
        </w:rPr>
        <w:t>Strategi Operasional:</w:t>
      </w:r>
    </w:p>
    <w:p w14:paraId="22F87593" w14:textId="77777777" w:rsidR="001A6D3E" w:rsidRPr="009023EE" w:rsidRDefault="001A6D3E">
      <w:pPr>
        <w:numPr>
          <w:ilvl w:val="0"/>
          <w:numId w:val="14"/>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Menjalin MoU dan MoA dengan perusahaan teknologi, manufaktur, dan startup.</w:t>
      </w:r>
    </w:p>
    <w:p w14:paraId="30C3458C" w14:textId="77777777" w:rsidR="001A6D3E" w:rsidRPr="009023EE" w:rsidRDefault="001A6D3E">
      <w:pPr>
        <w:numPr>
          <w:ilvl w:val="0"/>
          <w:numId w:val="14"/>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Menjalankan program collaborative teaching, guest lecture, dan industrial visit.</w:t>
      </w:r>
    </w:p>
    <w:p w14:paraId="4E4FC7BA" w14:textId="77777777" w:rsidR="001A6D3E" w:rsidRPr="009023EE" w:rsidRDefault="001A6D3E">
      <w:pPr>
        <w:numPr>
          <w:ilvl w:val="0"/>
          <w:numId w:val="14"/>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Membentuk Career Center untuk menghubungkan mahasiswa dengan kebutuhan tenaga kerja.</w:t>
      </w:r>
    </w:p>
    <w:p w14:paraId="65AE096D" w14:textId="77777777" w:rsidR="001A6D3E" w:rsidRPr="009023EE" w:rsidRDefault="001A6D3E">
      <w:pPr>
        <w:numPr>
          <w:ilvl w:val="0"/>
          <w:numId w:val="14"/>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Mengembangkan kurikulum berbasis industri (industry-driven curriculum).</w:t>
      </w:r>
    </w:p>
    <w:p w14:paraId="60AC9926" w14:textId="77777777" w:rsidR="001A6D3E" w:rsidRPr="009023EE" w:rsidRDefault="001A6D3E">
      <w:pPr>
        <w:numPr>
          <w:ilvl w:val="0"/>
          <w:numId w:val="14"/>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Menjalankan program riset bersama dan joint project dengan industri.</w:t>
      </w:r>
    </w:p>
    <w:p w14:paraId="587C3EFD" w14:textId="77777777" w:rsidR="001A6D3E" w:rsidRPr="009023EE" w:rsidRDefault="001A6D3E" w:rsidP="001A6D3E">
      <w:pPr>
        <w:spacing w:after="0" w:line="240" w:lineRule="auto"/>
        <w:rPr>
          <w:rFonts w:ascii="Times New Roman" w:eastAsia="Times New Roman" w:hAnsi="Times New Roman" w:cs="Times New Roman"/>
          <w:b/>
          <w:bCs/>
        </w:rPr>
      </w:pPr>
      <w:r w:rsidRPr="009023EE">
        <w:rPr>
          <w:rFonts w:ascii="Times New Roman" w:eastAsia="Times New Roman" w:hAnsi="Times New Roman" w:cs="Times New Roman"/>
          <w:b/>
          <w:bCs/>
        </w:rPr>
        <w:lastRenderedPageBreak/>
        <w:t>7. Strategi Pengembangan Sarana &amp; Prasarana</w:t>
      </w:r>
    </w:p>
    <w:p w14:paraId="3189573D" w14:textId="77777777" w:rsidR="001A6D3E" w:rsidRPr="009023EE" w:rsidRDefault="001A6D3E" w:rsidP="001A6D3E">
      <w:pPr>
        <w:spacing w:after="0" w:line="240" w:lineRule="auto"/>
        <w:ind w:firstLine="426"/>
        <w:rPr>
          <w:rFonts w:ascii="Times New Roman" w:eastAsia="Times New Roman" w:hAnsi="Times New Roman" w:cs="Times New Roman"/>
          <w:b/>
          <w:bCs/>
        </w:rPr>
      </w:pPr>
      <w:r w:rsidRPr="009023EE">
        <w:rPr>
          <w:rFonts w:ascii="Times New Roman" w:eastAsia="Times New Roman" w:hAnsi="Times New Roman" w:cs="Times New Roman"/>
          <w:b/>
          <w:bCs/>
        </w:rPr>
        <w:t>Strategi Utama:</w:t>
      </w:r>
    </w:p>
    <w:p w14:paraId="7CE48524" w14:textId="77777777" w:rsidR="001A6D3E" w:rsidRPr="009023EE" w:rsidRDefault="001A6D3E">
      <w:pPr>
        <w:numPr>
          <w:ilvl w:val="0"/>
          <w:numId w:val="15"/>
        </w:numPr>
        <w:spacing w:after="0" w:line="240" w:lineRule="auto"/>
        <w:ind w:left="1276"/>
        <w:contextualSpacing/>
        <w:rPr>
          <w:rFonts w:ascii="Times New Roman" w:eastAsia="Times New Roman" w:hAnsi="Times New Roman" w:cs="Times New Roman"/>
        </w:rPr>
      </w:pPr>
      <w:r w:rsidRPr="009023EE">
        <w:rPr>
          <w:rFonts w:ascii="Times New Roman" w:eastAsia="Times New Roman" w:hAnsi="Times New Roman" w:cs="Times New Roman"/>
        </w:rPr>
        <w:t>Menyediakan sarana prasarana pembelajaran dan laboratorium yang mendukung kompetensi industri 4.0.</w:t>
      </w:r>
    </w:p>
    <w:p w14:paraId="65D4A8F1" w14:textId="77777777" w:rsidR="001A6D3E" w:rsidRPr="009023EE" w:rsidRDefault="001A6D3E">
      <w:pPr>
        <w:numPr>
          <w:ilvl w:val="0"/>
          <w:numId w:val="15"/>
        </w:numPr>
        <w:spacing w:after="0" w:line="240" w:lineRule="auto"/>
        <w:ind w:left="1276"/>
        <w:contextualSpacing/>
        <w:rPr>
          <w:rFonts w:ascii="Times New Roman" w:eastAsia="Times New Roman" w:hAnsi="Times New Roman" w:cs="Times New Roman"/>
        </w:rPr>
      </w:pPr>
      <w:r w:rsidRPr="009023EE">
        <w:rPr>
          <w:rFonts w:ascii="Times New Roman" w:eastAsia="Times New Roman" w:hAnsi="Times New Roman" w:cs="Times New Roman"/>
        </w:rPr>
        <w:t>Meningkatkan akses teknologi untuk menunjang kegiatan Tri Dharma.</w:t>
      </w:r>
    </w:p>
    <w:p w14:paraId="2A6210ED" w14:textId="77777777" w:rsidR="001A6D3E" w:rsidRPr="009023EE" w:rsidRDefault="001A6D3E" w:rsidP="001A6D3E">
      <w:pPr>
        <w:spacing w:after="0" w:line="240" w:lineRule="auto"/>
        <w:ind w:firstLine="426"/>
        <w:rPr>
          <w:rFonts w:ascii="Times New Roman" w:eastAsia="Times New Roman" w:hAnsi="Times New Roman" w:cs="Times New Roman"/>
          <w:b/>
          <w:bCs/>
        </w:rPr>
      </w:pPr>
      <w:r w:rsidRPr="009023EE">
        <w:rPr>
          <w:rFonts w:ascii="Times New Roman" w:eastAsia="Times New Roman" w:hAnsi="Times New Roman" w:cs="Times New Roman"/>
          <w:b/>
          <w:bCs/>
        </w:rPr>
        <w:t>Strategi Operasional:</w:t>
      </w:r>
    </w:p>
    <w:p w14:paraId="0F3012BE" w14:textId="77777777" w:rsidR="001A6D3E" w:rsidRPr="009023EE" w:rsidRDefault="001A6D3E">
      <w:pPr>
        <w:numPr>
          <w:ilvl w:val="0"/>
          <w:numId w:val="16"/>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Mengembangkan laboratorium AI, IoT, manufaktur, multimedia, dan jaringan.</w:t>
      </w:r>
    </w:p>
    <w:p w14:paraId="424BB0CE" w14:textId="77777777" w:rsidR="001A6D3E" w:rsidRPr="009023EE" w:rsidRDefault="001A6D3E">
      <w:pPr>
        <w:numPr>
          <w:ilvl w:val="0"/>
          <w:numId w:val="16"/>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Mengadakan peralatan pendukung praktikum secara berkala.</w:t>
      </w:r>
    </w:p>
    <w:p w14:paraId="6CCAA800" w14:textId="77777777" w:rsidR="001A6D3E" w:rsidRPr="009023EE" w:rsidRDefault="001A6D3E">
      <w:pPr>
        <w:numPr>
          <w:ilvl w:val="0"/>
          <w:numId w:val="16"/>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Meningkatkan kualitas ruang belajar, akses internet, dan fasilitas pendukung mahasiswa.</w:t>
      </w:r>
    </w:p>
    <w:p w14:paraId="359BE7AF" w14:textId="77777777" w:rsidR="001A6D3E" w:rsidRPr="009023EE" w:rsidRDefault="001A6D3E">
      <w:pPr>
        <w:numPr>
          <w:ilvl w:val="0"/>
          <w:numId w:val="16"/>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Mengembangkan sistem informasi akademik terintegrasi.</w:t>
      </w:r>
    </w:p>
    <w:p w14:paraId="3913FCC4" w14:textId="77777777" w:rsidR="001A6D3E" w:rsidRPr="009023EE" w:rsidRDefault="001A6D3E" w:rsidP="001A6D3E">
      <w:pPr>
        <w:spacing w:after="0" w:line="240" w:lineRule="auto"/>
        <w:rPr>
          <w:rFonts w:ascii="Times New Roman" w:eastAsia="Times New Roman" w:hAnsi="Times New Roman" w:cs="Times New Roman"/>
          <w:b/>
          <w:bCs/>
        </w:rPr>
      </w:pPr>
      <w:r w:rsidRPr="009023EE">
        <w:rPr>
          <w:rFonts w:ascii="Times New Roman" w:eastAsia="Times New Roman" w:hAnsi="Times New Roman" w:cs="Times New Roman"/>
          <w:b/>
          <w:bCs/>
        </w:rPr>
        <w:t>8. Strategi Pembentukan Karakter &amp; Jiwa Kewirausahaan</w:t>
      </w:r>
    </w:p>
    <w:p w14:paraId="4ED4BD06" w14:textId="77777777" w:rsidR="001A6D3E" w:rsidRPr="009023EE" w:rsidRDefault="001A6D3E" w:rsidP="001A6D3E">
      <w:pPr>
        <w:spacing w:after="0" w:line="240" w:lineRule="auto"/>
        <w:ind w:firstLine="426"/>
        <w:rPr>
          <w:rFonts w:ascii="Times New Roman" w:eastAsia="Times New Roman" w:hAnsi="Times New Roman" w:cs="Times New Roman"/>
          <w:b/>
          <w:bCs/>
        </w:rPr>
      </w:pPr>
      <w:r w:rsidRPr="009023EE">
        <w:rPr>
          <w:rFonts w:ascii="Times New Roman" w:eastAsia="Times New Roman" w:hAnsi="Times New Roman" w:cs="Times New Roman"/>
          <w:b/>
          <w:bCs/>
        </w:rPr>
        <w:t>Strategi Utama:</w:t>
      </w:r>
    </w:p>
    <w:p w14:paraId="52647681" w14:textId="77777777" w:rsidR="001A6D3E" w:rsidRPr="009023EE" w:rsidRDefault="001A6D3E">
      <w:pPr>
        <w:numPr>
          <w:ilvl w:val="0"/>
          <w:numId w:val="17"/>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Mengembangkan lulusan berkarakter, beretika, dan berjiwa wirausaha.</w:t>
      </w:r>
    </w:p>
    <w:p w14:paraId="73231F35" w14:textId="77777777" w:rsidR="001A6D3E" w:rsidRPr="009023EE" w:rsidRDefault="001A6D3E">
      <w:pPr>
        <w:numPr>
          <w:ilvl w:val="0"/>
          <w:numId w:val="17"/>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Meningkatkan kapasitas mahasiswa dalam soft skills dan kompetensi industri.</w:t>
      </w:r>
    </w:p>
    <w:p w14:paraId="2571271F" w14:textId="77777777" w:rsidR="001A6D3E" w:rsidRPr="009023EE" w:rsidRDefault="001A6D3E" w:rsidP="001A6D3E">
      <w:pPr>
        <w:spacing w:after="0" w:line="240" w:lineRule="auto"/>
        <w:ind w:firstLine="426"/>
        <w:rPr>
          <w:rFonts w:ascii="Times New Roman" w:eastAsia="Times New Roman" w:hAnsi="Times New Roman" w:cs="Times New Roman"/>
          <w:b/>
          <w:bCs/>
        </w:rPr>
      </w:pPr>
      <w:r w:rsidRPr="009023EE">
        <w:rPr>
          <w:rFonts w:ascii="Times New Roman" w:eastAsia="Times New Roman" w:hAnsi="Times New Roman" w:cs="Times New Roman"/>
          <w:b/>
          <w:bCs/>
        </w:rPr>
        <w:t>Strategi Operasional:</w:t>
      </w:r>
    </w:p>
    <w:p w14:paraId="00F69546" w14:textId="77777777" w:rsidR="001A6D3E" w:rsidRPr="009023EE" w:rsidRDefault="001A6D3E">
      <w:pPr>
        <w:numPr>
          <w:ilvl w:val="0"/>
          <w:numId w:val="18"/>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Integrasi nilai etika, moral, dan karakter dalam kurikulum.</w:t>
      </w:r>
    </w:p>
    <w:p w14:paraId="0EC95D13" w14:textId="77777777" w:rsidR="001A6D3E" w:rsidRPr="009023EE" w:rsidRDefault="001A6D3E">
      <w:pPr>
        <w:numPr>
          <w:ilvl w:val="0"/>
          <w:numId w:val="18"/>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Menyelenggarakan pelatihan kewirausahaan, startup incubator, dan business coaching.</w:t>
      </w:r>
    </w:p>
    <w:p w14:paraId="5E044FAF" w14:textId="77777777" w:rsidR="001A6D3E" w:rsidRDefault="001A6D3E">
      <w:pPr>
        <w:numPr>
          <w:ilvl w:val="0"/>
          <w:numId w:val="18"/>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Menyelenggarakan workshop soft skills: komunikasi, leadership, problem solving.</w:t>
      </w:r>
    </w:p>
    <w:p w14:paraId="6671D13D" w14:textId="77777777" w:rsidR="001A6D3E" w:rsidRDefault="001A6D3E">
      <w:pPr>
        <w:numPr>
          <w:ilvl w:val="0"/>
          <w:numId w:val="18"/>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Mengadakan kompetisi karya inovasi, lomba teknologi, dan hackathon.</w:t>
      </w:r>
    </w:p>
    <w:p w14:paraId="3774FF75" w14:textId="77777777" w:rsidR="001A6D3E" w:rsidRDefault="001A6D3E">
      <w:pPr>
        <w:numPr>
          <w:ilvl w:val="0"/>
          <w:numId w:val="18"/>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Memperkuat organisasi mahasiswa berbasis kreativitas dan teknologi.</w:t>
      </w:r>
    </w:p>
    <w:p w14:paraId="34EC0127" w14:textId="77777777" w:rsidR="00EC0061" w:rsidRDefault="00EC0061">
      <w:pPr>
        <w:spacing w:line="306" w:lineRule="auto"/>
        <w:ind w:hanging="2"/>
        <w:jc w:val="both"/>
        <w:rPr>
          <w:rFonts w:ascii="Arial" w:eastAsia="Arial" w:hAnsi="Arial" w:cs="Arial"/>
          <w:color w:val="020202"/>
        </w:rPr>
      </w:pPr>
    </w:p>
    <w:tbl>
      <w:tblPr>
        <w:tblStyle w:val="a6"/>
        <w:tblW w:w="9804" w:type="dxa"/>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EC0061" w14:paraId="3D4B340F" w14:textId="77777777">
        <w:tc>
          <w:tcPr>
            <w:tcW w:w="9804" w:type="dxa"/>
            <w:shd w:val="clear" w:color="auto" w:fill="D9D9D9"/>
          </w:tcPr>
          <w:p w14:paraId="5CF4FAED" w14:textId="77777777" w:rsidR="00EC0061"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B. Acuan</w:t>
            </w:r>
          </w:p>
        </w:tc>
      </w:tr>
    </w:tbl>
    <w:p w14:paraId="2DBAD8B9" w14:textId="77777777" w:rsidR="003369AB" w:rsidRDefault="003369AB">
      <w:pPr>
        <w:widowControl w:val="0"/>
        <w:pBdr>
          <w:top w:val="nil"/>
          <w:left w:val="nil"/>
          <w:bottom w:val="nil"/>
          <w:right w:val="nil"/>
          <w:between w:val="nil"/>
        </w:pBdr>
        <w:spacing w:after="0" w:line="240" w:lineRule="auto"/>
        <w:ind w:hanging="2"/>
        <w:rPr>
          <w:rFonts w:ascii="Times New Roman" w:eastAsia="Times New Roman" w:hAnsi="Times New Roman" w:cs="Times New Roman"/>
          <w:sz w:val="24"/>
          <w:szCs w:val="24"/>
        </w:rPr>
      </w:pPr>
    </w:p>
    <w:p w14:paraId="31A3B491" w14:textId="77777777" w:rsidR="002C0107" w:rsidRPr="002C0107" w:rsidRDefault="002C0107" w:rsidP="002C0107">
      <w:p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2C0107">
        <w:rPr>
          <w:rFonts w:ascii="Times New Roman" w:eastAsia="Times New Roman" w:hAnsi="Times New Roman" w:cs="Times New Roman"/>
          <w:sz w:val="24"/>
          <w:szCs w:val="24"/>
          <w:lang w:val="en-ID"/>
        </w:rPr>
        <w:t>Acuan yang digunakan dalam penyusunan Standar Tata Pamong dan Tata Kelola Fakultas Teknologi Informasi dan Industri (FTII) Universitas Stikubank (UNISBANK) Semarang adalah:</w:t>
      </w:r>
    </w:p>
    <w:p w14:paraId="7052FECE" w14:textId="77777777" w:rsidR="002C0107" w:rsidRPr="002C0107" w:rsidRDefault="002C0107">
      <w:pPr>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2C0107">
        <w:rPr>
          <w:rFonts w:ascii="Times New Roman" w:eastAsia="Times New Roman" w:hAnsi="Times New Roman" w:cs="Times New Roman"/>
          <w:sz w:val="24"/>
          <w:szCs w:val="24"/>
          <w:lang w:val="en-ID"/>
        </w:rPr>
        <w:t>Undang-Undang Republik Indonesia Nomor 12 Tahun 2012 tentang Pendidikan Tinggi.</w:t>
      </w:r>
    </w:p>
    <w:p w14:paraId="3B0626C3" w14:textId="77777777" w:rsidR="002C0107" w:rsidRPr="002C0107" w:rsidRDefault="002C0107">
      <w:pPr>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2C0107">
        <w:rPr>
          <w:rFonts w:ascii="Times New Roman" w:eastAsia="Times New Roman" w:hAnsi="Times New Roman" w:cs="Times New Roman"/>
          <w:sz w:val="24"/>
          <w:szCs w:val="24"/>
          <w:lang w:val="en-ID"/>
        </w:rPr>
        <w:t>Peraturan Pemerintah Republik Indonesia Nomor 4 Tahun 2014 tentang Penyelenggaraan dan Pengelolaan Perguruan Tinggi.</w:t>
      </w:r>
    </w:p>
    <w:p w14:paraId="7609DF7A" w14:textId="77777777" w:rsidR="002C0107" w:rsidRPr="002C0107" w:rsidRDefault="002C0107">
      <w:pPr>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2C0107">
        <w:rPr>
          <w:rFonts w:ascii="Times New Roman" w:eastAsia="Times New Roman" w:hAnsi="Times New Roman" w:cs="Times New Roman"/>
          <w:sz w:val="24"/>
          <w:szCs w:val="24"/>
          <w:lang w:val="en-ID"/>
        </w:rPr>
        <w:t>Peraturan Badan Akreditasi Nasional Perguruan Tinggi (BAN-PT) Nomor 13 Tahun 2023 tentang Sistem Akreditasi Nasional (SAN).</w:t>
      </w:r>
    </w:p>
    <w:p w14:paraId="73CF46F3" w14:textId="77777777" w:rsidR="002C0107" w:rsidRPr="002C0107" w:rsidRDefault="002C0107">
      <w:pPr>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2C0107">
        <w:rPr>
          <w:rFonts w:ascii="Times New Roman" w:eastAsia="Times New Roman" w:hAnsi="Times New Roman" w:cs="Times New Roman"/>
          <w:sz w:val="24"/>
          <w:szCs w:val="24"/>
          <w:lang w:val="en-ID"/>
        </w:rPr>
        <w:t>Peraturan Menteri Pendidikan, Kebudayaan, Riset, dan Teknologi Republik Indonesia Nomor 53 Tahun 2023 tentang Penjaminan Mutu Pendidikan Tinggi.</w:t>
      </w:r>
    </w:p>
    <w:p w14:paraId="71E1CD63" w14:textId="77777777" w:rsidR="002C0107" w:rsidRPr="002C0107" w:rsidRDefault="002C0107">
      <w:pPr>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2C0107">
        <w:rPr>
          <w:rFonts w:ascii="Times New Roman" w:eastAsia="Times New Roman" w:hAnsi="Times New Roman" w:cs="Times New Roman"/>
          <w:sz w:val="24"/>
          <w:szCs w:val="24"/>
          <w:lang w:val="en-ID"/>
        </w:rPr>
        <w:t>Peraturan Badan Akreditasi Nasional Perguruan Tinggi (BAN-PT) Nomor 5 Tahun 2024 tentang Instrumen Pemantauan dan Evaluasi Mutu Perguruan Tinggi untuk Perpanjangan Status Terakreditasi melalui Mekanisme Otomasi (PMPT).</w:t>
      </w:r>
    </w:p>
    <w:p w14:paraId="7E914B91" w14:textId="77777777" w:rsidR="002C0107" w:rsidRPr="002C0107" w:rsidRDefault="002C0107">
      <w:pPr>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2C0107">
        <w:rPr>
          <w:rFonts w:ascii="Times New Roman" w:eastAsia="Times New Roman" w:hAnsi="Times New Roman" w:cs="Times New Roman"/>
          <w:sz w:val="24"/>
          <w:szCs w:val="24"/>
          <w:lang w:val="en-ID"/>
        </w:rPr>
        <w:t>Peraturan Menteri Riset, Teknologi, dan Pendidikan Tinggi Republik Indonesia Nomor 33 Tahun 2019 tentang Penyelenggaraan Pendidikan Antikorupsi di Perguruan Tinggi.</w:t>
      </w:r>
    </w:p>
    <w:p w14:paraId="270CFC94" w14:textId="77777777" w:rsidR="002C0107" w:rsidRPr="002C0107" w:rsidRDefault="002C0107">
      <w:pPr>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2C0107">
        <w:rPr>
          <w:rFonts w:ascii="Times New Roman" w:eastAsia="Times New Roman" w:hAnsi="Times New Roman" w:cs="Times New Roman"/>
          <w:sz w:val="24"/>
          <w:szCs w:val="24"/>
          <w:lang w:val="en-ID"/>
        </w:rPr>
        <w:t>Peraturan Menteri Pendidikan dan Kebudayaan Republik Indonesia Nomor 38 Tahun 2019 tentang Pencegahan dan Penanggulangan Penyalahgunaan Narkotika serta Prekursor Narkotika di Satuan Pendidikan.</w:t>
      </w:r>
    </w:p>
    <w:p w14:paraId="384279D5" w14:textId="77777777" w:rsidR="002C0107" w:rsidRPr="002C0107" w:rsidRDefault="002C0107">
      <w:pPr>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2C0107">
        <w:rPr>
          <w:rFonts w:ascii="Times New Roman" w:eastAsia="Times New Roman" w:hAnsi="Times New Roman" w:cs="Times New Roman"/>
          <w:sz w:val="24"/>
          <w:szCs w:val="24"/>
          <w:lang w:val="en-ID"/>
        </w:rPr>
        <w:lastRenderedPageBreak/>
        <w:t>Statuta Universitas Stikubank (UNISBANK) Semarang Tahun 2020.</w:t>
      </w:r>
    </w:p>
    <w:p w14:paraId="69489F77" w14:textId="77777777" w:rsidR="002C0107" w:rsidRPr="002C0107" w:rsidRDefault="002C0107">
      <w:pPr>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2C0107">
        <w:rPr>
          <w:rFonts w:ascii="Times New Roman" w:eastAsia="Times New Roman" w:hAnsi="Times New Roman" w:cs="Times New Roman"/>
          <w:sz w:val="24"/>
          <w:szCs w:val="24"/>
          <w:lang w:val="en-ID"/>
        </w:rPr>
        <w:t>Kebijakan Sistem Penjaminan Mutu Internal (SPMI) Universitas Stikubank (UNISBANK) Semarang.</w:t>
      </w:r>
    </w:p>
    <w:p w14:paraId="221A9630" w14:textId="77777777" w:rsidR="002C0107" w:rsidRPr="002C0107" w:rsidRDefault="002C0107">
      <w:pPr>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2C0107">
        <w:rPr>
          <w:rFonts w:ascii="Times New Roman" w:eastAsia="Times New Roman" w:hAnsi="Times New Roman" w:cs="Times New Roman"/>
          <w:sz w:val="24"/>
          <w:szCs w:val="24"/>
          <w:lang w:val="en-ID"/>
        </w:rPr>
        <w:t>Rencana Strategis (Renstra) Universitas Stikubank (UNISBANK) Semarang Tahun 2024–2027.</w:t>
      </w:r>
    </w:p>
    <w:p w14:paraId="71006FE0" w14:textId="77777777" w:rsidR="002C0107" w:rsidRPr="002C0107" w:rsidRDefault="002C0107">
      <w:pPr>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2C0107">
        <w:rPr>
          <w:rFonts w:ascii="Times New Roman" w:eastAsia="Times New Roman" w:hAnsi="Times New Roman" w:cs="Times New Roman"/>
          <w:sz w:val="24"/>
          <w:szCs w:val="24"/>
          <w:lang w:val="en-ID"/>
        </w:rPr>
        <w:t>Rencana Strategis (Renstra) Fakultas Teknologi Informasi dan Industri (FTII) Universitas Stikubank (UNISBANK) Semarang Tahun 2024–2027.</w:t>
      </w:r>
    </w:p>
    <w:p w14:paraId="38D0C64F" w14:textId="6F9F5F73" w:rsidR="002C0107" w:rsidRPr="002C0107" w:rsidRDefault="002C0107">
      <w:pPr>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2C0107">
        <w:rPr>
          <w:rFonts w:ascii="Times New Roman" w:eastAsia="Times New Roman" w:hAnsi="Times New Roman" w:cs="Times New Roman"/>
          <w:sz w:val="24"/>
          <w:szCs w:val="24"/>
          <w:lang w:val="en-ID"/>
        </w:rPr>
        <w:t>Instrumen Akreditasi Program Studi LAM INFOKOM 2022 (Instrumen LAM INFOKOM 1.0).</w:t>
      </w:r>
    </w:p>
    <w:p w14:paraId="3C5487C3" w14:textId="501D9F82" w:rsidR="002C0107" w:rsidRPr="002C0107" w:rsidRDefault="002C0107">
      <w:pPr>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2C0107">
        <w:rPr>
          <w:rFonts w:ascii="Times New Roman" w:eastAsia="Times New Roman" w:hAnsi="Times New Roman" w:cs="Times New Roman"/>
          <w:sz w:val="24"/>
          <w:szCs w:val="24"/>
          <w:lang w:val="en-ID"/>
        </w:rPr>
        <w:t>Surat Edaran LAM INFOKOM Nomor 02/SE/DE/LAM INFOKOM/VII/2024 tentang Penyesuaian terhadap Permendikbudristek Nomor 53 Tahun 2023.</w:t>
      </w:r>
    </w:p>
    <w:p w14:paraId="11E90D1F" w14:textId="77777777" w:rsidR="002C0107" w:rsidRPr="002C0107" w:rsidRDefault="002C0107">
      <w:pPr>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2C0107">
        <w:rPr>
          <w:rFonts w:ascii="Times New Roman" w:eastAsia="Times New Roman" w:hAnsi="Times New Roman" w:cs="Times New Roman"/>
          <w:sz w:val="24"/>
          <w:szCs w:val="24"/>
          <w:lang w:val="en-ID"/>
        </w:rPr>
        <w:t>Dokumen Organisasi dan Tata Kerja (OTK) Universitas Stikubank (UNISBANK) Semarang.</w:t>
      </w:r>
    </w:p>
    <w:p w14:paraId="34A92A77" w14:textId="77777777" w:rsidR="002C0107" w:rsidRPr="002C0107" w:rsidRDefault="002C0107">
      <w:pPr>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2C0107">
        <w:rPr>
          <w:rFonts w:ascii="Times New Roman" w:eastAsia="Times New Roman" w:hAnsi="Times New Roman" w:cs="Times New Roman"/>
          <w:sz w:val="24"/>
          <w:szCs w:val="24"/>
          <w:lang w:val="en-ID"/>
        </w:rPr>
        <w:t>Pedoman Tata Pamong, Tata Kelola, dan Sistem Penjaminan Mutu Internal FTII Universitas Stikubank (UNISBANK) Semarang.</w:t>
      </w:r>
    </w:p>
    <w:p w14:paraId="1B4E9061" w14:textId="77777777" w:rsidR="00D94C5D" w:rsidRDefault="00D94C5D" w:rsidP="00D94C5D">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tbl>
      <w:tblPr>
        <w:tblStyle w:val="a7"/>
        <w:tblW w:w="9804" w:type="dxa"/>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EC0061" w14:paraId="5182E39C" w14:textId="77777777">
        <w:tc>
          <w:tcPr>
            <w:tcW w:w="9804" w:type="dxa"/>
            <w:shd w:val="clear" w:color="auto" w:fill="D9D9D9"/>
          </w:tcPr>
          <w:p w14:paraId="67D42B02" w14:textId="77777777" w:rsidR="00EC0061"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 Rasional Standar</w:t>
            </w:r>
          </w:p>
        </w:tc>
      </w:tr>
    </w:tbl>
    <w:p w14:paraId="0BAECEF4" w14:textId="77777777" w:rsidR="00D85A55" w:rsidRPr="00D85A55" w:rsidRDefault="00D85A55" w:rsidP="00D85A55">
      <w:pPr>
        <w:spacing w:after="0" w:line="240" w:lineRule="auto"/>
        <w:jc w:val="both"/>
        <w:rPr>
          <w:rFonts w:ascii="Times New Roman" w:eastAsia="Times New Roman" w:hAnsi="Times New Roman" w:cs="Times New Roman"/>
          <w:sz w:val="24"/>
          <w:szCs w:val="24"/>
          <w:lang w:val="en-ID"/>
        </w:rPr>
      </w:pPr>
      <w:r w:rsidRPr="00D85A55">
        <w:rPr>
          <w:rFonts w:ascii="Times New Roman" w:eastAsia="Times New Roman" w:hAnsi="Times New Roman" w:cs="Times New Roman"/>
          <w:sz w:val="24"/>
          <w:szCs w:val="24"/>
          <w:lang w:val="en-ID"/>
        </w:rPr>
        <w:t>Standar Tata Pamong dan Tata Kelola Fakultas Teknologi Informasi dan Industri (FTII) Universitas Stikubank (UNISBANK) Semarang disusun sebagai pedoman dalam mewujudkan sistem tata pamong dan tata kelola yang efektif, efisien, transparan, akuntabel, bertanggung jawab, berkeadilan, serta berorientasi pada peningkatan mutu berkelanjutan. Standar ini merupakan perwujudan komitmen FTII dalam mendukung pencapaian visi, misi, tujuan, dan sasaran Universitas Stikubank (UNISBANK) Semarang serta menjamin terselenggaranya tridharma perguruan tinggi secara berkualitas.</w:t>
      </w:r>
    </w:p>
    <w:p w14:paraId="4C46164B" w14:textId="77777777" w:rsidR="00D85A55" w:rsidRPr="00D85A55" w:rsidRDefault="00D85A55" w:rsidP="00D85A55">
      <w:pPr>
        <w:spacing w:after="0" w:line="240" w:lineRule="auto"/>
        <w:jc w:val="both"/>
        <w:rPr>
          <w:rFonts w:ascii="Times New Roman" w:eastAsia="Times New Roman" w:hAnsi="Times New Roman" w:cs="Times New Roman"/>
          <w:sz w:val="24"/>
          <w:szCs w:val="24"/>
          <w:lang w:val="en-ID"/>
        </w:rPr>
      </w:pPr>
      <w:r w:rsidRPr="00D85A55">
        <w:rPr>
          <w:rFonts w:ascii="Times New Roman" w:eastAsia="Times New Roman" w:hAnsi="Times New Roman" w:cs="Times New Roman"/>
          <w:sz w:val="24"/>
          <w:szCs w:val="24"/>
          <w:lang w:val="en-ID"/>
        </w:rPr>
        <w:t>Penyusunan standar ini mengacu pada Permendikbudristek Nomor 53 Tahun 2023 tentang Penjaminan Mutu Pendidikan Tinggi, yang menegaskan bahwa tata pamong dan tata kelola merupakan bagian penting dalam sistem penjaminan mutu internal perguruan tinggi melalui siklus Penetapan, Pelaksanaan, Evaluasi, Pengendalian, dan Peningkatan (PPEPP). Selain itu, standar ini juga mempertimbangkan Sistem Akreditasi Nasional (SAN) serta Instrumen Akreditasi Program Studi LAM INFOKOM 2022 (Instrumen 1.0) yang masih berlaku pada saat penetapan standar tanggal 24 Desember 2024.</w:t>
      </w:r>
    </w:p>
    <w:p w14:paraId="37D2292B" w14:textId="77777777" w:rsidR="00D85A55" w:rsidRPr="00D85A55" w:rsidRDefault="00D85A55" w:rsidP="00D85A55">
      <w:pPr>
        <w:spacing w:after="0" w:line="240" w:lineRule="auto"/>
        <w:jc w:val="both"/>
        <w:rPr>
          <w:rFonts w:ascii="Times New Roman" w:eastAsia="Times New Roman" w:hAnsi="Times New Roman" w:cs="Times New Roman"/>
          <w:sz w:val="24"/>
          <w:szCs w:val="24"/>
          <w:lang w:val="en-ID"/>
        </w:rPr>
      </w:pPr>
      <w:r w:rsidRPr="00D85A55">
        <w:rPr>
          <w:rFonts w:ascii="Times New Roman" w:eastAsia="Times New Roman" w:hAnsi="Times New Roman" w:cs="Times New Roman"/>
          <w:sz w:val="24"/>
          <w:szCs w:val="24"/>
          <w:lang w:val="en-ID"/>
        </w:rPr>
        <w:t>Standar Tata Pamong dan Tata Kelola FTII diperlukan untuk memastikan tersedianya dokumen kebijakan, struktur organisasi, Organisasi dan Tata Kerja (OTK), Renstra, Renop, standar operasional prosedur (SOP), mekanisme pengambilan keputusan, serta sistem monitoring dan evaluasi yang mendukung penyelenggaraan tridharma perguruan tinggi dan fungsi manajemen di tingkat fakultas dan program studi. Standar ini juga diperlukan untuk menjamin penerapan prinsip Good University Governance (GUG) yang mencakup aspek kredibilitas, transparansi, akuntabilitas, tanggung jawab, keadilan, dan manajemen risiko.</w:t>
      </w:r>
    </w:p>
    <w:p w14:paraId="14821C02" w14:textId="77777777" w:rsidR="00D85A55" w:rsidRPr="00D85A55" w:rsidRDefault="00D85A55" w:rsidP="00D85A55">
      <w:pPr>
        <w:spacing w:after="0" w:line="240" w:lineRule="auto"/>
        <w:jc w:val="both"/>
        <w:rPr>
          <w:rFonts w:ascii="Times New Roman" w:eastAsia="Times New Roman" w:hAnsi="Times New Roman" w:cs="Times New Roman"/>
          <w:sz w:val="24"/>
          <w:szCs w:val="24"/>
          <w:lang w:val="en-ID"/>
        </w:rPr>
      </w:pPr>
      <w:r w:rsidRPr="00D85A55">
        <w:rPr>
          <w:rFonts w:ascii="Times New Roman" w:eastAsia="Times New Roman" w:hAnsi="Times New Roman" w:cs="Times New Roman"/>
          <w:sz w:val="24"/>
          <w:szCs w:val="24"/>
          <w:lang w:val="en-ID"/>
        </w:rPr>
        <w:t xml:space="preserve">Melalui penerapan standar ini, FTII diharapkan mampu menyelenggarakan tata pamong dan tata kelola yang adaptif terhadap perkembangan ilmu pengetahuan, teknologi, kebutuhan pemangku </w:t>
      </w:r>
      <w:r w:rsidRPr="00D85A55">
        <w:rPr>
          <w:rFonts w:ascii="Times New Roman" w:eastAsia="Times New Roman" w:hAnsi="Times New Roman" w:cs="Times New Roman"/>
          <w:sz w:val="24"/>
          <w:szCs w:val="24"/>
          <w:lang w:val="en-ID"/>
        </w:rPr>
        <w:lastRenderedPageBreak/>
        <w:t>kepentingan, serta perubahan lingkungan strategis, sehingga mampu meningkatkan kualitas layanan akademik dan non-akademik, memperkuat budaya mutu, serta meningkatkan daya saing fakultas pada tingkat nasional maupun internasional.</w:t>
      </w:r>
    </w:p>
    <w:p w14:paraId="5E4025B9" w14:textId="77777777" w:rsidR="00EC0061" w:rsidRDefault="00EC0061">
      <w:pPr>
        <w:spacing w:after="0"/>
        <w:jc w:val="center"/>
        <w:rPr>
          <w:rFonts w:ascii="Federo" w:eastAsia="Federo" w:hAnsi="Federo" w:cs="Federo"/>
          <w:b/>
          <w:sz w:val="28"/>
          <w:szCs w:val="28"/>
        </w:rPr>
      </w:pPr>
    </w:p>
    <w:tbl>
      <w:tblPr>
        <w:tblStyle w:val="a8"/>
        <w:tblW w:w="9804" w:type="dxa"/>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EC0061" w14:paraId="79AFFF76" w14:textId="77777777">
        <w:tc>
          <w:tcPr>
            <w:tcW w:w="9804" w:type="dxa"/>
            <w:shd w:val="clear" w:color="auto" w:fill="D9D9D9"/>
          </w:tcPr>
          <w:p w14:paraId="5DF42157" w14:textId="77777777" w:rsidR="00EC0061"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 Pihak yang Bertanggungjawab</w:t>
            </w:r>
          </w:p>
        </w:tc>
      </w:tr>
    </w:tbl>
    <w:p w14:paraId="137BDB71" w14:textId="77777777" w:rsidR="000157F7" w:rsidRDefault="000157F7" w:rsidP="000157F7">
      <w:pPr>
        <w:pStyle w:val="ListParagraph"/>
        <w:tabs>
          <w:tab w:val="left" w:pos="720"/>
        </w:tabs>
        <w:spacing w:after="0" w:line="240" w:lineRule="auto"/>
        <w:jc w:val="both"/>
        <w:rPr>
          <w:rFonts w:ascii="Times New Roman" w:eastAsia="Times New Roman" w:hAnsi="Times New Roman" w:cs="Times New Roman"/>
          <w:color w:val="000000"/>
          <w:sz w:val="24"/>
          <w:szCs w:val="24"/>
          <w:lang w:val="en-ID"/>
        </w:rPr>
      </w:pPr>
    </w:p>
    <w:p w14:paraId="72808B74" w14:textId="1194C5FB" w:rsidR="000E7AFE" w:rsidRPr="000E7AFE" w:rsidRDefault="000E7AFE">
      <w:pPr>
        <w:pStyle w:val="ListParagraph"/>
        <w:numPr>
          <w:ilvl w:val="0"/>
          <w:numId w:val="20"/>
        </w:numPr>
        <w:tabs>
          <w:tab w:val="left" w:pos="720"/>
        </w:tabs>
        <w:spacing w:after="0" w:line="240" w:lineRule="auto"/>
        <w:ind w:left="360"/>
        <w:jc w:val="both"/>
        <w:rPr>
          <w:rFonts w:ascii="Times New Roman" w:eastAsia="Times New Roman" w:hAnsi="Times New Roman" w:cs="Times New Roman"/>
          <w:color w:val="000000"/>
          <w:sz w:val="24"/>
          <w:szCs w:val="24"/>
          <w:lang w:val="en-ID"/>
        </w:rPr>
      </w:pPr>
      <w:r w:rsidRPr="000E7AFE">
        <w:rPr>
          <w:rFonts w:ascii="Times New Roman" w:eastAsia="Times New Roman" w:hAnsi="Times New Roman" w:cs="Times New Roman"/>
          <w:color w:val="000000"/>
          <w:sz w:val="24"/>
          <w:szCs w:val="24"/>
          <w:lang w:val="en-ID"/>
        </w:rPr>
        <w:t>Penetapan Standar Tata Pamong dan Tata Kelola dilakukan oleh Rektor berdasarkan usulan dan hasil koordinasi dengan Direktorat Jaminan Mutu (DJM), Wakil Rektor terkait, Dekan FTII, dan Program Studi di lingkungan FTII.</w:t>
      </w:r>
    </w:p>
    <w:p w14:paraId="12032265" w14:textId="77777777" w:rsidR="009B51FD" w:rsidRDefault="000E7AFE">
      <w:pPr>
        <w:pStyle w:val="ListParagraph"/>
        <w:numPr>
          <w:ilvl w:val="0"/>
          <w:numId w:val="20"/>
        </w:numPr>
        <w:tabs>
          <w:tab w:val="left" w:pos="720"/>
          <w:tab w:val="left" w:pos="1710"/>
        </w:tabs>
        <w:spacing w:after="0" w:line="240" w:lineRule="auto"/>
        <w:ind w:hanging="720"/>
        <w:jc w:val="both"/>
        <w:rPr>
          <w:rFonts w:ascii="Times New Roman" w:eastAsia="Times New Roman" w:hAnsi="Times New Roman" w:cs="Times New Roman"/>
          <w:color w:val="000000"/>
          <w:sz w:val="24"/>
          <w:szCs w:val="24"/>
          <w:lang w:val="en-ID"/>
        </w:rPr>
      </w:pPr>
      <w:r w:rsidRPr="000E7AFE">
        <w:rPr>
          <w:rFonts w:ascii="Times New Roman" w:eastAsia="Times New Roman" w:hAnsi="Times New Roman" w:cs="Times New Roman"/>
          <w:color w:val="000000"/>
          <w:sz w:val="24"/>
          <w:szCs w:val="24"/>
          <w:lang w:val="en-ID"/>
        </w:rPr>
        <w:t>Pelaksanaan Standar Tata Pamong dan Tata Kelola dilaksanakan oleh:</w:t>
      </w:r>
    </w:p>
    <w:p w14:paraId="7E23B841" w14:textId="3B6090DF" w:rsidR="009B51FD" w:rsidRDefault="000E7AFE">
      <w:pPr>
        <w:pStyle w:val="ListParagraph"/>
        <w:numPr>
          <w:ilvl w:val="0"/>
          <w:numId w:val="21"/>
        </w:numPr>
        <w:tabs>
          <w:tab w:val="left" w:pos="720"/>
          <w:tab w:val="left" w:pos="1080"/>
        </w:tabs>
        <w:spacing w:after="0" w:line="240" w:lineRule="auto"/>
        <w:ind w:left="720"/>
        <w:jc w:val="both"/>
        <w:rPr>
          <w:rFonts w:ascii="Times New Roman" w:eastAsia="Times New Roman" w:hAnsi="Times New Roman" w:cs="Times New Roman"/>
          <w:color w:val="000000"/>
          <w:sz w:val="24"/>
          <w:szCs w:val="24"/>
          <w:lang w:val="en-ID"/>
        </w:rPr>
      </w:pPr>
      <w:r w:rsidRPr="000E7AFE">
        <w:rPr>
          <w:rFonts w:ascii="Times New Roman" w:eastAsia="Times New Roman" w:hAnsi="Times New Roman" w:cs="Times New Roman"/>
          <w:color w:val="000000"/>
          <w:sz w:val="24"/>
          <w:szCs w:val="24"/>
          <w:lang w:val="en-ID"/>
        </w:rPr>
        <w:t>Rektor dan Wakil Rektor sesuai bidang tugas dan kewenangannya;</w:t>
      </w:r>
    </w:p>
    <w:p w14:paraId="1F0E2ECE" w14:textId="77777777" w:rsidR="009B51FD" w:rsidRDefault="000E7AFE">
      <w:pPr>
        <w:pStyle w:val="ListParagraph"/>
        <w:numPr>
          <w:ilvl w:val="0"/>
          <w:numId w:val="21"/>
        </w:numPr>
        <w:tabs>
          <w:tab w:val="left" w:pos="720"/>
          <w:tab w:val="left" w:pos="1080"/>
        </w:tabs>
        <w:spacing w:after="0" w:line="240" w:lineRule="auto"/>
        <w:ind w:left="720"/>
        <w:jc w:val="both"/>
        <w:rPr>
          <w:rFonts w:ascii="Times New Roman" w:eastAsia="Times New Roman" w:hAnsi="Times New Roman" w:cs="Times New Roman"/>
          <w:color w:val="000000"/>
          <w:sz w:val="24"/>
          <w:szCs w:val="24"/>
          <w:lang w:val="en-ID"/>
        </w:rPr>
      </w:pPr>
      <w:r w:rsidRPr="000E7AFE">
        <w:rPr>
          <w:rFonts w:ascii="Times New Roman" w:eastAsia="Times New Roman" w:hAnsi="Times New Roman" w:cs="Times New Roman"/>
          <w:color w:val="000000"/>
          <w:sz w:val="24"/>
          <w:szCs w:val="24"/>
          <w:lang w:val="en-ID"/>
        </w:rPr>
        <w:t>Direktorat dan Divisi terkait di lingkungan Universitas Stikubank (UNISBANK) Semarang;</w:t>
      </w:r>
    </w:p>
    <w:p w14:paraId="2FFCE75A" w14:textId="631249EB" w:rsidR="000E7AFE" w:rsidRDefault="000E7AFE">
      <w:pPr>
        <w:pStyle w:val="ListParagraph"/>
        <w:numPr>
          <w:ilvl w:val="0"/>
          <w:numId w:val="21"/>
        </w:numPr>
        <w:tabs>
          <w:tab w:val="left" w:pos="720"/>
          <w:tab w:val="left" w:pos="1080"/>
        </w:tabs>
        <w:spacing w:after="0" w:line="240" w:lineRule="auto"/>
        <w:ind w:left="720"/>
        <w:jc w:val="both"/>
        <w:rPr>
          <w:rFonts w:ascii="Times New Roman" w:eastAsia="Times New Roman" w:hAnsi="Times New Roman" w:cs="Times New Roman"/>
          <w:color w:val="000000"/>
          <w:sz w:val="24"/>
          <w:szCs w:val="24"/>
          <w:lang w:val="en-ID"/>
        </w:rPr>
      </w:pPr>
      <w:r w:rsidRPr="000E7AFE">
        <w:rPr>
          <w:rFonts w:ascii="Times New Roman" w:eastAsia="Times New Roman" w:hAnsi="Times New Roman" w:cs="Times New Roman"/>
          <w:color w:val="000000"/>
          <w:sz w:val="24"/>
          <w:szCs w:val="24"/>
          <w:lang w:val="en-ID"/>
        </w:rPr>
        <w:t>Dekan FTII;</w:t>
      </w:r>
    </w:p>
    <w:p w14:paraId="7D2BC094" w14:textId="6E8378F3" w:rsidR="000E7AFE" w:rsidRDefault="000E7AFE">
      <w:pPr>
        <w:pStyle w:val="ListParagraph"/>
        <w:numPr>
          <w:ilvl w:val="0"/>
          <w:numId w:val="21"/>
        </w:numPr>
        <w:tabs>
          <w:tab w:val="left" w:pos="720"/>
          <w:tab w:val="left" w:pos="1080"/>
        </w:tabs>
        <w:spacing w:after="0" w:line="240" w:lineRule="auto"/>
        <w:ind w:left="720"/>
        <w:jc w:val="both"/>
        <w:rPr>
          <w:rFonts w:ascii="Times New Roman" w:eastAsia="Times New Roman" w:hAnsi="Times New Roman" w:cs="Times New Roman"/>
          <w:color w:val="000000"/>
          <w:sz w:val="24"/>
          <w:szCs w:val="24"/>
          <w:lang w:val="en-ID"/>
        </w:rPr>
      </w:pPr>
      <w:r w:rsidRPr="009B51FD">
        <w:rPr>
          <w:rFonts w:ascii="Times New Roman" w:eastAsia="Times New Roman" w:hAnsi="Times New Roman" w:cs="Times New Roman"/>
          <w:color w:val="000000"/>
          <w:sz w:val="24"/>
          <w:szCs w:val="24"/>
          <w:lang w:val="en-ID"/>
        </w:rPr>
        <w:t>Ketua Program Studi di lingkungan FTII;</w:t>
      </w:r>
    </w:p>
    <w:p w14:paraId="4872D9A0" w14:textId="18E89105" w:rsidR="000E7AFE" w:rsidRPr="009B51FD" w:rsidRDefault="000E7AFE">
      <w:pPr>
        <w:pStyle w:val="ListParagraph"/>
        <w:numPr>
          <w:ilvl w:val="0"/>
          <w:numId w:val="21"/>
        </w:numPr>
        <w:tabs>
          <w:tab w:val="left" w:pos="720"/>
          <w:tab w:val="left" w:pos="1080"/>
        </w:tabs>
        <w:spacing w:after="0" w:line="240" w:lineRule="auto"/>
        <w:ind w:left="720"/>
        <w:jc w:val="both"/>
        <w:rPr>
          <w:rFonts w:ascii="Times New Roman" w:eastAsia="Times New Roman" w:hAnsi="Times New Roman" w:cs="Times New Roman"/>
          <w:color w:val="000000"/>
          <w:sz w:val="24"/>
          <w:szCs w:val="24"/>
          <w:lang w:val="en-ID"/>
        </w:rPr>
      </w:pPr>
      <w:r w:rsidRPr="009B51FD">
        <w:rPr>
          <w:rFonts w:ascii="Times New Roman" w:eastAsia="Times New Roman" w:hAnsi="Times New Roman" w:cs="Times New Roman"/>
          <w:color w:val="000000"/>
          <w:sz w:val="24"/>
          <w:szCs w:val="24"/>
          <w:lang w:val="en-ID"/>
        </w:rPr>
        <w:t>Dosen, tenaga kependidikan, dan mahasiswa sesuai tugas, fungsi, dan perannya masing-masing.</w:t>
      </w:r>
    </w:p>
    <w:p w14:paraId="7913ABF5" w14:textId="77777777" w:rsidR="000E7AFE" w:rsidRPr="000E7AFE" w:rsidRDefault="000E7AFE">
      <w:pPr>
        <w:pStyle w:val="ListParagraph"/>
        <w:numPr>
          <w:ilvl w:val="0"/>
          <w:numId w:val="20"/>
        </w:numPr>
        <w:tabs>
          <w:tab w:val="left" w:pos="720"/>
        </w:tabs>
        <w:spacing w:after="0" w:line="240" w:lineRule="auto"/>
        <w:ind w:left="360"/>
        <w:jc w:val="both"/>
        <w:rPr>
          <w:rFonts w:ascii="Times New Roman" w:eastAsia="Times New Roman" w:hAnsi="Times New Roman" w:cs="Times New Roman"/>
          <w:color w:val="000000"/>
          <w:sz w:val="24"/>
          <w:szCs w:val="24"/>
          <w:lang w:val="en-ID"/>
        </w:rPr>
      </w:pPr>
      <w:r w:rsidRPr="000E7AFE">
        <w:rPr>
          <w:rFonts w:ascii="Times New Roman" w:eastAsia="Times New Roman" w:hAnsi="Times New Roman" w:cs="Times New Roman"/>
          <w:color w:val="000000"/>
          <w:sz w:val="24"/>
          <w:szCs w:val="24"/>
          <w:lang w:val="en-ID"/>
        </w:rPr>
        <w:t>Evaluasi Standar Tata Pamong dan Tata Kelola dilakukan oleh Direktorat Jaminan Mutu (DJM) melalui kegiatan monitoring dan evaluasi (monev), Audit Mutu Internal (AMI), serta evaluasi ketercapaian indikator kinerja dengan melibatkan Unit Jaminan Mutu (UJM) Fakultas dan Gugus Kendali Mutu (GKM) Program Studi.</w:t>
      </w:r>
    </w:p>
    <w:p w14:paraId="02B8D83C" w14:textId="77777777" w:rsidR="000E7AFE" w:rsidRPr="000E7AFE" w:rsidRDefault="000E7AFE">
      <w:pPr>
        <w:pStyle w:val="ListParagraph"/>
        <w:numPr>
          <w:ilvl w:val="0"/>
          <w:numId w:val="20"/>
        </w:numPr>
        <w:tabs>
          <w:tab w:val="left" w:pos="720"/>
        </w:tabs>
        <w:spacing w:after="0" w:line="240" w:lineRule="auto"/>
        <w:ind w:left="360"/>
        <w:jc w:val="both"/>
        <w:rPr>
          <w:rFonts w:ascii="Times New Roman" w:eastAsia="Times New Roman" w:hAnsi="Times New Roman" w:cs="Times New Roman"/>
          <w:color w:val="000000"/>
          <w:sz w:val="24"/>
          <w:szCs w:val="24"/>
          <w:lang w:val="en-ID"/>
        </w:rPr>
      </w:pPr>
      <w:r w:rsidRPr="000E7AFE">
        <w:rPr>
          <w:rFonts w:ascii="Times New Roman" w:eastAsia="Times New Roman" w:hAnsi="Times New Roman" w:cs="Times New Roman"/>
          <w:color w:val="000000"/>
          <w:sz w:val="24"/>
          <w:szCs w:val="24"/>
          <w:lang w:val="en-ID"/>
        </w:rPr>
        <w:t>Pengendalian Standar Tata Pamong dan Tata Kelola dilakukan oleh Rektor, Wakil Rektor Bidang Akademik dan Kemahasiswaan, Wakil Rektor Bidang Pengembangan Institusi dan Sumber Daya, Direktorat Jaminan Mutu (DJM), serta Dekan FTII melalui tindak lanjut hasil monitoring dan evaluasi, Audit Mutu Internal (AMI), dan Rapat Tinjauan Manajemen (RTM).</w:t>
      </w:r>
    </w:p>
    <w:p w14:paraId="084C1D96" w14:textId="77777777" w:rsidR="000E7AFE" w:rsidRDefault="000E7AFE">
      <w:pPr>
        <w:pStyle w:val="ListParagraph"/>
        <w:numPr>
          <w:ilvl w:val="0"/>
          <w:numId w:val="20"/>
        </w:numPr>
        <w:tabs>
          <w:tab w:val="left" w:pos="720"/>
        </w:tabs>
        <w:spacing w:after="0" w:line="240" w:lineRule="auto"/>
        <w:ind w:left="360"/>
        <w:jc w:val="both"/>
        <w:rPr>
          <w:rFonts w:ascii="Times New Roman" w:eastAsia="Times New Roman" w:hAnsi="Times New Roman" w:cs="Times New Roman"/>
          <w:color w:val="000000"/>
          <w:sz w:val="24"/>
          <w:szCs w:val="24"/>
          <w:lang w:val="en-ID"/>
        </w:rPr>
      </w:pPr>
      <w:r w:rsidRPr="000E7AFE">
        <w:rPr>
          <w:rFonts w:ascii="Times New Roman" w:eastAsia="Times New Roman" w:hAnsi="Times New Roman" w:cs="Times New Roman"/>
          <w:color w:val="000000"/>
          <w:sz w:val="24"/>
          <w:szCs w:val="24"/>
          <w:lang w:val="en-ID"/>
        </w:rPr>
        <w:t>Peningkatan Standar Tata Pamong dan Tata Kelola dilakukan secara berkelanjutan oleh Rektor, Wakil Rektor Bidang Akademik dan Kemahasiswaan, Wakil Rektor Bidang Pengembangan Institusi dan Sumber Daya, Direktorat Jaminan Mutu (DJM), Dekan FTII, dan Ketua Program Studi berdasarkan hasil evaluasi, perkembangan regulasi, kebutuhan pemangku kepentingan, serta prinsip Good University Governance (GUG).</w:t>
      </w:r>
    </w:p>
    <w:p w14:paraId="1F847561" w14:textId="77777777" w:rsidR="000E7AFE" w:rsidRDefault="000E7AFE" w:rsidP="000E7AFE">
      <w:pPr>
        <w:pStyle w:val="ListParagraph"/>
        <w:tabs>
          <w:tab w:val="left" w:pos="720"/>
        </w:tabs>
        <w:spacing w:after="160"/>
        <w:jc w:val="both"/>
        <w:rPr>
          <w:rFonts w:ascii="Times New Roman" w:eastAsia="Times New Roman" w:hAnsi="Times New Roman" w:cs="Times New Roman"/>
          <w:color w:val="000000"/>
          <w:sz w:val="24"/>
          <w:szCs w:val="24"/>
          <w:lang w:val="en-ID"/>
        </w:rPr>
      </w:pPr>
    </w:p>
    <w:p w14:paraId="00F52AA5" w14:textId="77777777" w:rsidR="000157F7" w:rsidRDefault="000157F7" w:rsidP="000E7AFE">
      <w:pPr>
        <w:pStyle w:val="ListParagraph"/>
        <w:tabs>
          <w:tab w:val="left" w:pos="720"/>
        </w:tabs>
        <w:spacing w:after="160"/>
        <w:jc w:val="both"/>
        <w:rPr>
          <w:rFonts w:ascii="Times New Roman" w:eastAsia="Times New Roman" w:hAnsi="Times New Roman" w:cs="Times New Roman"/>
          <w:color w:val="000000"/>
          <w:sz w:val="24"/>
          <w:szCs w:val="24"/>
          <w:lang w:val="en-ID"/>
        </w:rPr>
      </w:pPr>
    </w:p>
    <w:p w14:paraId="1BBCB50C" w14:textId="77777777" w:rsidR="000157F7" w:rsidRDefault="000157F7" w:rsidP="000E7AFE">
      <w:pPr>
        <w:pStyle w:val="ListParagraph"/>
        <w:tabs>
          <w:tab w:val="left" w:pos="720"/>
        </w:tabs>
        <w:spacing w:after="160"/>
        <w:jc w:val="both"/>
        <w:rPr>
          <w:rFonts w:ascii="Times New Roman" w:eastAsia="Times New Roman" w:hAnsi="Times New Roman" w:cs="Times New Roman"/>
          <w:color w:val="000000"/>
          <w:sz w:val="24"/>
          <w:szCs w:val="24"/>
          <w:lang w:val="en-ID"/>
        </w:rPr>
      </w:pPr>
    </w:p>
    <w:p w14:paraId="3D0FE125" w14:textId="77777777" w:rsidR="000157F7" w:rsidRPr="000E7AFE" w:rsidRDefault="000157F7" w:rsidP="000E7AFE">
      <w:pPr>
        <w:pStyle w:val="ListParagraph"/>
        <w:tabs>
          <w:tab w:val="left" w:pos="720"/>
        </w:tabs>
        <w:spacing w:after="160"/>
        <w:jc w:val="both"/>
        <w:rPr>
          <w:rFonts w:ascii="Times New Roman" w:eastAsia="Times New Roman" w:hAnsi="Times New Roman" w:cs="Times New Roman"/>
          <w:color w:val="000000"/>
          <w:sz w:val="24"/>
          <w:szCs w:val="24"/>
          <w:lang w:val="en-ID"/>
        </w:rPr>
      </w:pPr>
    </w:p>
    <w:tbl>
      <w:tblPr>
        <w:tblStyle w:val="a9"/>
        <w:tblW w:w="9804" w:type="dxa"/>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EC0061" w14:paraId="303D0FE5" w14:textId="77777777">
        <w:tc>
          <w:tcPr>
            <w:tcW w:w="9804" w:type="dxa"/>
            <w:shd w:val="clear" w:color="auto" w:fill="D9D9D9"/>
          </w:tcPr>
          <w:p w14:paraId="5E7E5984" w14:textId="77777777" w:rsidR="00EC0061"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 Definisi Istilah</w:t>
            </w:r>
          </w:p>
        </w:tc>
      </w:tr>
    </w:tbl>
    <w:p w14:paraId="6B39C962" w14:textId="77777777" w:rsidR="00382031" w:rsidRPr="00382031" w:rsidRDefault="00382031">
      <w:pPr>
        <w:pStyle w:val="ListParagraph"/>
        <w:numPr>
          <w:ilvl w:val="0"/>
          <w:numId w:val="22"/>
        </w:numPr>
        <w:tabs>
          <w:tab w:val="left" w:pos="720"/>
        </w:tabs>
        <w:spacing w:after="0" w:line="240" w:lineRule="auto"/>
        <w:jc w:val="both"/>
        <w:rPr>
          <w:rFonts w:ascii="Times New Roman" w:eastAsia="Times New Roman" w:hAnsi="Times New Roman" w:cs="Times New Roman"/>
          <w:color w:val="000000"/>
          <w:sz w:val="24"/>
          <w:szCs w:val="24"/>
          <w:lang w:val="en-ID"/>
        </w:rPr>
      </w:pPr>
      <w:bookmarkStart w:id="0" w:name="_heading=h.30j0zll" w:colFirst="0" w:colLast="0"/>
      <w:bookmarkEnd w:id="0"/>
      <w:r w:rsidRPr="00382031">
        <w:rPr>
          <w:rFonts w:ascii="Times New Roman" w:eastAsia="Times New Roman" w:hAnsi="Times New Roman" w:cs="Times New Roman"/>
          <w:b/>
          <w:bCs/>
          <w:color w:val="000000"/>
          <w:sz w:val="24"/>
          <w:szCs w:val="24"/>
          <w:lang w:val="en-ID"/>
        </w:rPr>
        <w:t>Standar Tata Pamong dan Tata Kelola</w:t>
      </w:r>
      <w:r w:rsidRPr="00382031">
        <w:rPr>
          <w:rFonts w:ascii="Times New Roman" w:eastAsia="Times New Roman" w:hAnsi="Times New Roman" w:cs="Times New Roman"/>
          <w:color w:val="000000"/>
          <w:sz w:val="24"/>
          <w:szCs w:val="24"/>
          <w:lang w:val="en-ID"/>
        </w:rPr>
        <w:t xml:space="preserve"> adalah kriteria minimal mengenai sistem tata pamong dan tata kelola di Fakultas Teknologi Informasi dan Industri (FTII) Universitas Stikubank (UNISBANK) Semarang yang digunakan sebagai pedoman dalam penyelenggaraan </w:t>
      </w:r>
      <w:r w:rsidRPr="00382031">
        <w:rPr>
          <w:rFonts w:ascii="Times New Roman" w:eastAsia="Times New Roman" w:hAnsi="Times New Roman" w:cs="Times New Roman"/>
          <w:color w:val="000000"/>
          <w:sz w:val="24"/>
          <w:szCs w:val="24"/>
          <w:lang w:val="en-ID"/>
        </w:rPr>
        <w:lastRenderedPageBreak/>
        <w:t>tridharma perguruan tinggi dan fungsi manajemen untuk menjamin tercapainya visi, misi, tujuan, dan sasaran fakultas secara efektif, efisien, transparan, akuntabel, dan berkelanjutan.</w:t>
      </w:r>
    </w:p>
    <w:p w14:paraId="22EFB1BC" w14:textId="77777777" w:rsidR="00382031" w:rsidRPr="00382031" w:rsidRDefault="00382031">
      <w:pPr>
        <w:pStyle w:val="ListParagraph"/>
        <w:numPr>
          <w:ilvl w:val="0"/>
          <w:numId w:val="22"/>
        </w:numPr>
        <w:tabs>
          <w:tab w:val="left" w:pos="720"/>
        </w:tabs>
        <w:spacing w:after="0" w:line="240" w:lineRule="auto"/>
        <w:jc w:val="both"/>
        <w:rPr>
          <w:rFonts w:ascii="Times New Roman" w:eastAsia="Times New Roman" w:hAnsi="Times New Roman" w:cs="Times New Roman"/>
          <w:color w:val="000000"/>
          <w:sz w:val="24"/>
          <w:szCs w:val="24"/>
          <w:lang w:val="en-ID"/>
        </w:rPr>
      </w:pPr>
      <w:r w:rsidRPr="00382031">
        <w:rPr>
          <w:rFonts w:ascii="Times New Roman" w:eastAsia="Times New Roman" w:hAnsi="Times New Roman" w:cs="Times New Roman"/>
          <w:b/>
          <w:bCs/>
          <w:color w:val="000000"/>
          <w:sz w:val="24"/>
          <w:szCs w:val="24"/>
          <w:lang w:val="en-ID"/>
        </w:rPr>
        <w:t>Tata Pamong</w:t>
      </w:r>
      <w:r w:rsidRPr="00382031">
        <w:rPr>
          <w:rFonts w:ascii="Times New Roman" w:eastAsia="Times New Roman" w:hAnsi="Times New Roman" w:cs="Times New Roman"/>
          <w:color w:val="000000"/>
          <w:sz w:val="24"/>
          <w:szCs w:val="24"/>
          <w:lang w:val="en-ID"/>
        </w:rPr>
        <w:t xml:space="preserve"> adalah sistem, mekanisme, struktur organisasi, serta proses yang disepakati bersama untuk mengatur hubungan, fungsi, dan peran seluruh unsur organisasi di lingkungan FTII sehingga mampu menjalankan tugas dan tanggung jawabnya secara efektif dalam mencapai tujuan institusi.</w:t>
      </w:r>
    </w:p>
    <w:p w14:paraId="608239F5" w14:textId="77777777" w:rsidR="00382031" w:rsidRPr="00382031" w:rsidRDefault="00382031">
      <w:pPr>
        <w:pStyle w:val="ListParagraph"/>
        <w:numPr>
          <w:ilvl w:val="0"/>
          <w:numId w:val="22"/>
        </w:numPr>
        <w:tabs>
          <w:tab w:val="left" w:pos="720"/>
        </w:tabs>
        <w:spacing w:after="0" w:line="240" w:lineRule="auto"/>
        <w:jc w:val="both"/>
        <w:rPr>
          <w:rFonts w:ascii="Times New Roman" w:eastAsia="Times New Roman" w:hAnsi="Times New Roman" w:cs="Times New Roman"/>
          <w:color w:val="000000"/>
          <w:sz w:val="24"/>
          <w:szCs w:val="24"/>
          <w:lang w:val="en-ID"/>
        </w:rPr>
      </w:pPr>
      <w:r w:rsidRPr="00382031">
        <w:rPr>
          <w:rFonts w:ascii="Times New Roman" w:eastAsia="Times New Roman" w:hAnsi="Times New Roman" w:cs="Times New Roman"/>
          <w:b/>
          <w:bCs/>
          <w:color w:val="000000"/>
          <w:sz w:val="24"/>
          <w:szCs w:val="24"/>
          <w:lang w:val="en-ID"/>
        </w:rPr>
        <w:t>Tata Kelola (Governance)</w:t>
      </w:r>
      <w:r w:rsidRPr="00382031">
        <w:rPr>
          <w:rFonts w:ascii="Times New Roman" w:eastAsia="Times New Roman" w:hAnsi="Times New Roman" w:cs="Times New Roman"/>
          <w:color w:val="000000"/>
          <w:sz w:val="24"/>
          <w:szCs w:val="24"/>
          <w:lang w:val="en-ID"/>
        </w:rPr>
        <w:t xml:space="preserve"> adalah sistem pengelolaan organisasi yang mencakup perencanaan, pengorganisasian, penempatan sumber daya manusia, pengarahan, pengawasan, pengambilan keputusan, serta pengendalian seluruh sumber daya secara efektif, efisien, transparan, dan akuntabel.</w:t>
      </w:r>
    </w:p>
    <w:p w14:paraId="7EF662D6" w14:textId="77777777" w:rsidR="00382031" w:rsidRPr="00382031" w:rsidRDefault="00382031">
      <w:pPr>
        <w:pStyle w:val="ListParagraph"/>
        <w:numPr>
          <w:ilvl w:val="0"/>
          <w:numId w:val="22"/>
        </w:numPr>
        <w:tabs>
          <w:tab w:val="left" w:pos="720"/>
        </w:tabs>
        <w:spacing w:after="0" w:line="240" w:lineRule="auto"/>
        <w:jc w:val="both"/>
        <w:rPr>
          <w:rFonts w:ascii="Times New Roman" w:eastAsia="Times New Roman" w:hAnsi="Times New Roman" w:cs="Times New Roman"/>
          <w:color w:val="000000"/>
          <w:sz w:val="24"/>
          <w:szCs w:val="24"/>
          <w:lang w:val="en-ID"/>
        </w:rPr>
      </w:pPr>
      <w:r w:rsidRPr="00382031">
        <w:rPr>
          <w:rFonts w:ascii="Times New Roman" w:eastAsia="Times New Roman" w:hAnsi="Times New Roman" w:cs="Times New Roman"/>
          <w:b/>
          <w:bCs/>
          <w:color w:val="000000"/>
          <w:sz w:val="24"/>
          <w:szCs w:val="24"/>
          <w:lang w:val="en-ID"/>
        </w:rPr>
        <w:t>Good University Governance (GUG)</w:t>
      </w:r>
      <w:r w:rsidRPr="00382031">
        <w:rPr>
          <w:rFonts w:ascii="Times New Roman" w:eastAsia="Times New Roman" w:hAnsi="Times New Roman" w:cs="Times New Roman"/>
          <w:color w:val="000000"/>
          <w:sz w:val="24"/>
          <w:szCs w:val="24"/>
          <w:lang w:val="en-ID"/>
        </w:rPr>
        <w:t xml:space="preserve"> adalah prinsip tata kelola perguruan tinggi yang baik yang meliputi kredibilitas, transparansi, akuntabilitas, tanggung jawab, keadilan, dan manajemen risiko dalam penyelenggaraan pendidikan tinggi.</w:t>
      </w:r>
    </w:p>
    <w:p w14:paraId="4D3AAF17" w14:textId="77777777" w:rsidR="00382031" w:rsidRPr="00382031" w:rsidRDefault="00382031">
      <w:pPr>
        <w:pStyle w:val="ListParagraph"/>
        <w:numPr>
          <w:ilvl w:val="0"/>
          <w:numId w:val="22"/>
        </w:numPr>
        <w:tabs>
          <w:tab w:val="left" w:pos="720"/>
        </w:tabs>
        <w:spacing w:after="0" w:line="240" w:lineRule="auto"/>
        <w:jc w:val="both"/>
        <w:rPr>
          <w:rFonts w:ascii="Times New Roman" w:eastAsia="Times New Roman" w:hAnsi="Times New Roman" w:cs="Times New Roman"/>
          <w:color w:val="000000"/>
          <w:sz w:val="24"/>
          <w:szCs w:val="24"/>
          <w:lang w:val="en-ID"/>
        </w:rPr>
      </w:pPr>
      <w:r w:rsidRPr="00382031">
        <w:rPr>
          <w:rFonts w:ascii="Times New Roman" w:eastAsia="Times New Roman" w:hAnsi="Times New Roman" w:cs="Times New Roman"/>
          <w:b/>
          <w:bCs/>
          <w:color w:val="000000"/>
          <w:sz w:val="24"/>
          <w:szCs w:val="24"/>
          <w:lang w:val="en-ID"/>
        </w:rPr>
        <w:t>Pengelolaan Perguruan Tinggi</w:t>
      </w:r>
      <w:r w:rsidRPr="00382031">
        <w:rPr>
          <w:rFonts w:ascii="Times New Roman" w:eastAsia="Times New Roman" w:hAnsi="Times New Roman" w:cs="Times New Roman"/>
          <w:color w:val="000000"/>
          <w:sz w:val="24"/>
          <w:szCs w:val="24"/>
          <w:lang w:val="en-ID"/>
        </w:rPr>
        <w:t xml:space="preserve"> adalah kegiatan penyelenggaraan pendidikan tinggi yang meliputi pengelolaan bidang pendidikan, penelitian, pengabdian kepada masyarakat, kemahasiswaan, sumber daya manusia, keuangan, sarana dan prasarana, sistem informasi, penjaminan mutu, dan kerja sama untuk mencapai tujuan pendidikan tinggi.</w:t>
      </w:r>
    </w:p>
    <w:p w14:paraId="5F5BEF3A" w14:textId="77777777" w:rsidR="00382031" w:rsidRPr="00382031" w:rsidRDefault="00382031">
      <w:pPr>
        <w:pStyle w:val="ListParagraph"/>
        <w:numPr>
          <w:ilvl w:val="0"/>
          <w:numId w:val="22"/>
        </w:numPr>
        <w:tabs>
          <w:tab w:val="left" w:pos="720"/>
        </w:tabs>
        <w:spacing w:after="0" w:line="240" w:lineRule="auto"/>
        <w:jc w:val="both"/>
        <w:rPr>
          <w:rFonts w:ascii="Times New Roman" w:eastAsia="Times New Roman" w:hAnsi="Times New Roman" w:cs="Times New Roman"/>
          <w:color w:val="000000"/>
          <w:sz w:val="24"/>
          <w:szCs w:val="24"/>
          <w:lang w:val="en-ID"/>
        </w:rPr>
      </w:pPr>
      <w:r w:rsidRPr="00382031">
        <w:rPr>
          <w:rFonts w:ascii="Times New Roman" w:eastAsia="Times New Roman" w:hAnsi="Times New Roman" w:cs="Times New Roman"/>
          <w:b/>
          <w:bCs/>
          <w:color w:val="000000"/>
          <w:sz w:val="24"/>
          <w:szCs w:val="24"/>
          <w:lang w:val="en-ID"/>
        </w:rPr>
        <w:t>Statuta Universitas</w:t>
      </w:r>
      <w:r w:rsidRPr="00382031">
        <w:rPr>
          <w:rFonts w:ascii="Times New Roman" w:eastAsia="Times New Roman" w:hAnsi="Times New Roman" w:cs="Times New Roman"/>
          <w:color w:val="000000"/>
          <w:sz w:val="24"/>
          <w:szCs w:val="24"/>
          <w:lang w:val="en-ID"/>
        </w:rPr>
        <w:t xml:space="preserve"> adalah peraturan dasar pengelolaan Universitas Stikubank (UNISBANK) Semarang yang menjadi landasan penyusunan kebijakan, organisasi, tata kelola, serta penyelenggaraan tridharma perguruan tinggi.</w:t>
      </w:r>
    </w:p>
    <w:p w14:paraId="64F57729" w14:textId="77777777" w:rsidR="00382031" w:rsidRPr="00382031" w:rsidRDefault="00382031">
      <w:pPr>
        <w:pStyle w:val="ListParagraph"/>
        <w:numPr>
          <w:ilvl w:val="0"/>
          <w:numId w:val="22"/>
        </w:numPr>
        <w:tabs>
          <w:tab w:val="left" w:pos="720"/>
        </w:tabs>
        <w:spacing w:after="0" w:line="240" w:lineRule="auto"/>
        <w:jc w:val="both"/>
        <w:rPr>
          <w:rFonts w:ascii="Times New Roman" w:eastAsia="Times New Roman" w:hAnsi="Times New Roman" w:cs="Times New Roman"/>
          <w:color w:val="000000"/>
          <w:sz w:val="24"/>
          <w:szCs w:val="24"/>
          <w:lang w:val="en-ID"/>
        </w:rPr>
      </w:pPr>
      <w:r w:rsidRPr="00382031">
        <w:rPr>
          <w:rFonts w:ascii="Times New Roman" w:eastAsia="Times New Roman" w:hAnsi="Times New Roman" w:cs="Times New Roman"/>
          <w:b/>
          <w:bCs/>
          <w:color w:val="000000"/>
          <w:sz w:val="24"/>
          <w:szCs w:val="24"/>
          <w:lang w:val="en-ID"/>
        </w:rPr>
        <w:t>Organisasi dan Tata Kerja (OTK)</w:t>
      </w:r>
      <w:r w:rsidRPr="00382031">
        <w:rPr>
          <w:rFonts w:ascii="Times New Roman" w:eastAsia="Times New Roman" w:hAnsi="Times New Roman" w:cs="Times New Roman"/>
          <w:color w:val="000000"/>
          <w:sz w:val="24"/>
          <w:szCs w:val="24"/>
          <w:lang w:val="en-ID"/>
        </w:rPr>
        <w:t xml:space="preserve"> adalah dokumen yang mengatur struktur organisasi, tugas, fungsi, wewenang, dan tanggung jawab setiap unit kerja di lingkungan Universitas Stikubank (UNISBANK) Semarang dan FTII.</w:t>
      </w:r>
    </w:p>
    <w:p w14:paraId="37E939BC" w14:textId="77777777" w:rsidR="00382031" w:rsidRPr="00382031" w:rsidRDefault="00382031">
      <w:pPr>
        <w:pStyle w:val="ListParagraph"/>
        <w:numPr>
          <w:ilvl w:val="0"/>
          <w:numId w:val="22"/>
        </w:numPr>
        <w:tabs>
          <w:tab w:val="left" w:pos="720"/>
        </w:tabs>
        <w:spacing w:after="0" w:line="240" w:lineRule="auto"/>
        <w:jc w:val="both"/>
        <w:rPr>
          <w:rFonts w:ascii="Times New Roman" w:eastAsia="Times New Roman" w:hAnsi="Times New Roman" w:cs="Times New Roman"/>
          <w:color w:val="000000"/>
          <w:sz w:val="24"/>
          <w:szCs w:val="24"/>
          <w:lang w:val="en-ID"/>
        </w:rPr>
      </w:pPr>
      <w:r w:rsidRPr="00382031">
        <w:rPr>
          <w:rFonts w:ascii="Times New Roman" w:eastAsia="Times New Roman" w:hAnsi="Times New Roman" w:cs="Times New Roman"/>
          <w:b/>
          <w:bCs/>
          <w:color w:val="000000"/>
          <w:sz w:val="24"/>
          <w:szCs w:val="24"/>
          <w:lang w:val="en-ID"/>
        </w:rPr>
        <w:t>Rencana Strategis (Renstra)</w:t>
      </w:r>
      <w:r w:rsidRPr="00382031">
        <w:rPr>
          <w:rFonts w:ascii="Times New Roman" w:eastAsia="Times New Roman" w:hAnsi="Times New Roman" w:cs="Times New Roman"/>
          <w:color w:val="000000"/>
          <w:sz w:val="24"/>
          <w:szCs w:val="24"/>
          <w:lang w:val="en-ID"/>
        </w:rPr>
        <w:t xml:space="preserve"> adalah dokumen perencanaan jangka menengah yang memuat visi, misi, tujuan, sasaran, strategi, dan program pengembangan universitas maupun fakultas dalam periode tertentu.</w:t>
      </w:r>
    </w:p>
    <w:p w14:paraId="0958B2F9" w14:textId="77777777" w:rsidR="00382031" w:rsidRPr="00382031" w:rsidRDefault="00382031">
      <w:pPr>
        <w:pStyle w:val="ListParagraph"/>
        <w:numPr>
          <w:ilvl w:val="0"/>
          <w:numId w:val="22"/>
        </w:numPr>
        <w:tabs>
          <w:tab w:val="left" w:pos="720"/>
        </w:tabs>
        <w:spacing w:after="0" w:line="240" w:lineRule="auto"/>
        <w:jc w:val="both"/>
        <w:rPr>
          <w:rFonts w:ascii="Times New Roman" w:eastAsia="Times New Roman" w:hAnsi="Times New Roman" w:cs="Times New Roman"/>
          <w:color w:val="000000"/>
          <w:sz w:val="24"/>
          <w:szCs w:val="24"/>
          <w:lang w:val="en-ID"/>
        </w:rPr>
      </w:pPr>
      <w:r w:rsidRPr="00382031">
        <w:rPr>
          <w:rFonts w:ascii="Times New Roman" w:eastAsia="Times New Roman" w:hAnsi="Times New Roman" w:cs="Times New Roman"/>
          <w:b/>
          <w:bCs/>
          <w:color w:val="000000"/>
          <w:sz w:val="24"/>
          <w:szCs w:val="24"/>
          <w:lang w:val="en-ID"/>
        </w:rPr>
        <w:t>Rencana Operasional (Renop)</w:t>
      </w:r>
      <w:r w:rsidRPr="00382031">
        <w:rPr>
          <w:rFonts w:ascii="Times New Roman" w:eastAsia="Times New Roman" w:hAnsi="Times New Roman" w:cs="Times New Roman"/>
          <w:color w:val="000000"/>
          <w:sz w:val="24"/>
          <w:szCs w:val="24"/>
          <w:lang w:val="en-ID"/>
        </w:rPr>
        <w:t xml:space="preserve"> adalah dokumen perencanaan tahunan yang merupakan penjabaran dari Renstra dan memuat program kerja, indikator kinerja, target, serta anggaran yang digunakan sebagai dasar pelaksanaan kegiatan.</w:t>
      </w:r>
    </w:p>
    <w:p w14:paraId="2AD6AD7C" w14:textId="77777777" w:rsidR="00382031" w:rsidRPr="00382031" w:rsidRDefault="00382031">
      <w:pPr>
        <w:pStyle w:val="ListParagraph"/>
        <w:numPr>
          <w:ilvl w:val="0"/>
          <w:numId w:val="22"/>
        </w:numPr>
        <w:tabs>
          <w:tab w:val="left" w:pos="720"/>
        </w:tabs>
        <w:spacing w:after="0" w:line="240" w:lineRule="auto"/>
        <w:jc w:val="both"/>
        <w:rPr>
          <w:rFonts w:ascii="Times New Roman" w:eastAsia="Times New Roman" w:hAnsi="Times New Roman" w:cs="Times New Roman"/>
          <w:color w:val="000000"/>
          <w:sz w:val="24"/>
          <w:szCs w:val="24"/>
          <w:lang w:val="en-ID"/>
        </w:rPr>
      </w:pPr>
      <w:r w:rsidRPr="00382031">
        <w:rPr>
          <w:rFonts w:ascii="Times New Roman" w:eastAsia="Times New Roman" w:hAnsi="Times New Roman" w:cs="Times New Roman"/>
          <w:b/>
          <w:bCs/>
          <w:color w:val="000000"/>
          <w:sz w:val="24"/>
          <w:szCs w:val="24"/>
          <w:lang w:val="en-ID"/>
        </w:rPr>
        <w:t>Monitoring dan Evaluasi (Monev)</w:t>
      </w:r>
      <w:r w:rsidRPr="00382031">
        <w:rPr>
          <w:rFonts w:ascii="Times New Roman" w:eastAsia="Times New Roman" w:hAnsi="Times New Roman" w:cs="Times New Roman"/>
          <w:color w:val="000000"/>
          <w:sz w:val="24"/>
          <w:szCs w:val="24"/>
          <w:lang w:val="en-ID"/>
        </w:rPr>
        <w:t xml:space="preserve"> adalah kegiatan pemantauan dan penilaian secara sistematis terhadap pelaksanaan program, kebijakan, dan pencapaian indikator kinerja untuk memastikan kesesuaian dengan standar yang telah ditetapkan.</w:t>
      </w:r>
    </w:p>
    <w:p w14:paraId="08CA3C47" w14:textId="77777777" w:rsidR="00382031" w:rsidRPr="00382031" w:rsidRDefault="00382031">
      <w:pPr>
        <w:pStyle w:val="ListParagraph"/>
        <w:numPr>
          <w:ilvl w:val="0"/>
          <w:numId w:val="22"/>
        </w:numPr>
        <w:tabs>
          <w:tab w:val="left" w:pos="720"/>
        </w:tabs>
        <w:spacing w:after="0" w:line="240" w:lineRule="auto"/>
        <w:jc w:val="both"/>
        <w:rPr>
          <w:rFonts w:ascii="Times New Roman" w:eastAsia="Times New Roman" w:hAnsi="Times New Roman" w:cs="Times New Roman"/>
          <w:color w:val="000000"/>
          <w:sz w:val="24"/>
          <w:szCs w:val="24"/>
          <w:lang w:val="en-ID"/>
        </w:rPr>
      </w:pPr>
      <w:r w:rsidRPr="00382031">
        <w:rPr>
          <w:rFonts w:ascii="Times New Roman" w:eastAsia="Times New Roman" w:hAnsi="Times New Roman" w:cs="Times New Roman"/>
          <w:b/>
          <w:bCs/>
          <w:color w:val="000000"/>
          <w:sz w:val="24"/>
          <w:szCs w:val="24"/>
          <w:lang w:val="en-ID"/>
        </w:rPr>
        <w:t>Audit Mutu Internal (AMI)</w:t>
      </w:r>
      <w:r w:rsidRPr="00382031">
        <w:rPr>
          <w:rFonts w:ascii="Times New Roman" w:eastAsia="Times New Roman" w:hAnsi="Times New Roman" w:cs="Times New Roman"/>
          <w:color w:val="000000"/>
          <w:sz w:val="24"/>
          <w:szCs w:val="24"/>
          <w:lang w:val="en-ID"/>
        </w:rPr>
        <w:t xml:space="preserve"> adalah proses evaluasi yang dilakukan secara berkala oleh Direktorat Jaminan Mutu (DJM) untuk memastikan kesesuaian pelaksanaan tata pamong dan tata kelola dengan standar yang telah ditetapkan serta sebagai dasar peningkatan mutu berkelanjutan.</w:t>
      </w:r>
    </w:p>
    <w:p w14:paraId="5177152E" w14:textId="77777777" w:rsidR="00382031" w:rsidRPr="00382031" w:rsidRDefault="00382031">
      <w:pPr>
        <w:pStyle w:val="ListParagraph"/>
        <w:numPr>
          <w:ilvl w:val="0"/>
          <w:numId w:val="22"/>
        </w:numPr>
        <w:tabs>
          <w:tab w:val="left" w:pos="720"/>
        </w:tabs>
        <w:spacing w:after="0" w:line="240" w:lineRule="auto"/>
        <w:jc w:val="both"/>
        <w:rPr>
          <w:rFonts w:ascii="Times New Roman" w:eastAsia="Times New Roman" w:hAnsi="Times New Roman" w:cs="Times New Roman"/>
          <w:color w:val="000000"/>
          <w:sz w:val="24"/>
          <w:szCs w:val="24"/>
          <w:lang w:val="en-ID"/>
        </w:rPr>
      </w:pPr>
      <w:r w:rsidRPr="00382031">
        <w:rPr>
          <w:rFonts w:ascii="Times New Roman" w:eastAsia="Times New Roman" w:hAnsi="Times New Roman" w:cs="Times New Roman"/>
          <w:b/>
          <w:bCs/>
          <w:color w:val="000000"/>
          <w:sz w:val="24"/>
          <w:szCs w:val="24"/>
          <w:lang w:val="en-ID"/>
        </w:rPr>
        <w:t>Pengambilan Keputusan</w:t>
      </w:r>
      <w:r w:rsidRPr="00382031">
        <w:rPr>
          <w:rFonts w:ascii="Times New Roman" w:eastAsia="Times New Roman" w:hAnsi="Times New Roman" w:cs="Times New Roman"/>
          <w:color w:val="000000"/>
          <w:sz w:val="24"/>
          <w:szCs w:val="24"/>
          <w:lang w:val="en-ID"/>
        </w:rPr>
        <w:t xml:space="preserve"> adalah proses penetapan kebijakan atau tindakan yang dilakukan secara partisipatif, objektif, transparan, dan akuntabel berdasarkan data, informasi, dan ketentuan yang berlaku.</w:t>
      </w:r>
    </w:p>
    <w:p w14:paraId="6074780D" w14:textId="77777777" w:rsidR="00382031" w:rsidRPr="00382031" w:rsidRDefault="00382031">
      <w:pPr>
        <w:pStyle w:val="ListParagraph"/>
        <w:numPr>
          <w:ilvl w:val="0"/>
          <w:numId w:val="22"/>
        </w:numPr>
        <w:tabs>
          <w:tab w:val="left" w:pos="720"/>
        </w:tabs>
        <w:spacing w:after="0" w:line="240" w:lineRule="auto"/>
        <w:jc w:val="both"/>
        <w:rPr>
          <w:rFonts w:ascii="Times New Roman" w:eastAsia="Times New Roman" w:hAnsi="Times New Roman" w:cs="Times New Roman"/>
          <w:color w:val="000000"/>
          <w:sz w:val="24"/>
          <w:szCs w:val="24"/>
          <w:lang w:val="en-ID"/>
        </w:rPr>
      </w:pPr>
      <w:r w:rsidRPr="00382031">
        <w:rPr>
          <w:rFonts w:ascii="Times New Roman" w:eastAsia="Times New Roman" w:hAnsi="Times New Roman" w:cs="Times New Roman"/>
          <w:b/>
          <w:bCs/>
          <w:color w:val="000000"/>
          <w:sz w:val="24"/>
          <w:szCs w:val="24"/>
          <w:lang w:val="en-ID"/>
        </w:rPr>
        <w:lastRenderedPageBreak/>
        <w:t>Pemangku Kepentingan (Stakeholders)</w:t>
      </w:r>
      <w:r w:rsidRPr="00382031">
        <w:rPr>
          <w:rFonts w:ascii="Times New Roman" w:eastAsia="Times New Roman" w:hAnsi="Times New Roman" w:cs="Times New Roman"/>
          <w:color w:val="000000"/>
          <w:sz w:val="24"/>
          <w:szCs w:val="24"/>
          <w:lang w:val="en-ID"/>
        </w:rPr>
        <w:t xml:space="preserve"> adalah seluruh pihak yang memiliki kepentingan terhadap penyelenggaraan pendidikan di FTII, baik internal maupun eksternal, yang meliputi pimpinan universitas, pimpinan fakultas, program studi, dosen, tenaga kependidikan, mahasiswa, alumni, pengguna lulusan, mitra, pemerintah, dan masyarakat.</w:t>
      </w:r>
    </w:p>
    <w:p w14:paraId="6F2E6B9A" w14:textId="77777777" w:rsidR="00382031" w:rsidRPr="00382031" w:rsidRDefault="00382031">
      <w:pPr>
        <w:pStyle w:val="ListParagraph"/>
        <w:numPr>
          <w:ilvl w:val="0"/>
          <w:numId w:val="22"/>
        </w:numPr>
        <w:tabs>
          <w:tab w:val="left" w:pos="720"/>
        </w:tabs>
        <w:spacing w:after="0" w:line="240" w:lineRule="auto"/>
        <w:jc w:val="both"/>
        <w:rPr>
          <w:rFonts w:ascii="Times New Roman" w:eastAsia="Times New Roman" w:hAnsi="Times New Roman" w:cs="Times New Roman"/>
          <w:color w:val="000000"/>
          <w:sz w:val="24"/>
          <w:szCs w:val="24"/>
          <w:lang w:val="en-ID"/>
        </w:rPr>
      </w:pPr>
      <w:r w:rsidRPr="00382031">
        <w:rPr>
          <w:rFonts w:ascii="Times New Roman" w:eastAsia="Times New Roman" w:hAnsi="Times New Roman" w:cs="Times New Roman"/>
          <w:b/>
          <w:bCs/>
          <w:color w:val="000000"/>
          <w:sz w:val="24"/>
          <w:szCs w:val="24"/>
          <w:lang w:val="en-ID"/>
        </w:rPr>
        <w:t>Integritas Akademik</w:t>
      </w:r>
      <w:r w:rsidRPr="00382031">
        <w:rPr>
          <w:rFonts w:ascii="Times New Roman" w:eastAsia="Times New Roman" w:hAnsi="Times New Roman" w:cs="Times New Roman"/>
          <w:color w:val="000000"/>
          <w:sz w:val="24"/>
          <w:szCs w:val="24"/>
          <w:lang w:val="en-ID"/>
        </w:rPr>
        <w:t xml:space="preserve"> adalah komitmen seluruh sivitas akademika untuk menjunjung tinggi nilai kejujuran, etika, tanggung jawab, dan profesionalisme dalam seluruh kegiatan akademik maupun non-akademik.</w:t>
      </w:r>
    </w:p>
    <w:p w14:paraId="62E2EDD3" w14:textId="77777777" w:rsidR="00382031" w:rsidRPr="00382031" w:rsidRDefault="00382031">
      <w:pPr>
        <w:pStyle w:val="ListParagraph"/>
        <w:numPr>
          <w:ilvl w:val="0"/>
          <w:numId w:val="22"/>
        </w:numPr>
        <w:tabs>
          <w:tab w:val="left" w:pos="720"/>
        </w:tabs>
        <w:spacing w:after="0" w:line="240" w:lineRule="auto"/>
        <w:jc w:val="both"/>
        <w:rPr>
          <w:rFonts w:ascii="Times New Roman" w:eastAsia="Times New Roman" w:hAnsi="Times New Roman" w:cs="Times New Roman"/>
          <w:color w:val="000000"/>
          <w:sz w:val="24"/>
          <w:szCs w:val="24"/>
          <w:lang w:val="en-ID"/>
        </w:rPr>
      </w:pPr>
      <w:r w:rsidRPr="00382031">
        <w:rPr>
          <w:rFonts w:ascii="Times New Roman" w:eastAsia="Times New Roman" w:hAnsi="Times New Roman" w:cs="Times New Roman"/>
          <w:b/>
          <w:bCs/>
          <w:color w:val="000000"/>
          <w:sz w:val="24"/>
          <w:szCs w:val="24"/>
          <w:lang w:val="en-ID"/>
        </w:rPr>
        <w:t>Pencegahan dan Penanganan Kekerasan Seksual (PPKS)</w:t>
      </w:r>
      <w:r w:rsidRPr="00382031">
        <w:rPr>
          <w:rFonts w:ascii="Times New Roman" w:eastAsia="Times New Roman" w:hAnsi="Times New Roman" w:cs="Times New Roman"/>
          <w:color w:val="000000"/>
          <w:sz w:val="24"/>
          <w:szCs w:val="24"/>
          <w:lang w:val="en-ID"/>
        </w:rPr>
        <w:t xml:space="preserve"> adalah serangkaian kebijakan, mekanisme, dan tindakan yang dilakukan oleh perguruan tinggi untuk mencegah, menangani, dan memberikan perlindungan terhadap korban kekerasan seksual di lingkungan kampus.</w:t>
      </w:r>
    </w:p>
    <w:p w14:paraId="36CAB3A9" w14:textId="77777777" w:rsidR="00382031" w:rsidRPr="00382031" w:rsidRDefault="00382031">
      <w:pPr>
        <w:pStyle w:val="ListParagraph"/>
        <w:numPr>
          <w:ilvl w:val="0"/>
          <w:numId w:val="22"/>
        </w:numPr>
        <w:tabs>
          <w:tab w:val="left" w:pos="720"/>
        </w:tabs>
        <w:spacing w:after="0" w:line="240" w:lineRule="auto"/>
        <w:jc w:val="both"/>
        <w:rPr>
          <w:rFonts w:ascii="Times New Roman" w:eastAsia="Times New Roman" w:hAnsi="Times New Roman" w:cs="Times New Roman"/>
          <w:color w:val="000000"/>
          <w:sz w:val="24"/>
          <w:szCs w:val="24"/>
          <w:lang w:val="en-ID"/>
        </w:rPr>
      </w:pPr>
      <w:r w:rsidRPr="00382031">
        <w:rPr>
          <w:rFonts w:ascii="Times New Roman" w:eastAsia="Times New Roman" w:hAnsi="Times New Roman" w:cs="Times New Roman"/>
          <w:b/>
          <w:bCs/>
          <w:color w:val="000000"/>
          <w:sz w:val="24"/>
          <w:szCs w:val="24"/>
          <w:lang w:val="en-ID"/>
        </w:rPr>
        <w:t>Layanan Mahasiswa</w:t>
      </w:r>
      <w:r w:rsidRPr="00382031">
        <w:rPr>
          <w:rFonts w:ascii="Times New Roman" w:eastAsia="Times New Roman" w:hAnsi="Times New Roman" w:cs="Times New Roman"/>
          <w:color w:val="000000"/>
          <w:sz w:val="24"/>
          <w:szCs w:val="24"/>
          <w:lang w:val="en-ID"/>
        </w:rPr>
        <w:t xml:space="preserve"> adalah layanan yang diberikan oleh universitas dan fakultas kepada mahasiswa yang meliputi layanan administrasi akademik, bimbingan dan konseling, kesehatan, beasiswa, layanan bagi mahasiswa berkebutuhan khusus, serta layanan Program Merdeka Belajar Kampus Merdeka (MBKM).</w:t>
      </w:r>
    </w:p>
    <w:p w14:paraId="195B257A" w14:textId="77777777" w:rsidR="00382031" w:rsidRPr="00382031" w:rsidRDefault="00382031">
      <w:pPr>
        <w:pStyle w:val="ListParagraph"/>
        <w:numPr>
          <w:ilvl w:val="0"/>
          <w:numId w:val="22"/>
        </w:numPr>
        <w:tabs>
          <w:tab w:val="left" w:pos="720"/>
        </w:tabs>
        <w:spacing w:after="0" w:line="240" w:lineRule="auto"/>
        <w:jc w:val="both"/>
        <w:rPr>
          <w:rFonts w:ascii="Times New Roman" w:eastAsia="Times New Roman" w:hAnsi="Times New Roman" w:cs="Times New Roman"/>
          <w:color w:val="000000"/>
          <w:sz w:val="24"/>
          <w:szCs w:val="24"/>
          <w:lang w:val="en-ID"/>
        </w:rPr>
      </w:pPr>
      <w:r w:rsidRPr="00382031">
        <w:rPr>
          <w:rFonts w:ascii="Times New Roman" w:eastAsia="Times New Roman" w:hAnsi="Times New Roman" w:cs="Times New Roman"/>
          <w:b/>
          <w:bCs/>
          <w:color w:val="000000"/>
          <w:sz w:val="24"/>
          <w:szCs w:val="24"/>
          <w:lang w:val="en-ID"/>
        </w:rPr>
        <w:t>Kelembagaan Entrepreneur</w:t>
      </w:r>
      <w:r w:rsidRPr="00382031">
        <w:rPr>
          <w:rFonts w:ascii="Times New Roman" w:eastAsia="Times New Roman" w:hAnsi="Times New Roman" w:cs="Times New Roman"/>
          <w:color w:val="000000"/>
          <w:sz w:val="24"/>
          <w:szCs w:val="24"/>
          <w:lang w:val="en-ID"/>
        </w:rPr>
        <w:t xml:space="preserve"> adalah unit atau organisasi yang dibentuk oleh universitas atau fakultas untuk mengembangkan jiwa kewirausahaan, inovasi, dan kegiatan usaha yang mendukung tridharma perguruan tinggi.</w:t>
      </w:r>
    </w:p>
    <w:p w14:paraId="7CBF4C0A" w14:textId="27784832" w:rsidR="00EC0061" w:rsidRPr="00103B95" w:rsidRDefault="00EC0061" w:rsidP="000157F7">
      <w:pPr>
        <w:pStyle w:val="ListParagraph"/>
        <w:tabs>
          <w:tab w:val="left" w:pos="720"/>
        </w:tabs>
        <w:spacing w:after="160" w:line="240" w:lineRule="auto"/>
        <w:jc w:val="both"/>
        <w:rPr>
          <w:rFonts w:ascii="Times New Roman" w:hAnsi="Times New Roman" w:cs="Times New Roman"/>
          <w:sz w:val="24"/>
          <w:szCs w:val="24"/>
        </w:rPr>
      </w:pPr>
    </w:p>
    <w:tbl>
      <w:tblPr>
        <w:tblStyle w:val="aa"/>
        <w:tblW w:w="9804" w:type="dxa"/>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EC0061" w14:paraId="75EA85E3" w14:textId="77777777">
        <w:tc>
          <w:tcPr>
            <w:tcW w:w="9804" w:type="dxa"/>
            <w:shd w:val="clear" w:color="auto" w:fill="D9D9D9"/>
          </w:tcPr>
          <w:p w14:paraId="51D51098" w14:textId="77777777" w:rsidR="00EC0061" w:rsidRDefault="00000000">
            <w:pPr>
              <w:rPr>
                <w:rFonts w:ascii="Times New Roman" w:eastAsia="Times New Roman" w:hAnsi="Times New Roman" w:cs="Times New Roman"/>
                <w:b/>
                <w:sz w:val="24"/>
                <w:szCs w:val="24"/>
              </w:rPr>
            </w:pPr>
            <w:bookmarkStart w:id="1" w:name="_heading=h.1fob9te" w:colFirst="0" w:colLast="0"/>
            <w:bookmarkEnd w:id="1"/>
            <w:r>
              <w:rPr>
                <w:rFonts w:ascii="Times New Roman" w:eastAsia="Times New Roman" w:hAnsi="Times New Roman" w:cs="Times New Roman"/>
                <w:b/>
                <w:sz w:val="24"/>
                <w:szCs w:val="24"/>
              </w:rPr>
              <w:t>F. Pernyataan Standar</w:t>
            </w:r>
          </w:p>
        </w:tc>
      </w:tr>
    </w:tbl>
    <w:p w14:paraId="37440103" w14:textId="77777777" w:rsidR="00AE0FE5" w:rsidRDefault="00AE0FE5">
      <w:pPr>
        <w:spacing w:after="0" w:line="240" w:lineRule="auto"/>
        <w:jc w:val="both"/>
        <w:rPr>
          <w:rFonts w:ascii="Times New Roman" w:eastAsia="Times New Roman" w:hAnsi="Times New Roman" w:cs="Times New Roman"/>
          <w:sz w:val="24"/>
          <w:szCs w:val="24"/>
        </w:rPr>
      </w:pPr>
    </w:p>
    <w:p w14:paraId="4DA493F7" w14:textId="77777777" w:rsidR="00BF7C64" w:rsidRPr="00BF7C64" w:rsidRDefault="00BF7C64">
      <w:pPr>
        <w:numPr>
          <w:ilvl w:val="0"/>
          <w:numId w:val="23"/>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BF7C64">
        <w:rPr>
          <w:rFonts w:ascii="Times New Roman" w:eastAsia="Times New Roman" w:hAnsi="Times New Roman" w:cs="Times New Roman"/>
          <w:sz w:val="24"/>
          <w:szCs w:val="24"/>
          <w:lang w:val="en-ID"/>
        </w:rPr>
        <w:t>Rektor menetapkan Standar Tata Pamong dan Tata Kelola FTII Universitas Stikubank (UNISBANK) Semarang yang selaras dengan visi, misi, tujuan, sasaran, Renstra Universitas, Renstra FTII, serta peraturan perundang-undangan yang berlaku.</w:t>
      </w:r>
    </w:p>
    <w:p w14:paraId="3DCD5581" w14:textId="77777777" w:rsidR="00BF7C64" w:rsidRPr="00BF7C64" w:rsidRDefault="00BF7C64">
      <w:pPr>
        <w:numPr>
          <w:ilvl w:val="0"/>
          <w:numId w:val="23"/>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BF7C64">
        <w:rPr>
          <w:rFonts w:ascii="Times New Roman" w:eastAsia="Times New Roman" w:hAnsi="Times New Roman" w:cs="Times New Roman"/>
          <w:sz w:val="24"/>
          <w:szCs w:val="24"/>
          <w:lang w:val="en-ID"/>
        </w:rPr>
        <w:t>Universitas dan FTII wajib memiliki Statuta, Struktur Organisasi, serta Organisasi dan Tata Kerja (OTK) yang menjadi dasar penyelenggaraan tata pamong dan tata kelola secara efektif, efisien, transparan, akuntabel, dan berkelanjutan.</w:t>
      </w:r>
    </w:p>
    <w:p w14:paraId="0956097D" w14:textId="77777777" w:rsidR="00BF7C64" w:rsidRPr="00BF7C64" w:rsidRDefault="00BF7C64">
      <w:pPr>
        <w:numPr>
          <w:ilvl w:val="0"/>
          <w:numId w:val="23"/>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BF7C64">
        <w:rPr>
          <w:rFonts w:ascii="Times New Roman" w:eastAsia="Times New Roman" w:hAnsi="Times New Roman" w:cs="Times New Roman"/>
          <w:sz w:val="24"/>
          <w:szCs w:val="24"/>
          <w:lang w:val="en-ID"/>
        </w:rPr>
        <w:t>Universitas dan FTII wajib memiliki dokumen kebijakan, standar, Indikator Kinerja Utama (IKU), dan Indikator Kinerja Tambahan (IKT) yang berkaitan dengan tata pamong dan tata kelola serta ditinjau secara berkala.</w:t>
      </w:r>
    </w:p>
    <w:p w14:paraId="44B6A8CC" w14:textId="77777777" w:rsidR="00BF7C64" w:rsidRPr="00BF7C64" w:rsidRDefault="00BF7C64">
      <w:pPr>
        <w:numPr>
          <w:ilvl w:val="0"/>
          <w:numId w:val="23"/>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BF7C64">
        <w:rPr>
          <w:rFonts w:ascii="Times New Roman" w:eastAsia="Times New Roman" w:hAnsi="Times New Roman" w:cs="Times New Roman"/>
          <w:sz w:val="24"/>
          <w:szCs w:val="24"/>
          <w:lang w:val="en-ID"/>
        </w:rPr>
        <w:t>Universitas dan FTII wajib menerapkan sistem tata pamong yang menjamin kredibilitas, transparansi, akuntabilitas, tanggung jawab, keadilan, dan manajemen risiko sesuai prinsip Good University Governance (GUG).</w:t>
      </w:r>
    </w:p>
    <w:p w14:paraId="2E767047" w14:textId="77777777" w:rsidR="00BF7C64" w:rsidRPr="00BF7C64" w:rsidRDefault="00BF7C64">
      <w:pPr>
        <w:numPr>
          <w:ilvl w:val="0"/>
          <w:numId w:val="23"/>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BF7C64">
        <w:rPr>
          <w:rFonts w:ascii="Times New Roman" w:eastAsia="Times New Roman" w:hAnsi="Times New Roman" w:cs="Times New Roman"/>
          <w:sz w:val="24"/>
          <w:szCs w:val="24"/>
          <w:lang w:val="en-ID"/>
        </w:rPr>
        <w:t>Universitas dan FTII wajib memiliki sistem pengelolaan berbasis fungsi manajemen yang mencakup perencanaan (planning), pengorganisasian (organizing), penempatan personil (staffing), pengarahan (leading), dan pengawasan (controlling) yang dibuktikan dengan dokumen formal dan implementasinya.</w:t>
      </w:r>
    </w:p>
    <w:p w14:paraId="10BE294A" w14:textId="77777777" w:rsidR="00BF7C64" w:rsidRPr="00BF7C64" w:rsidRDefault="00BF7C64">
      <w:pPr>
        <w:numPr>
          <w:ilvl w:val="0"/>
          <w:numId w:val="23"/>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BF7C64">
        <w:rPr>
          <w:rFonts w:ascii="Times New Roman" w:eastAsia="Times New Roman" w:hAnsi="Times New Roman" w:cs="Times New Roman"/>
          <w:sz w:val="24"/>
          <w:szCs w:val="24"/>
          <w:lang w:val="en-ID"/>
        </w:rPr>
        <w:t>Universitas dan FTII wajib memiliki Renstra dan Renop yang menjadi dasar penyusunan program kerja, pengalokasian sumber daya, serta evaluasi pencapaian kinerja secara berkelanjutan.</w:t>
      </w:r>
    </w:p>
    <w:p w14:paraId="6A42B906" w14:textId="77777777" w:rsidR="00BF7C64" w:rsidRPr="00BF7C64" w:rsidRDefault="00BF7C64">
      <w:pPr>
        <w:numPr>
          <w:ilvl w:val="0"/>
          <w:numId w:val="23"/>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BF7C64">
        <w:rPr>
          <w:rFonts w:ascii="Times New Roman" w:eastAsia="Times New Roman" w:hAnsi="Times New Roman" w:cs="Times New Roman"/>
          <w:sz w:val="24"/>
          <w:szCs w:val="24"/>
          <w:lang w:val="en-ID"/>
        </w:rPr>
        <w:lastRenderedPageBreak/>
        <w:t>Universitas dan FTII wajib memiliki sistem monitoring dan evaluasi (Monev) terhadap pelaksanaan fungsi manajemen dan tata kelola pada setiap unit kerja serta mendokumentasikan hasil evaluasi dan tindak lanjutnya.</w:t>
      </w:r>
    </w:p>
    <w:p w14:paraId="1CC0FD6A" w14:textId="77777777" w:rsidR="00BF7C64" w:rsidRPr="00BF7C64" w:rsidRDefault="00BF7C64">
      <w:pPr>
        <w:numPr>
          <w:ilvl w:val="0"/>
          <w:numId w:val="23"/>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BF7C64">
        <w:rPr>
          <w:rFonts w:ascii="Times New Roman" w:eastAsia="Times New Roman" w:hAnsi="Times New Roman" w:cs="Times New Roman"/>
          <w:sz w:val="24"/>
          <w:szCs w:val="24"/>
          <w:lang w:val="en-ID"/>
        </w:rPr>
        <w:t>Universitas dan FTII wajib memiliki kebijakan dan sistem pengelolaan data dan informasi berbasis Teknologi Informasi dan Komunikasi (TIK) yang terintegrasi, aman, dan mendukung pengambilan keputusan berbasis data.</w:t>
      </w:r>
    </w:p>
    <w:p w14:paraId="32C68401" w14:textId="77777777" w:rsidR="00BF7C64" w:rsidRPr="00BF7C64" w:rsidRDefault="00BF7C64">
      <w:pPr>
        <w:numPr>
          <w:ilvl w:val="0"/>
          <w:numId w:val="23"/>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BF7C64">
        <w:rPr>
          <w:rFonts w:ascii="Times New Roman" w:eastAsia="Times New Roman" w:hAnsi="Times New Roman" w:cs="Times New Roman"/>
          <w:sz w:val="24"/>
          <w:szCs w:val="24"/>
          <w:lang w:val="en-ID"/>
        </w:rPr>
        <w:t>FTII dan Program Studi wajib memiliki kebijakan pengelolaan akademik, uraian tugas (job description), serta mekanisme pengambilan keputusan yang terdokumentasi dan dilaksanakan secara konsisten.</w:t>
      </w:r>
    </w:p>
    <w:p w14:paraId="04C2F28F" w14:textId="77777777" w:rsidR="00BF7C64" w:rsidRPr="00BF7C64" w:rsidRDefault="00BF7C64">
      <w:pPr>
        <w:numPr>
          <w:ilvl w:val="0"/>
          <w:numId w:val="23"/>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BF7C64">
        <w:rPr>
          <w:rFonts w:ascii="Times New Roman" w:eastAsia="Times New Roman" w:hAnsi="Times New Roman" w:cs="Times New Roman"/>
          <w:sz w:val="24"/>
          <w:szCs w:val="24"/>
          <w:lang w:val="en-ID"/>
        </w:rPr>
        <w:t>Ketua Program Studi wajib melaksanakan koordinasi penyelenggaraan pendidikan, penelitian, dan pengabdian kepada masyarakat serta memastikan ketercapaian target tridharma di tingkat program studi.</w:t>
      </w:r>
    </w:p>
    <w:p w14:paraId="1FAEC6E6" w14:textId="77777777" w:rsidR="006D75A2" w:rsidRDefault="00BF7C64">
      <w:pPr>
        <w:numPr>
          <w:ilvl w:val="0"/>
          <w:numId w:val="23"/>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BF7C64">
        <w:rPr>
          <w:rFonts w:ascii="Times New Roman" w:eastAsia="Times New Roman" w:hAnsi="Times New Roman" w:cs="Times New Roman"/>
          <w:sz w:val="24"/>
          <w:szCs w:val="24"/>
          <w:lang w:val="en-ID"/>
        </w:rPr>
        <w:t>Universitas dan FTII wajib menyediakan dokumen formal dan pedoman pengelolaan yang mencakup sekurang-kurangnya aspek:</w:t>
      </w:r>
    </w:p>
    <w:p w14:paraId="64C0A8D8" w14:textId="4E1A4434" w:rsidR="006D75A2" w:rsidRPr="006D75A2" w:rsidRDefault="00BF7C64">
      <w:pPr>
        <w:pStyle w:val="ListParagraph"/>
        <w:numPr>
          <w:ilvl w:val="1"/>
          <w:numId w:val="21"/>
        </w:numPr>
        <w:pBdr>
          <w:top w:val="nil"/>
          <w:left w:val="nil"/>
          <w:bottom w:val="nil"/>
          <w:right w:val="nil"/>
          <w:between w:val="nil"/>
        </w:pBdr>
        <w:spacing w:after="0" w:line="240" w:lineRule="auto"/>
        <w:ind w:left="630" w:hanging="270"/>
        <w:jc w:val="both"/>
        <w:rPr>
          <w:rFonts w:ascii="Times New Roman" w:eastAsia="Times New Roman" w:hAnsi="Times New Roman" w:cs="Times New Roman"/>
          <w:sz w:val="24"/>
          <w:szCs w:val="24"/>
          <w:lang w:val="en-ID"/>
        </w:rPr>
      </w:pPr>
      <w:r w:rsidRPr="006D75A2">
        <w:rPr>
          <w:rFonts w:ascii="Times New Roman" w:eastAsia="Times New Roman" w:hAnsi="Times New Roman" w:cs="Times New Roman"/>
          <w:sz w:val="24"/>
          <w:szCs w:val="24"/>
          <w:lang w:val="en-ID"/>
        </w:rPr>
        <w:t>Pendidikan;</w:t>
      </w:r>
    </w:p>
    <w:p w14:paraId="355DCA57" w14:textId="77777777" w:rsidR="006D75A2" w:rsidRDefault="00BF7C64">
      <w:pPr>
        <w:pStyle w:val="ListParagraph"/>
        <w:numPr>
          <w:ilvl w:val="1"/>
          <w:numId w:val="21"/>
        </w:numPr>
        <w:pBdr>
          <w:top w:val="nil"/>
          <w:left w:val="nil"/>
          <w:bottom w:val="nil"/>
          <w:right w:val="nil"/>
          <w:between w:val="nil"/>
        </w:pBdr>
        <w:spacing w:after="0" w:line="240" w:lineRule="auto"/>
        <w:ind w:left="630" w:hanging="270"/>
        <w:jc w:val="both"/>
        <w:rPr>
          <w:rFonts w:ascii="Times New Roman" w:eastAsia="Times New Roman" w:hAnsi="Times New Roman" w:cs="Times New Roman"/>
          <w:sz w:val="24"/>
          <w:szCs w:val="24"/>
          <w:lang w:val="en-ID"/>
        </w:rPr>
      </w:pPr>
      <w:r w:rsidRPr="006D75A2">
        <w:rPr>
          <w:rFonts w:ascii="Times New Roman" w:eastAsia="Times New Roman" w:hAnsi="Times New Roman" w:cs="Times New Roman"/>
          <w:sz w:val="24"/>
          <w:szCs w:val="24"/>
          <w:lang w:val="en-ID"/>
        </w:rPr>
        <w:t>Pengembangan suasana akademik dan otonomi keilmuan;</w:t>
      </w:r>
    </w:p>
    <w:p w14:paraId="6550EE0D" w14:textId="6CC94B07" w:rsidR="006D75A2" w:rsidRPr="006D75A2" w:rsidRDefault="00BF7C64">
      <w:pPr>
        <w:pStyle w:val="ListParagraph"/>
        <w:numPr>
          <w:ilvl w:val="1"/>
          <w:numId w:val="21"/>
        </w:numPr>
        <w:pBdr>
          <w:top w:val="nil"/>
          <w:left w:val="nil"/>
          <w:bottom w:val="nil"/>
          <w:right w:val="nil"/>
          <w:between w:val="nil"/>
        </w:pBdr>
        <w:spacing w:after="0" w:line="240" w:lineRule="auto"/>
        <w:ind w:left="630" w:hanging="270"/>
        <w:jc w:val="both"/>
        <w:rPr>
          <w:rFonts w:ascii="Times New Roman" w:eastAsia="Times New Roman" w:hAnsi="Times New Roman" w:cs="Times New Roman"/>
          <w:sz w:val="24"/>
          <w:szCs w:val="24"/>
          <w:lang w:val="en-ID"/>
        </w:rPr>
      </w:pPr>
      <w:r w:rsidRPr="006D75A2">
        <w:rPr>
          <w:rFonts w:ascii="Times New Roman" w:eastAsia="Times New Roman" w:hAnsi="Times New Roman" w:cs="Times New Roman"/>
          <w:sz w:val="24"/>
          <w:szCs w:val="24"/>
          <w:lang w:val="en-ID"/>
        </w:rPr>
        <w:t>Kemahasiswaan;</w:t>
      </w:r>
    </w:p>
    <w:p w14:paraId="6307645C" w14:textId="2DA215D5" w:rsidR="006D75A2" w:rsidRDefault="00BF7C64">
      <w:pPr>
        <w:pStyle w:val="ListParagraph"/>
        <w:numPr>
          <w:ilvl w:val="1"/>
          <w:numId w:val="21"/>
        </w:numPr>
        <w:pBdr>
          <w:top w:val="nil"/>
          <w:left w:val="nil"/>
          <w:bottom w:val="nil"/>
          <w:right w:val="nil"/>
          <w:between w:val="nil"/>
        </w:pBdr>
        <w:spacing w:after="0" w:line="240" w:lineRule="auto"/>
        <w:ind w:left="630" w:hanging="270"/>
        <w:jc w:val="both"/>
        <w:rPr>
          <w:rFonts w:ascii="Times New Roman" w:eastAsia="Times New Roman" w:hAnsi="Times New Roman" w:cs="Times New Roman"/>
          <w:sz w:val="24"/>
          <w:szCs w:val="24"/>
          <w:lang w:val="en-ID"/>
        </w:rPr>
      </w:pPr>
      <w:r w:rsidRPr="006D75A2">
        <w:rPr>
          <w:rFonts w:ascii="Times New Roman" w:eastAsia="Times New Roman" w:hAnsi="Times New Roman" w:cs="Times New Roman"/>
          <w:sz w:val="24"/>
          <w:szCs w:val="24"/>
          <w:lang w:val="en-ID"/>
        </w:rPr>
        <w:t>Penelitian;</w:t>
      </w:r>
    </w:p>
    <w:p w14:paraId="45EB5E34" w14:textId="7189D25F" w:rsidR="006D75A2" w:rsidRDefault="00BF7C64">
      <w:pPr>
        <w:pStyle w:val="ListParagraph"/>
        <w:numPr>
          <w:ilvl w:val="1"/>
          <w:numId w:val="21"/>
        </w:numPr>
        <w:pBdr>
          <w:top w:val="nil"/>
          <w:left w:val="nil"/>
          <w:bottom w:val="nil"/>
          <w:right w:val="nil"/>
          <w:between w:val="nil"/>
        </w:pBdr>
        <w:spacing w:after="0" w:line="240" w:lineRule="auto"/>
        <w:ind w:left="630" w:hanging="270"/>
        <w:jc w:val="both"/>
        <w:rPr>
          <w:rFonts w:ascii="Times New Roman" w:eastAsia="Times New Roman" w:hAnsi="Times New Roman" w:cs="Times New Roman"/>
          <w:sz w:val="24"/>
          <w:szCs w:val="24"/>
          <w:lang w:val="en-ID"/>
        </w:rPr>
      </w:pPr>
      <w:r w:rsidRPr="006D75A2">
        <w:rPr>
          <w:rFonts w:ascii="Times New Roman" w:eastAsia="Times New Roman" w:hAnsi="Times New Roman" w:cs="Times New Roman"/>
          <w:sz w:val="24"/>
          <w:szCs w:val="24"/>
          <w:lang w:val="en-ID"/>
        </w:rPr>
        <w:t>Pengabdian kepada Masyarakat;</w:t>
      </w:r>
    </w:p>
    <w:p w14:paraId="7428BA08" w14:textId="5975BDEA" w:rsidR="006D75A2" w:rsidRPr="006D75A2" w:rsidRDefault="00BF7C64">
      <w:pPr>
        <w:pStyle w:val="ListParagraph"/>
        <w:numPr>
          <w:ilvl w:val="0"/>
          <w:numId w:val="21"/>
        </w:numPr>
        <w:pBdr>
          <w:top w:val="nil"/>
          <w:left w:val="nil"/>
          <w:bottom w:val="nil"/>
          <w:right w:val="nil"/>
          <w:between w:val="nil"/>
        </w:pBdr>
        <w:spacing w:after="0" w:line="240" w:lineRule="auto"/>
        <w:ind w:left="630" w:hanging="270"/>
        <w:jc w:val="both"/>
        <w:rPr>
          <w:rFonts w:ascii="Times New Roman" w:eastAsia="Times New Roman" w:hAnsi="Times New Roman" w:cs="Times New Roman"/>
          <w:sz w:val="24"/>
          <w:szCs w:val="24"/>
          <w:lang w:val="en-ID"/>
        </w:rPr>
      </w:pPr>
      <w:r w:rsidRPr="006D75A2">
        <w:rPr>
          <w:rFonts w:ascii="Times New Roman" w:eastAsia="Times New Roman" w:hAnsi="Times New Roman" w:cs="Times New Roman"/>
          <w:sz w:val="24"/>
          <w:szCs w:val="24"/>
          <w:lang w:val="en-ID"/>
        </w:rPr>
        <w:t>Sumber Daya Manusia;</w:t>
      </w:r>
    </w:p>
    <w:p w14:paraId="36DBE53D" w14:textId="2CF625EF" w:rsidR="006D75A2" w:rsidRDefault="00BF7C64">
      <w:pPr>
        <w:pStyle w:val="ListParagraph"/>
        <w:numPr>
          <w:ilvl w:val="0"/>
          <w:numId w:val="21"/>
        </w:numPr>
        <w:pBdr>
          <w:top w:val="nil"/>
          <w:left w:val="nil"/>
          <w:bottom w:val="nil"/>
          <w:right w:val="nil"/>
          <w:between w:val="nil"/>
        </w:pBdr>
        <w:spacing w:after="0" w:line="240" w:lineRule="auto"/>
        <w:ind w:left="630" w:hanging="270"/>
        <w:jc w:val="both"/>
        <w:rPr>
          <w:rFonts w:ascii="Times New Roman" w:eastAsia="Times New Roman" w:hAnsi="Times New Roman" w:cs="Times New Roman"/>
          <w:sz w:val="24"/>
          <w:szCs w:val="24"/>
          <w:lang w:val="en-ID"/>
        </w:rPr>
      </w:pPr>
      <w:r w:rsidRPr="006D75A2">
        <w:rPr>
          <w:rFonts w:ascii="Times New Roman" w:eastAsia="Times New Roman" w:hAnsi="Times New Roman" w:cs="Times New Roman"/>
          <w:sz w:val="24"/>
          <w:szCs w:val="24"/>
          <w:lang w:val="en-ID"/>
        </w:rPr>
        <w:t>Keuangan;</w:t>
      </w:r>
    </w:p>
    <w:p w14:paraId="39A23E11" w14:textId="2033E20D" w:rsidR="006D75A2" w:rsidRDefault="00BF7C64">
      <w:pPr>
        <w:pStyle w:val="ListParagraph"/>
        <w:numPr>
          <w:ilvl w:val="0"/>
          <w:numId w:val="21"/>
        </w:numPr>
        <w:pBdr>
          <w:top w:val="nil"/>
          <w:left w:val="nil"/>
          <w:bottom w:val="nil"/>
          <w:right w:val="nil"/>
          <w:between w:val="nil"/>
        </w:pBdr>
        <w:spacing w:after="0" w:line="240" w:lineRule="auto"/>
        <w:ind w:left="630" w:hanging="270"/>
        <w:jc w:val="both"/>
        <w:rPr>
          <w:rFonts w:ascii="Times New Roman" w:eastAsia="Times New Roman" w:hAnsi="Times New Roman" w:cs="Times New Roman"/>
          <w:sz w:val="24"/>
          <w:szCs w:val="24"/>
          <w:lang w:val="en-ID"/>
        </w:rPr>
      </w:pPr>
      <w:r w:rsidRPr="006D75A2">
        <w:rPr>
          <w:rFonts w:ascii="Times New Roman" w:eastAsia="Times New Roman" w:hAnsi="Times New Roman" w:cs="Times New Roman"/>
          <w:sz w:val="24"/>
          <w:szCs w:val="24"/>
          <w:lang w:val="en-ID"/>
        </w:rPr>
        <w:t>Sarana dan Prasarana;</w:t>
      </w:r>
    </w:p>
    <w:p w14:paraId="083A4CB7" w14:textId="3F9DC15A" w:rsidR="006D75A2" w:rsidRDefault="00BF7C64">
      <w:pPr>
        <w:pStyle w:val="ListParagraph"/>
        <w:numPr>
          <w:ilvl w:val="0"/>
          <w:numId w:val="21"/>
        </w:numPr>
        <w:pBdr>
          <w:top w:val="nil"/>
          <w:left w:val="nil"/>
          <w:bottom w:val="nil"/>
          <w:right w:val="nil"/>
          <w:between w:val="nil"/>
        </w:pBdr>
        <w:spacing w:after="0" w:line="240" w:lineRule="auto"/>
        <w:ind w:left="630" w:hanging="270"/>
        <w:jc w:val="both"/>
        <w:rPr>
          <w:rFonts w:ascii="Times New Roman" w:eastAsia="Times New Roman" w:hAnsi="Times New Roman" w:cs="Times New Roman"/>
          <w:sz w:val="24"/>
          <w:szCs w:val="24"/>
          <w:lang w:val="en-ID"/>
        </w:rPr>
      </w:pPr>
      <w:r w:rsidRPr="006D75A2">
        <w:rPr>
          <w:rFonts w:ascii="Times New Roman" w:eastAsia="Times New Roman" w:hAnsi="Times New Roman" w:cs="Times New Roman"/>
          <w:sz w:val="24"/>
          <w:szCs w:val="24"/>
          <w:lang w:val="en-ID"/>
        </w:rPr>
        <w:t>Sistem Informasi;</w:t>
      </w:r>
    </w:p>
    <w:p w14:paraId="237EDDFD" w14:textId="5516E749" w:rsidR="006D75A2" w:rsidRDefault="00BF7C64">
      <w:pPr>
        <w:pStyle w:val="ListParagraph"/>
        <w:numPr>
          <w:ilvl w:val="0"/>
          <w:numId w:val="21"/>
        </w:numPr>
        <w:pBdr>
          <w:top w:val="nil"/>
          <w:left w:val="nil"/>
          <w:bottom w:val="nil"/>
          <w:right w:val="nil"/>
          <w:between w:val="nil"/>
        </w:pBdr>
        <w:spacing w:after="0" w:line="240" w:lineRule="auto"/>
        <w:ind w:left="630" w:hanging="270"/>
        <w:jc w:val="both"/>
        <w:rPr>
          <w:rFonts w:ascii="Times New Roman" w:eastAsia="Times New Roman" w:hAnsi="Times New Roman" w:cs="Times New Roman"/>
          <w:sz w:val="24"/>
          <w:szCs w:val="24"/>
          <w:lang w:val="en-ID"/>
        </w:rPr>
      </w:pPr>
      <w:r w:rsidRPr="006D75A2">
        <w:rPr>
          <w:rFonts w:ascii="Times New Roman" w:eastAsia="Times New Roman" w:hAnsi="Times New Roman" w:cs="Times New Roman"/>
          <w:sz w:val="24"/>
          <w:szCs w:val="24"/>
          <w:lang w:val="en-ID"/>
        </w:rPr>
        <w:t>Sistem Penjaminan Mutu; dan</w:t>
      </w:r>
    </w:p>
    <w:p w14:paraId="45E00368" w14:textId="6AB3B415" w:rsidR="00BF7C64" w:rsidRPr="006D75A2" w:rsidRDefault="00BF7C64" w:rsidP="006D75A2">
      <w:pPr>
        <w:pStyle w:val="ListParagraph"/>
        <w:pBdr>
          <w:top w:val="nil"/>
          <w:left w:val="nil"/>
          <w:bottom w:val="nil"/>
          <w:right w:val="nil"/>
          <w:between w:val="nil"/>
        </w:pBdr>
        <w:spacing w:after="0" w:line="240" w:lineRule="auto"/>
        <w:ind w:left="630" w:hanging="270"/>
        <w:jc w:val="both"/>
        <w:rPr>
          <w:rFonts w:ascii="Times New Roman" w:eastAsia="Times New Roman" w:hAnsi="Times New Roman" w:cs="Times New Roman"/>
          <w:sz w:val="24"/>
          <w:szCs w:val="24"/>
          <w:lang w:val="en-ID"/>
        </w:rPr>
      </w:pPr>
      <w:r w:rsidRPr="006D75A2">
        <w:rPr>
          <w:rFonts w:ascii="Times New Roman" w:eastAsia="Times New Roman" w:hAnsi="Times New Roman" w:cs="Times New Roman"/>
          <w:sz w:val="24"/>
          <w:szCs w:val="24"/>
          <w:lang w:val="en-ID"/>
        </w:rPr>
        <w:t>k. Kerja Sama.</w:t>
      </w:r>
    </w:p>
    <w:p w14:paraId="3DEF941C" w14:textId="77777777" w:rsidR="00BF7C64" w:rsidRPr="00BF7C64" w:rsidRDefault="00BF7C64">
      <w:pPr>
        <w:numPr>
          <w:ilvl w:val="0"/>
          <w:numId w:val="23"/>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BF7C64">
        <w:rPr>
          <w:rFonts w:ascii="Times New Roman" w:eastAsia="Times New Roman" w:hAnsi="Times New Roman" w:cs="Times New Roman"/>
          <w:sz w:val="24"/>
          <w:szCs w:val="24"/>
          <w:lang w:val="en-ID"/>
        </w:rPr>
        <w:t>Universitas dan FTII wajib menciptakan suasana akademik yang kondusif melalui penyediaan pedoman suasana akademik, kebebasan akademik, kebebasan mimbar akademik, dan otonomi keilmuan.</w:t>
      </w:r>
    </w:p>
    <w:p w14:paraId="2B11BC28" w14:textId="77777777" w:rsidR="00BF7C64" w:rsidRPr="00BF7C64" w:rsidRDefault="00BF7C64">
      <w:pPr>
        <w:numPr>
          <w:ilvl w:val="0"/>
          <w:numId w:val="23"/>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BF7C64">
        <w:rPr>
          <w:rFonts w:ascii="Times New Roman" w:eastAsia="Times New Roman" w:hAnsi="Times New Roman" w:cs="Times New Roman"/>
          <w:sz w:val="24"/>
          <w:szCs w:val="24"/>
          <w:lang w:val="en-ID"/>
        </w:rPr>
        <w:t>Universitas wajib memiliki kebijakan, pedoman, dan sistem penerimaan mahasiswa baru yang transparan, objektif, akuntabel, serta memberikan kesempatan yang luas melalui beasiswa, Rekognisi Pembelajaran Lampau (RPL), pembelajaran jarak jauh (PJJ), dan mekanisme lain yang sesuai dengan ketentuan yang berlaku.</w:t>
      </w:r>
    </w:p>
    <w:p w14:paraId="626C1708" w14:textId="77777777" w:rsidR="00BF7C64" w:rsidRPr="00BF7C64" w:rsidRDefault="00BF7C64">
      <w:pPr>
        <w:numPr>
          <w:ilvl w:val="0"/>
          <w:numId w:val="23"/>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BF7C64">
        <w:rPr>
          <w:rFonts w:ascii="Times New Roman" w:eastAsia="Times New Roman" w:hAnsi="Times New Roman" w:cs="Times New Roman"/>
          <w:sz w:val="24"/>
          <w:szCs w:val="24"/>
          <w:lang w:val="en-ID"/>
        </w:rPr>
        <w:t>Universitas dan FTII wajib menyelenggarakan layanan mahasiswa yang meliputi layanan administrasi akademik, bimbingan dan konseling, kesehatan, layanan bagi mahasiswa berkebutuhan khusus, layanan Program Merdeka Belajar Kampus Merdeka (MBKM), serta layanan pengembangan minat dan bakat mahasiswa.</w:t>
      </w:r>
    </w:p>
    <w:p w14:paraId="67BC7934" w14:textId="77777777" w:rsidR="00BF7C64" w:rsidRPr="00BF7C64" w:rsidRDefault="00BF7C64">
      <w:pPr>
        <w:numPr>
          <w:ilvl w:val="0"/>
          <w:numId w:val="23"/>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BF7C64">
        <w:rPr>
          <w:rFonts w:ascii="Times New Roman" w:eastAsia="Times New Roman" w:hAnsi="Times New Roman" w:cs="Times New Roman"/>
          <w:sz w:val="24"/>
          <w:szCs w:val="24"/>
          <w:lang w:val="en-ID"/>
        </w:rPr>
        <w:t>Universitas wajib memiliki kebijakan dan mekanisme pemberian beasiswa bagi mahasiswa yang kurang mampu dan/atau berprestasi sesuai dengan ketentuan yang berlaku.</w:t>
      </w:r>
    </w:p>
    <w:p w14:paraId="44829DED" w14:textId="77777777" w:rsidR="00BF7C64" w:rsidRPr="00BF7C64" w:rsidRDefault="00BF7C64">
      <w:pPr>
        <w:numPr>
          <w:ilvl w:val="0"/>
          <w:numId w:val="23"/>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BF7C64">
        <w:rPr>
          <w:rFonts w:ascii="Times New Roman" w:eastAsia="Times New Roman" w:hAnsi="Times New Roman" w:cs="Times New Roman"/>
          <w:sz w:val="24"/>
          <w:szCs w:val="24"/>
          <w:lang w:val="en-ID"/>
        </w:rPr>
        <w:lastRenderedPageBreak/>
        <w:t>Universitas wajib memiliki dan mengimplementasikan kebijakan pencegahan dan penanganan kekerasan seksual (PPKS), perundungan, intoleransi, serta membentuk Tim Satuan Tugas PPKS dan Komite Integritas Akademik.</w:t>
      </w:r>
    </w:p>
    <w:p w14:paraId="61F1655D" w14:textId="77777777" w:rsidR="00BF7C64" w:rsidRPr="00BF7C64" w:rsidRDefault="00BF7C64">
      <w:pPr>
        <w:numPr>
          <w:ilvl w:val="0"/>
          <w:numId w:val="23"/>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BF7C64">
        <w:rPr>
          <w:rFonts w:ascii="Times New Roman" w:eastAsia="Times New Roman" w:hAnsi="Times New Roman" w:cs="Times New Roman"/>
          <w:sz w:val="24"/>
          <w:szCs w:val="24"/>
          <w:lang w:val="en-ID"/>
        </w:rPr>
        <w:t>Universitas dan FTII wajib melaksanakan Audit Mutu Internal (AMI) secara berkala untuk menjamin akuntabilitas, transparansi, keberlanjutan, dan mitigasi risiko dalam penyelenggaraan tata pamong dan tata kelola.</w:t>
      </w:r>
    </w:p>
    <w:p w14:paraId="04CA7994" w14:textId="77777777" w:rsidR="00BF7C64" w:rsidRPr="00BF7C64" w:rsidRDefault="00BF7C64">
      <w:pPr>
        <w:numPr>
          <w:ilvl w:val="0"/>
          <w:numId w:val="23"/>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BF7C64">
        <w:rPr>
          <w:rFonts w:ascii="Times New Roman" w:eastAsia="Times New Roman" w:hAnsi="Times New Roman" w:cs="Times New Roman"/>
          <w:sz w:val="24"/>
          <w:szCs w:val="24"/>
          <w:lang w:val="en-ID"/>
        </w:rPr>
        <w:t>Universitas wajib melaksanakan audit eksternal keuangan secara berkala serta menindaklanjuti rekomendasi hasil audit untuk meningkatkan tata kelola keuangan yang sehat dan akuntabel.</w:t>
      </w:r>
    </w:p>
    <w:p w14:paraId="66A6DF9B" w14:textId="77777777" w:rsidR="00BF7C64" w:rsidRPr="00BF7C64" w:rsidRDefault="00BF7C64">
      <w:pPr>
        <w:numPr>
          <w:ilvl w:val="0"/>
          <w:numId w:val="23"/>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BF7C64">
        <w:rPr>
          <w:rFonts w:ascii="Times New Roman" w:eastAsia="Times New Roman" w:hAnsi="Times New Roman" w:cs="Times New Roman"/>
          <w:sz w:val="24"/>
          <w:szCs w:val="24"/>
          <w:lang w:val="en-ID"/>
        </w:rPr>
        <w:t>Universitas dan FTII wajib melakukan survei kepuasan pemangku kepentingan terhadap tata pamong dan tata kelola secara berkala serta menggunakan hasilnya sebagai dasar peningkatan mutu berkelanjutan.</w:t>
      </w:r>
    </w:p>
    <w:p w14:paraId="2ADD2A08" w14:textId="77777777" w:rsidR="00BF7C64" w:rsidRDefault="00BF7C64">
      <w:pPr>
        <w:numPr>
          <w:ilvl w:val="0"/>
          <w:numId w:val="23"/>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BF7C64">
        <w:rPr>
          <w:rFonts w:ascii="Times New Roman" w:eastAsia="Times New Roman" w:hAnsi="Times New Roman" w:cs="Times New Roman"/>
          <w:sz w:val="24"/>
          <w:szCs w:val="24"/>
          <w:lang w:val="en-ID"/>
        </w:rPr>
        <w:t>Universitas dan FTII wajib mengembangkan kelembagaan entrepreneur dan dokumen pelaksanaan entrepreneur sebagai bagian dari penguatan tata kelola, inovasi, dan keberlanjutan institusi.</w:t>
      </w:r>
    </w:p>
    <w:p w14:paraId="52169350" w14:textId="77777777" w:rsidR="00E86458" w:rsidRPr="00BF7C64" w:rsidRDefault="00E86458" w:rsidP="00E86458">
      <w:pPr>
        <w:pBdr>
          <w:top w:val="nil"/>
          <w:left w:val="nil"/>
          <w:bottom w:val="nil"/>
          <w:right w:val="nil"/>
          <w:between w:val="nil"/>
        </w:pBdr>
        <w:spacing w:after="0" w:line="240" w:lineRule="auto"/>
        <w:ind w:left="360"/>
        <w:jc w:val="both"/>
        <w:rPr>
          <w:rFonts w:ascii="Times New Roman" w:eastAsia="Times New Roman" w:hAnsi="Times New Roman" w:cs="Times New Roman"/>
          <w:sz w:val="24"/>
          <w:szCs w:val="24"/>
          <w:lang w:val="en-ID"/>
        </w:rPr>
      </w:pPr>
    </w:p>
    <w:tbl>
      <w:tblPr>
        <w:tblStyle w:val="ab"/>
        <w:tblW w:w="9804" w:type="dxa"/>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EC0061" w14:paraId="49C29F5A" w14:textId="77777777">
        <w:tc>
          <w:tcPr>
            <w:tcW w:w="9804" w:type="dxa"/>
            <w:shd w:val="clear" w:color="auto" w:fill="D9D9D9"/>
          </w:tcPr>
          <w:p w14:paraId="0A751C12" w14:textId="77777777" w:rsidR="00EC0061" w:rsidRPr="008E5A50" w:rsidRDefault="00000000">
            <w:pPr>
              <w:rPr>
                <w:rFonts w:ascii="Times New Roman" w:hAnsi="Times New Roman" w:cs="Times New Roman"/>
                <w:b/>
                <w:sz w:val="24"/>
                <w:szCs w:val="24"/>
              </w:rPr>
            </w:pPr>
            <w:r w:rsidRPr="008E5A50">
              <w:rPr>
                <w:rFonts w:ascii="Times New Roman" w:hAnsi="Times New Roman" w:cs="Times New Roman"/>
                <w:b/>
                <w:sz w:val="24"/>
                <w:szCs w:val="24"/>
              </w:rPr>
              <w:t>G. Strategi Pencapaian</w:t>
            </w:r>
          </w:p>
        </w:tc>
      </w:tr>
    </w:tbl>
    <w:p w14:paraId="4A681E1B" w14:textId="77777777" w:rsidR="00EC0061" w:rsidRDefault="00EC0061">
      <w:pPr>
        <w:spacing w:after="0" w:line="240" w:lineRule="auto"/>
        <w:jc w:val="both"/>
        <w:rPr>
          <w:sz w:val="24"/>
          <w:szCs w:val="24"/>
        </w:rPr>
      </w:pPr>
    </w:p>
    <w:p w14:paraId="3B9F352B" w14:textId="77777777" w:rsidR="00D34917" w:rsidRPr="00D34917" w:rsidRDefault="00D34917">
      <w:pPr>
        <w:numPr>
          <w:ilvl w:val="0"/>
          <w:numId w:val="24"/>
        </w:numPr>
        <w:tabs>
          <w:tab w:val="num" w:pos="720"/>
        </w:tabs>
        <w:spacing w:after="0" w:line="240" w:lineRule="auto"/>
        <w:jc w:val="both"/>
        <w:rPr>
          <w:rFonts w:ascii="Times New Roman" w:eastAsia="Times New Roman" w:hAnsi="Times New Roman" w:cs="Times New Roman"/>
          <w:sz w:val="24"/>
          <w:szCs w:val="24"/>
          <w:lang w:val="en-ID"/>
        </w:rPr>
      </w:pPr>
      <w:bookmarkStart w:id="2" w:name="_heading=h.2et92p0" w:colFirst="0" w:colLast="0"/>
      <w:bookmarkEnd w:id="2"/>
      <w:r w:rsidRPr="00D34917">
        <w:rPr>
          <w:rFonts w:ascii="Times New Roman" w:eastAsia="Times New Roman" w:hAnsi="Times New Roman" w:cs="Times New Roman"/>
          <w:sz w:val="24"/>
          <w:szCs w:val="24"/>
          <w:lang w:val="en-ID"/>
        </w:rPr>
        <w:t>Yayasan Pendidikan Dan Penerbit Mahasiswa Indonesia (YPPMI) bersama Rektor menyusun dan menetapkan Statuta, Struktur Organisasi, dan Organisasi Tata Kerja (OTK) Universitas sebagai dasar penyelenggaraan tata pamong dan tata kelola.</w:t>
      </w:r>
    </w:p>
    <w:p w14:paraId="65C77754" w14:textId="77777777" w:rsidR="00D34917" w:rsidRPr="00D34917" w:rsidRDefault="00D34917">
      <w:pPr>
        <w:numPr>
          <w:ilvl w:val="0"/>
          <w:numId w:val="24"/>
        </w:numPr>
        <w:tabs>
          <w:tab w:val="num" w:pos="720"/>
        </w:tabs>
        <w:spacing w:after="0" w:line="240" w:lineRule="auto"/>
        <w:jc w:val="both"/>
        <w:rPr>
          <w:rFonts w:ascii="Times New Roman" w:eastAsia="Times New Roman" w:hAnsi="Times New Roman" w:cs="Times New Roman"/>
          <w:sz w:val="24"/>
          <w:szCs w:val="24"/>
          <w:lang w:val="en-ID"/>
        </w:rPr>
      </w:pPr>
      <w:r w:rsidRPr="00D34917">
        <w:rPr>
          <w:rFonts w:ascii="Times New Roman" w:eastAsia="Times New Roman" w:hAnsi="Times New Roman" w:cs="Times New Roman"/>
          <w:sz w:val="24"/>
          <w:szCs w:val="24"/>
          <w:lang w:val="en-ID"/>
        </w:rPr>
        <w:t>Rektor menetapkan Standar Tata Pamong dan Tata Kelola FTII yang memuat kebijakan, standar, Indikator Kinerja Utama (IKU), dan Indikator Kinerja Tambahan (IKT) sebagai acuan pelaksanaan tata kelola yang efektif, efisien, transparan, dan akuntabel.</w:t>
      </w:r>
    </w:p>
    <w:p w14:paraId="3039C103" w14:textId="77777777" w:rsidR="00D34917" w:rsidRPr="00D34917" w:rsidRDefault="00D34917">
      <w:pPr>
        <w:numPr>
          <w:ilvl w:val="0"/>
          <w:numId w:val="24"/>
        </w:numPr>
        <w:tabs>
          <w:tab w:val="num" w:pos="720"/>
        </w:tabs>
        <w:spacing w:after="0" w:line="240" w:lineRule="auto"/>
        <w:jc w:val="both"/>
        <w:rPr>
          <w:rFonts w:ascii="Times New Roman" w:eastAsia="Times New Roman" w:hAnsi="Times New Roman" w:cs="Times New Roman"/>
          <w:sz w:val="24"/>
          <w:szCs w:val="24"/>
          <w:lang w:val="en-ID"/>
        </w:rPr>
      </w:pPr>
      <w:r w:rsidRPr="00D34917">
        <w:rPr>
          <w:rFonts w:ascii="Times New Roman" w:eastAsia="Times New Roman" w:hAnsi="Times New Roman" w:cs="Times New Roman"/>
          <w:sz w:val="24"/>
          <w:szCs w:val="24"/>
          <w:lang w:val="en-ID"/>
        </w:rPr>
        <w:t>Rektor bersama Dekan FTII dan Ketua Program Studi menyusun Renstra dan Renop serta melakukan sosialisasi kepada seluruh unit kerja untuk menjamin ketercapaian visi, misi, tujuan, dan sasaran FTII.</w:t>
      </w:r>
    </w:p>
    <w:p w14:paraId="32AE4E5B" w14:textId="77777777" w:rsidR="00D34917" w:rsidRPr="00D34917" w:rsidRDefault="00D34917">
      <w:pPr>
        <w:numPr>
          <w:ilvl w:val="0"/>
          <w:numId w:val="24"/>
        </w:numPr>
        <w:tabs>
          <w:tab w:val="num" w:pos="720"/>
        </w:tabs>
        <w:spacing w:after="0" w:line="240" w:lineRule="auto"/>
        <w:jc w:val="both"/>
        <w:rPr>
          <w:rFonts w:ascii="Times New Roman" w:eastAsia="Times New Roman" w:hAnsi="Times New Roman" w:cs="Times New Roman"/>
          <w:sz w:val="24"/>
          <w:szCs w:val="24"/>
          <w:lang w:val="en-ID"/>
        </w:rPr>
      </w:pPr>
      <w:r w:rsidRPr="00D34917">
        <w:rPr>
          <w:rFonts w:ascii="Times New Roman" w:eastAsia="Times New Roman" w:hAnsi="Times New Roman" w:cs="Times New Roman"/>
          <w:sz w:val="24"/>
          <w:szCs w:val="24"/>
          <w:lang w:val="en-ID"/>
        </w:rPr>
        <w:t>Dekan FTII dan Ketua Program Studi menyusun serta mengimplementasikan SOP administrasi akademik, kebijakan pengelolaan akademik, uraian tugas (job description), serta mekanisme pengambilan keputusan yang terdokumentasi dengan baik.</w:t>
      </w:r>
    </w:p>
    <w:p w14:paraId="6400D0B9" w14:textId="77777777" w:rsidR="00D34917" w:rsidRPr="00D34917" w:rsidRDefault="00D34917">
      <w:pPr>
        <w:numPr>
          <w:ilvl w:val="0"/>
          <w:numId w:val="24"/>
        </w:numPr>
        <w:tabs>
          <w:tab w:val="num" w:pos="720"/>
        </w:tabs>
        <w:spacing w:after="0" w:line="240" w:lineRule="auto"/>
        <w:jc w:val="both"/>
        <w:rPr>
          <w:rFonts w:ascii="Times New Roman" w:eastAsia="Times New Roman" w:hAnsi="Times New Roman" w:cs="Times New Roman"/>
          <w:sz w:val="24"/>
          <w:szCs w:val="24"/>
          <w:lang w:val="en-ID"/>
        </w:rPr>
      </w:pPr>
      <w:r w:rsidRPr="00D34917">
        <w:rPr>
          <w:rFonts w:ascii="Times New Roman" w:eastAsia="Times New Roman" w:hAnsi="Times New Roman" w:cs="Times New Roman"/>
          <w:sz w:val="24"/>
          <w:szCs w:val="24"/>
          <w:lang w:val="en-ID"/>
        </w:rPr>
        <w:t>Direktorat Jaminan Mutu (DJM), Unit Jaminan Mutu (UJM), dan Gugus Kendali Mutu (GKM) melaksanakan Audit Mutu Internal (AMI), monitoring, dan evaluasi secara berkala terhadap pelaksanaan tata pamong dan tata kelola di seluruh unit kerja.</w:t>
      </w:r>
    </w:p>
    <w:p w14:paraId="0E5436FB" w14:textId="77777777" w:rsidR="00D34917" w:rsidRPr="00D34917" w:rsidRDefault="00D34917">
      <w:pPr>
        <w:numPr>
          <w:ilvl w:val="0"/>
          <w:numId w:val="24"/>
        </w:numPr>
        <w:tabs>
          <w:tab w:val="num" w:pos="720"/>
        </w:tabs>
        <w:spacing w:after="0" w:line="240" w:lineRule="auto"/>
        <w:jc w:val="both"/>
        <w:rPr>
          <w:rFonts w:ascii="Times New Roman" w:eastAsia="Times New Roman" w:hAnsi="Times New Roman" w:cs="Times New Roman"/>
          <w:sz w:val="24"/>
          <w:szCs w:val="24"/>
          <w:lang w:val="en-ID"/>
        </w:rPr>
      </w:pPr>
      <w:r w:rsidRPr="00D34917">
        <w:rPr>
          <w:rFonts w:ascii="Times New Roman" w:eastAsia="Times New Roman" w:hAnsi="Times New Roman" w:cs="Times New Roman"/>
          <w:sz w:val="24"/>
          <w:szCs w:val="24"/>
          <w:lang w:val="en-ID"/>
        </w:rPr>
        <w:t>Direktorat Teknologi dan Sistem Informasi (DTSI) mengembangkan dan memelihara sistem informasi terintegrasi yang mendukung pengelolaan data akademik, kemahasiswaan, penelitian, pengabdian kepada masyarakat, sumber daya manusia, dan keuangan.</w:t>
      </w:r>
    </w:p>
    <w:p w14:paraId="4FCDF2A1" w14:textId="77777777" w:rsidR="00D34917" w:rsidRPr="00D34917" w:rsidRDefault="00D34917">
      <w:pPr>
        <w:numPr>
          <w:ilvl w:val="0"/>
          <w:numId w:val="24"/>
        </w:numPr>
        <w:tabs>
          <w:tab w:val="num" w:pos="720"/>
        </w:tabs>
        <w:spacing w:after="0" w:line="240" w:lineRule="auto"/>
        <w:jc w:val="both"/>
        <w:rPr>
          <w:rFonts w:ascii="Times New Roman" w:eastAsia="Times New Roman" w:hAnsi="Times New Roman" w:cs="Times New Roman"/>
          <w:sz w:val="24"/>
          <w:szCs w:val="24"/>
          <w:lang w:val="en-ID"/>
        </w:rPr>
      </w:pPr>
      <w:r w:rsidRPr="00D34917">
        <w:rPr>
          <w:rFonts w:ascii="Times New Roman" w:eastAsia="Times New Roman" w:hAnsi="Times New Roman" w:cs="Times New Roman"/>
          <w:sz w:val="24"/>
          <w:szCs w:val="24"/>
          <w:lang w:val="en-ID"/>
        </w:rPr>
        <w:t>Rektor bersama Wakil Rektor Bidang Akademik dan Kemahasiswaan serta Wakil Rektor Bidang Pengembangan Institusi dan Sumber Daya mengembangkan praktik Good University Governance (GUG) yang mencakup aspek kredibilitas, transparansi, akuntabilitas, tanggung jawab, keadilan, dan manajemen risiko.</w:t>
      </w:r>
    </w:p>
    <w:p w14:paraId="2AE1F437" w14:textId="77777777" w:rsidR="00D34917" w:rsidRPr="00D34917" w:rsidRDefault="00D34917">
      <w:pPr>
        <w:numPr>
          <w:ilvl w:val="0"/>
          <w:numId w:val="24"/>
        </w:numPr>
        <w:tabs>
          <w:tab w:val="num" w:pos="720"/>
        </w:tabs>
        <w:spacing w:after="0" w:line="240" w:lineRule="auto"/>
        <w:jc w:val="both"/>
        <w:rPr>
          <w:rFonts w:ascii="Times New Roman" w:eastAsia="Times New Roman" w:hAnsi="Times New Roman" w:cs="Times New Roman"/>
          <w:sz w:val="24"/>
          <w:szCs w:val="24"/>
          <w:lang w:val="en-ID"/>
        </w:rPr>
      </w:pPr>
      <w:r w:rsidRPr="00D34917">
        <w:rPr>
          <w:rFonts w:ascii="Times New Roman" w:eastAsia="Times New Roman" w:hAnsi="Times New Roman" w:cs="Times New Roman"/>
          <w:sz w:val="24"/>
          <w:szCs w:val="24"/>
          <w:lang w:val="en-ID"/>
        </w:rPr>
        <w:lastRenderedPageBreak/>
        <w:t>Rektor membentuk dan menguatkan Tim Komite Integritas Akademik serta Tim Satuan Tugas Pencegahan dan Penanganan Kekerasan Seksual (PPKS) untuk menjaga integritas akademik dan menciptakan lingkungan kampus yang aman dan inklusif.</w:t>
      </w:r>
    </w:p>
    <w:p w14:paraId="3962A0C5" w14:textId="77777777" w:rsidR="00D34917" w:rsidRPr="00D34917" w:rsidRDefault="00D34917">
      <w:pPr>
        <w:numPr>
          <w:ilvl w:val="0"/>
          <w:numId w:val="24"/>
        </w:numPr>
        <w:tabs>
          <w:tab w:val="num" w:pos="720"/>
        </w:tabs>
        <w:spacing w:after="0" w:line="240" w:lineRule="auto"/>
        <w:jc w:val="both"/>
        <w:rPr>
          <w:rFonts w:ascii="Times New Roman" w:eastAsia="Times New Roman" w:hAnsi="Times New Roman" w:cs="Times New Roman"/>
          <w:sz w:val="24"/>
          <w:szCs w:val="24"/>
          <w:lang w:val="en-ID"/>
        </w:rPr>
      </w:pPr>
      <w:r w:rsidRPr="00D34917">
        <w:rPr>
          <w:rFonts w:ascii="Times New Roman" w:eastAsia="Times New Roman" w:hAnsi="Times New Roman" w:cs="Times New Roman"/>
          <w:sz w:val="24"/>
          <w:szCs w:val="24"/>
          <w:lang w:val="en-ID"/>
        </w:rPr>
        <w:t>Direktorat Jaminan Mutu (DJM) menyusun pedoman suasana akademik serta melakukan pemantauan secara berkala untuk menjamin terciptanya kebebasan akademik, kebebasan mimbar akademik, dan otonomi keilmuan yang kondusif.</w:t>
      </w:r>
    </w:p>
    <w:p w14:paraId="17BE87A6" w14:textId="77777777" w:rsidR="00D34917" w:rsidRPr="00D34917" w:rsidRDefault="00D34917">
      <w:pPr>
        <w:numPr>
          <w:ilvl w:val="0"/>
          <w:numId w:val="24"/>
        </w:numPr>
        <w:tabs>
          <w:tab w:val="num" w:pos="720"/>
        </w:tabs>
        <w:spacing w:after="0" w:line="240" w:lineRule="auto"/>
        <w:jc w:val="both"/>
        <w:rPr>
          <w:rFonts w:ascii="Times New Roman" w:eastAsia="Times New Roman" w:hAnsi="Times New Roman" w:cs="Times New Roman"/>
          <w:sz w:val="24"/>
          <w:szCs w:val="24"/>
          <w:lang w:val="en-ID"/>
        </w:rPr>
      </w:pPr>
      <w:r w:rsidRPr="00D34917">
        <w:rPr>
          <w:rFonts w:ascii="Times New Roman" w:eastAsia="Times New Roman" w:hAnsi="Times New Roman" w:cs="Times New Roman"/>
          <w:sz w:val="24"/>
          <w:szCs w:val="24"/>
          <w:lang w:val="en-ID"/>
        </w:rPr>
        <w:t>Rektor bersama Direktorat Kerja Sama, Marketing, Hubungan Masyarakat dan Media Komunikasi (DKMHM) menyusun kebijakan, pedoman, dan sistem penerimaan mahasiswa baru yang transparan, objektif, serta memperluas akses calon mahasiswa melalui berbagai jalur penerimaan, termasuk Rekognisi Pembelajaran Lampau (RPL) dan program beasiswa.</w:t>
      </w:r>
    </w:p>
    <w:p w14:paraId="0366BC3B" w14:textId="77777777" w:rsidR="00D34917" w:rsidRPr="00D34917" w:rsidRDefault="00D34917">
      <w:pPr>
        <w:numPr>
          <w:ilvl w:val="0"/>
          <w:numId w:val="24"/>
        </w:numPr>
        <w:tabs>
          <w:tab w:val="num" w:pos="720"/>
        </w:tabs>
        <w:spacing w:after="0" w:line="240" w:lineRule="auto"/>
        <w:jc w:val="both"/>
        <w:rPr>
          <w:rFonts w:ascii="Times New Roman" w:eastAsia="Times New Roman" w:hAnsi="Times New Roman" w:cs="Times New Roman"/>
          <w:sz w:val="24"/>
          <w:szCs w:val="24"/>
          <w:lang w:val="en-ID"/>
        </w:rPr>
      </w:pPr>
      <w:r w:rsidRPr="00D34917">
        <w:rPr>
          <w:rFonts w:ascii="Times New Roman" w:eastAsia="Times New Roman" w:hAnsi="Times New Roman" w:cs="Times New Roman"/>
          <w:sz w:val="24"/>
          <w:szCs w:val="24"/>
          <w:lang w:val="en-ID"/>
        </w:rPr>
        <w:t>Rektor bersama Direktorat Kemahasiswaan, Pengembangan Bisnis dan Kewirausahaan (DKPBK) menyusun dan mengembangkan pedoman layanan mahasiswa yang mencakup layanan administrasi akademik, bimbingan konseling, kesehatan, MBKM, layanan bagi mahasiswa berkebutuhan khusus, serta pengembangan minat, bakat, dan kewirausahaan.</w:t>
      </w:r>
    </w:p>
    <w:p w14:paraId="174FDD81" w14:textId="77777777" w:rsidR="00D34917" w:rsidRPr="00D34917" w:rsidRDefault="00D34917">
      <w:pPr>
        <w:numPr>
          <w:ilvl w:val="0"/>
          <w:numId w:val="24"/>
        </w:numPr>
        <w:tabs>
          <w:tab w:val="num" w:pos="720"/>
        </w:tabs>
        <w:spacing w:after="0" w:line="240" w:lineRule="auto"/>
        <w:jc w:val="both"/>
        <w:rPr>
          <w:rFonts w:ascii="Times New Roman" w:eastAsia="Times New Roman" w:hAnsi="Times New Roman" w:cs="Times New Roman"/>
          <w:sz w:val="24"/>
          <w:szCs w:val="24"/>
          <w:lang w:val="en-ID"/>
        </w:rPr>
      </w:pPr>
      <w:r w:rsidRPr="00D34917">
        <w:rPr>
          <w:rFonts w:ascii="Times New Roman" w:eastAsia="Times New Roman" w:hAnsi="Times New Roman" w:cs="Times New Roman"/>
          <w:sz w:val="24"/>
          <w:szCs w:val="24"/>
          <w:lang w:val="en-ID"/>
        </w:rPr>
        <w:t>Kepala Divisi Keuangan (DKEU) menyusun mekanisme pengelolaan keuangan yang transparan, akuntabel, dan berkelanjutan serta memastikan pengelolaan penerimaan dan alokasi dana sesuai dengan standar minimal pembiayaan pendidikan.</w:t>
      </w:r>
    </w:p>
    <w:p w14:paraId="6DF16EEF" w14:textId="77777777" w:rsidR="00D34917" w:rsidRPr="00D34917" w:rsidRDefault="00D34917">
      <w:pPr>
        <w:numPr>
          <w:ilvl w:val="0"/>
          <w:numId w:val="24"/>
        </w:numPr>
        <w:tabs>
          <w:tab w:val="num" w:pos="720"/>
        </w:tabs>
        <w:spacing w:after="0" w:line="240" w:lineRule="auto"/>
        <w:jc w:val="both"/>
        <w:rPr>
          <w:rFonts w:ascii="Times New Roman" w:eastAsia="Times New Roman" w:hAnsi="Times New Roman" w:cs="Times New Roman"/>
          <w:sz w:val="24"/>
          <w:szCs w:val="24"/>
          <w:lang w:val="en-ID"/>
        </w:rPr>
      </w:pPr>
      <w:r w:rsidRPr="00D34917">
        <w:rPr>
          <w:rFonts w:ascii="Times New Roman" w:eastAsia="Times New Roman" w:hAnsi="Times New Roman" w:cs="Times New Roman"/>
          <w:sz w:val="24"/>
          <w:szCs w:val="24"/>
          <w:lang w:val="en-ID"/>
        </w:rPr>
        <w:t>Kepala Divisi Keuangan (DKEU) menyiapkan laporan keuangan secara lengkap, akurat, dan tepat waktu serta mendukung pelaksanaan audit internal maupun audit eksternal keuangan.</w:t>
      </w:r>
    </w:p>
    <w:p w14:paraId="6239B531" w14:textId="77777777" w:rsidR="00D34917" w:rsidRPr="00D34917" w:rsidRDefault="00D34917">
      <w:pPr>
        <w:numPr>
          <w:ilvl w:val="0"/>
          <w:numId w:val="24"/>
        </w:numPr>
        <w:tabs>
          <w:tab w:val="num" w:pos="720"/>
        </w:tabs>
        <w:spacing w:after="0" w:line="240" w:lineRule="auto"/>
        <w:jc w:val="both"/>
        <w:rPr>
          <w:rFonts w:ascii="Times New Roman" w:eastAsia="Times New Roman" w:hAnsi="Times New Roman" w:cs="Times New Roman"/>
          <w:sz w:val="24"/>
          <w:szCs w:val="24"/>
          <w:lang w:val="en-ID"/>
        </w:rPr>
      </w:pPr>
      <w:r w:rsidRPr="00D34917">
        <w:rPr>
          <w:rFonts w:ascii="Times New Roman" w:eastAsia="Times New Roman" w:hAnsi="Times New Roman" w:cs="Times New Roman"/>
          <w:sz w:val="24"/>
          <w:szCs w:val="24"/>
          <w:lang w:val="en-ID"/>
        </w:rPr>
        <w:t>Direktorat Jaminan Mutu (DJM) melaksanakan survei kepuasan pemangku kepentingan terhadap tata pamong dan tata kelola secara berkala serta mengoordinasikan tindak lanjut hasil survei untuk peningkatan mutu berkelanjutan.</w:t>
      </w:r>
    </w:p>
    <w:p w14:paraId="5AE90811" w14:textId="77777777" w:rsidR="00D34917" w:rsidRPr="00D34917" w:rsidRDefault="00D34917">
      <w:pPr>
        <w:numPr>
          <w:ilvl w:val="0"/>
          <w:numId w:val="24"/>
        </w:numPr>
        <w:tabs>
          <w:tab w:val="num" w:pos="720"/>
        </w:tabs>
        <w:spacing w:after="0" w:line="240" w:lineRule="auto"/>
        <w:jc w:val="both"/>
        <w:rPr>
          <w:rFonts w:ascii="Times New Roman" w:eastAsia="Times New Roman" w:hAnsi="Times New Roman" w:cs="Times New Roman"/>
          <w:sz w:val="24"/>
          <w:szCs w:val="24"/>
          <w:lang w:val="en-ID"/>
        </w:rPr>
      </w:pPr>
      <w:r w:rsidRPr="00D34917">
        <w:rPr>
          <w:rFonts w:ascii="Times New Roman" w:eastAsia="Times New Roman" w:hAnsi="Times New Roman" w:cs="Times New Roman"/>
          <w:sz w:val="24"/>
          <w:szCs w:val="24"/>
          <w:lang w:val="en-ID"/>
        </w:rPr>
        <w:t>Dekan FTII bersama Ketua Program Studi melakukan koordinasi secara berkala dalam pelaksanaan pendidikan, penelitian, dan pengabdian kepada masyarakat untuk memastikan keterlaksanaan fungsi manajemen dan pencapaian kinerja tridharma.</w:t>
      </w:r>
    </w:p>
    <w:p w14:paraId="38E76A43" w14:textId="77777777" w:rsidR="00D34917" w:rsidRPr="00D34917" w:rsidRDefault="00D34917">
      <w:pPr>
        <w:numPr>
          <w:ilvl w:val="0"/>
          <w:numId w:val="24"/>
        </w:numPr>
        <w:tabs>
          <w:tab w:val="num" w:pos="720"/>
        </w:tabs>
        <w:spacing w:after="0" w:line="240" w:lineRule="auto"/>
        <w:jc w:val="both"/>
        <w:rPr>
          <w:rFonts w:ascii="Times New Roman" w:eastAsia="Times New Roman" w:hAnsi="Times New Roman" w:cs="Times New Roman"/>
          <w:sz w:val="24"/>
          <w:szCs w:val="24"/>
          <w:lang w:val="en-ID"/>
        </w:rPr>
      </w:pPr>
      <w:r w:rsidRPr="00D34917">
        <w:rPr>
          <w:rFonts w:ascii="Times New Roman" w:eastAsia="Times New Roman" w:hAnsi="Times New Roman" w:cs="Times New Roman"/>
          <w:sz w:val="24"/>
          <w:szCs w:val="24"/>
          <w:lang w:val="en-ID"/>
        </w:rPr>
        <w:t>Rektor bersama Dekan FTII dan unit terkait mengembangkan kelembagaan entrepreneur serta menyusun dokumen pelaksanaan entrepreneur sebagai upaya penguatan inovasi, kemandirian, dan keberlanjutan tata kelola institusi.</w:t>
      </w:r>
    </w:p>
    <w:p w14:paraId="20E4705F" w14:textId="77777777" w:rsidR="00D34917" w:rsidRPr="00D34917" w:rsidRDefault="00D34917">
      <w:pPr>
        <w:numPr>
          <w:ilvl w:val="0"/>
          <w:numId w:val="24"/>
        </w:numPr>
        <w:tabs>
          <w:tab w:val="num" w:pos="720"/>
        </w:tabs>
        <w:spacing w:after="0" w:line="240" w:lineRule="auto"/>
        <w:jc w:val="both"/>
        <w:rPr>
          <w:rFonts w:ascii="Times New Roman" w:eastAsia="Times New Roman" w:hAnsi="Times New Roman" w:cs="Times New Roman"/>
          <w:sz w:val="24"/>
          <w:szCs w:val="24"/>
          <w:lang w:val="en-ID"/>
        </w:rPr>
      </w:pPr>
      <w:r w:rsidRPr="00D34917">
        <w:rPr>
          <w:rFonts w:ascii="Times New Roman" w:eastAsia="Times New Roman" w:hAnsi="Times New Roman" w:cs="Times New Roman"/>
          <w:sz w:val="24"/>
          <w:szCs w:val="24"/>
          <w:lang w:val="en-ID"/>
        </w:rPr>
        <w:t>Seluruh unit kerja di lingkungan Universitas dan FTII menerapkan siklus Penetapan, Pelaksanaan, Evaluasi, Pengendalian, dan Peningkatan (PPEPP) dalam tata pamong dan tata kelola untuk menjamin perbaikan mutu secara berkelanjutan.</w:t>
      </w:r>
    </w:p>
    <w:p w14:paraId="413A5ED3" w14:textId="77777777" w:rsidR="00D712FC" w:rsidRDefault="00D712FC">
      <w:pPr>
        <w:spacing w:after="0" w:line="240" w:lineRule="auto"/>
        <w:ind w:hanging="2"/>
        <w:jc w:val="both"/>
        <w:rPr>
          <w:sz w:val="24"/>
          <w:szCs w:val="24"/>
        </w:rPr>
      </w:pPr>
    </w:p>
    <w:tbl>
      <w:tblPr>
        <w:tblStyle w:val="ac"/>
        <w:tblW w:w="9804" w:type="dxa"/>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EC0061" w14:paraId="1E1EDD93" w14:textId="77777777">
        <w:tc>
          <w:tcPr>
            <w:tcW w:w="9804" w:type="dxa"/>
            <w:shd w:val="clear" w:color="auto" w:fill="D9D9D9"/>
          </w:tcPr>
          <w:p w14:paraId="54D22D40" w14:textId="77777777" w:rsidR="00EC0061" w:rsidRPr="00AE0FE5" w:rsidRDefault="00000000">
            <w:pPr>
              <w:rPr>
                <w:rFonts w:ascii="Times New Roman" w:hAnsi="Times New Roman" w:cs="Times New Roman"/>
                <w:b/>
                <w:sz w:val="24"/>
                <w:szCs w:val="24"/>
              </w:rPr>
            </w:pPr>
            <w:r w:rsidRPr="00AE0FE5">
              <w:rPr>
                <w:rFonts w:ascii="Times New Roman" w:hAnsi="Times New Roman" w:cs="Times New Roman"/>
                <w:b/>
                <w:sz w:val="24"/>
                <w:szCs w:val="24"/>
              </w:rPr>
              <w:t>H. Indikator Kinerja Utama</w:t>
            </w:r>
          </w:p>
        </w:tc>
      </w:tr>
    </w:tbl>
    <w:p w14:paraId="0D762DE2" w14:textId="77777777" w:rsidR="00EC0061" w:rsidRDefault="00EC0061" w:rsidP="002B04A4">
      <w:pPr>
        <w:spacing w:after="0" w:line="240" w:lineRule="auto"/>
        <w:jc w:val="both"/>
        <w:rPr>
          <w:sz w:val="24"/>
          <w:szCs w:val="24"/>
        </w:rPr>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
        <w:gridCol w:w="2908"/>
        <w:gridCol w:w="1457"/>
        <w:gridCol w:w="1229"/>
        <w:gridCol w:w="1186"/>
        <w:gridCol w:w="1186"/>
        <w:gridCol w:w="1246"/>
      </w:tblGrid>
      <w:tr w:rsidR="00C706FE" w:rsidRPr="00C706FE" w14:paraId="26681D1C" w14:textId="77777777" w:rsidTr="00C706FE">
        <w:trPr>
          <w:trHeight w:val="20"/>
        </w:trPr>
        <w:tc>
          <w:tcPr>
            <w:tcW w:w="503" w:type="dxa"/>
            <w:noWrap/>
            <w:vAlign w:val="center"/>
            <w:hideMark/>
          </w:tcPr>
          <w:p w14:paraId="04886D21" w14:textId="77777777" w:rsidR="00C706FE" w:rsidRPr="00C706FE" w:rsidRDefault="00C706FE" w:rsidP="00C706FE">
            <w:pPr>
              <w:spacing w:after="0" w:line="240" w:lineRule="auto"/>
              <w:jc w:val="center"/>
              <w:rPr>
                <w:rFonts w:ascii="Aptos Narrow" w:eastAsia="Times New Roman" w:hAnsi="Aptos Narrow" w:cs="Times New Roman"/>
                <w:b/>
                <w:bCs/>
                <w:color w:val="000000"/>
                <w:lang w:val="en-ID" w:eastAsia="en-ID"/>
              </w:rPr>
            </w:pPr>
            <w:r w:rsidRPr="00C706FE">
              <w:rPr>
                <w:rFonts w:ascii="Aptos Narrow" w:eastAsia="Times New Roman" w:hAnsi="Aptos Narrow" w:cs="Times New Roman"/>
                <w:b/>
                <w:bCs/>
                <w:color w:val="000000"/>
                <w:lang w:val="en-ID" w:eastAsia="en-ID"/>
              </w:rPr>
              <w:t>NO</w:t>
            </w:r>
          </w:p>
        </w:tc>
        <w:tc>
          <w:tcPr>
            <w:tcW w:w="3092" w:type="dxa"/>
            <w:vAlign w:val="center"/>
            <w:hideMark/>
          </w:tcPr>
          <w:p w14:paraId="00CF3A92" w14:textId="77777777" w:rsidR="00C706FE" w:rsidRPr="00C706FE" w:rsidRDefault="00C706FE" w:rsidP="00C706FE">
            <w:pPr>
              <w:spacing w:after="0" w:line="240" w:lineRule="auto"/>
              <w:jc w:val="center"/>
              <w:rPr>
                <w:rFonts w:ascii="Aptos Narrow" w:eastAsia="Times New Roman" w:hAnsi="Aptos Narrow" w:cs="Times New Roman"/>
                <w:b/>
                <w:bCs/>
                <w:color w:val="000000"/>
                <w:lang w:val="en-ID" w:eastAsia="en-ID"/>
              </w:rPr>
            </w:pPr>
            <w:r w:rsidRPr="00C706FE">
              <w:rPr>
                <w:rFonts w:ascii="Aptos Narrow" w:eastAsia="Times New Roman" w:hAnsi="Aptos Narrow" w:cs="Times New Roman"/>
                <w:b/>
                <w:bCs/>
                <w:color w:val="000000"/>
                <w:lang w:val="en-ID" w:eastAsia="en-ID"/>
              </w:rPr>
              <w:t>Indikator Ketercapaian</w:t>
            </w:r>
          </w:p>
        </w:tc>
        <w:tc>
          <w:tcPr>
            <w:tcW w:w="1260" w:type="dxa"/>
            <w:vAlign w:val="center"/>
            <w:hideMark/>
          </w:tcPr>
          <w:p w14:paraId="2906B3A1" w14:textId="77777777" w:rsidR="00C706FE" w:rsidRPr="00C706FE" w:rsidRDefault="00C706FE" w:rsidP="00C706FE">
            <w:pPr>
              <w:spacing w:after="0" w:line="240" w:lineRule="auto"/>
              <w:jc w:val="center"/>
              <w:rPr>
                <w:rFonts w:ascii="Aptos Narrow" w:eastAsia="Times New Roman" w:hAnsi="Aptos Narrow" w:cs="Times New Roman"/>
                <w:b/>
                <w:bCs/>
                <w:color w:val="000000"/>
                <w:lang w:val="en-ID" w:eastAsia="en-ID"/>
              </w:rPr>
            </w:pPr>
            <w:r w:rsidRPr="00C706FE">
              <w:rPr>
                <w:rFonts w:ascii="Aptos Narrow" w:eastAsia="Times New Roman" w:hAnsi="Aptos Narrow" w:cs="Times New Roman"/>
                <w:b/>
                <w:bCs/>
                <w:color w:val="000000"/>
                <w:lang w:val="en-ID" w:eastAsia="en-ID"/>
              </w:rPr>
              <w:t>Dokumen</w:t>
            </w:r>
          </w:p>
        </w:tc>
        <w:tc>
          <w:tcPr>
            <w:tcW w:w="1234" w:type="dxa"/>
            <w:vAlign w:val="center"/>
            <w:hideMark/>
          </w:tcPr>
          <w:p w14:paraId="0125F100" w14:textId="77777777" w:rsidR="00C706FE" w:rsidRPr="00C706FE" w:rsidRDefault="00C706FE" w:rsidP="00C706FE">
            <w:pPr>
              <w:spacing w:after="0" w:line="240" w:lineRule="auto"/>
              <w:jc w:val="center"/>
              <w:rPr>
                <w:rFonts w:ascii="Aptos Narrow" w:eastAsia="Times New Roman" w:hAnsi="Aptos Narrow" w:cs="Times New Roman"/>
                <w:b/>
                <w:bCs/>
                <w:color w:val="000000"/>
                <w:lang w:val="en-ID" w:eastAsia="en-ID"/>
              </w:rPr>
            </w:pPr>
            <w:r w:rsidRPr="00C706FE">
              <w:rPr>
                <w:rFonts w:ascii="Aptos Narrow" w:eastAsia="Times New Roman" w:hAnsi="Aptos Narrow" w:cs="Times New Roman"/>
                <w:b/>
                <w:bCs/>
                <w:color w:val="000000"/>
                <w:lang w:val="en-ID" w:eastAsia="en-ID"/>
              </w:rPr>
              <w:t>Target 2023/2024</w:t>
            </w:r>
          </w:p>
        </w:tc>
        <w:tc>
          <w:tcPr>
            <w:tcW w:w="1186" w:type="dxa"/>
            <w:vAlign w:val="center"/>
            <w:hideMark/>
          </w:tcPr>
          <w:p w14:paraId="279B2CE2" w14:textId="77777777" w:rsidR="00C706FE" w:rsidRPr="00C706FE" w:rsidRDefault="00C706FE" w:rsidP="00C706FE">
            <w:pPr>
              <w:spacing w:after="0" w:line="240" w:lineRule="auto"/>
              <w:jc w:val="center"/>
              <w:rPr>
                <w:rFonts w:ascii="Aptos Narrow" w:eastAsia="Times New Roman" w:hAnsi="Aptos Narrow" w:cs="Times New Roman"/>
                <w:b/>
                <w:bCs/>
                <w:color w:val="000000"/>
                <w:lang w:val="en-ID" w:eastAsia="en-ID"/>
              </w:rPr>
            </w:pPr>
            <w:r w:rsidRPr="00C706FE">
              <w:rPr>
                <w:rFonts w:ascii="Aptos Narrow" w:eastAsia="Times New Roman" w:hAnsi="Aptos Narrow" w:cs="Times New Roman"/>
                <w:b/>
                <w:bCs/>
                <w:color w:val="000000"/>
                <w:lang w:val="en-ID" w:eastAsia="en-ID"/>
              </w:rPr>
              <w:t>Target 2024/2025</w:t>
            </w:r>
          </w:p>
        </w:tc>
        <w:tc>
          <w:tcPr>
            <w:tcW w:w="1186" w:type="dxa"/>
            <w:vAlign w:val="center"/>
            <w:hideMark/>
          </w:tcPr>
          <w:p w14:paraId="0715ABD1" w14:textId="77777777" w:rsidR="00C706FE" w:rsidRPr="00C706FE" w:rsidRDefault="00C706FE" w:rsidP="00C706FE">
            <w:pPr>
              <w:spacing w:after="0" w:line="240" w:lineRule="auto"/>
              <w:jc w:val="center"/>
              <w:rPr>
                <w:rFonts w:ascii="Aptos Narrow" w:eastAsia="Times New Roman" w:hAnsi="Aptos Narrow" w:cs="Times New Roman"/>
                <w:b/>
                <w:bCs/>
                <w:color w:val="000000"/>
                <w:lang w:val="en-ID" w:eastAsia="en-ID"/>
              </w:rPr>
            </w:pPr>
            <w:r w:rsidRPr="00C706FE">
              <w:rPr>
                <w:rFonts w:ascii="Aptos Narrow" w:eastAsia="Times New Roman" w:hAnsi="Aptos Narrow" w:cs="Times New Roman"/>
                <w:b/>
                <w:bCs/>
                <w:color w:val="000000"/>
                <w:lang w:val="en-ID" w:eastAsia="en-ID"/>
              </w:rPr>
              <w:t>Target 2025/2026</w:t>
            </w:r>
          </w:p>
        </w:tc>
        <w:tc>
          <w:tcPr>
            <w:tcW w:w="1254" w:type="dxa"/>
            <w:vAlign w:val="center"/>
            <w:hideMark/>
          </w:tcPr>
          <w:p w14:paraId="656D1FC1" w14:textId="77777777" w:rsidR="00C706FE" w:rsidRPr="00C706FE" w:rsidRDefault="00C706FE" w:rsidP="00C706FE">
            <w:pPr>
              <w:spacing w:after="0" w:line="240" w:lineRule="auto"/>
              <w:jc w:val="center"/>
              <w:rPr>
                <w:rFonts w:ascii="Aptos Narrow" w:eastAsia="Times New Roman" w:hAnsi="Aptos Narrow" w:cs="Times New Roman"/>
                <w:b/>
                <w:bCs/>
                <w:color w:val="000000"/>
                <w:lang w:val="en-ID" w:eastAsia="en-ID"/>
              </w:rPr>
            </w:pPr>
            <w:r w:rsidRPr="00C706FE">
              <w:rPr>
                <w:rFonts w:ascii="Aptos Narrow" w:eastAsia="Times New Roman" w:hAnsi="Aptos Narrow" w:cs="Times New Roman"/>
                <w:b/>
                <w:bCs/>
                <w:color w:val="000000"/>
                <w:lang w:val="en-ID" w:eastAsia="en-ID"/>
              </w:rPr>
              <w:t>Target 2026/2027</w:t>
            </w:r>
          </w:p>
        </w:tc>
      </w:tr>
      <w:tr w:rsidR="00C706FE" w:rsidRPr="00C706FE" w14:paraId="125CE3A6" w14:textId="77777777" w:rsidTr="00C706FE">
        <w:trPr>
          <w:trHeight w:val="20"/>
        </w:trPr>
        <w:tc>
          <w:tcPr>
            <w:tcW w:w="503" w:type="dxa"/>
            <w:noWrap/>
            <w:vAlign w:val="center"/>
            <w:hideMark/>
          </w:tcPr>
          <w:p w14:paraId="03318787" w14:textId="77777777" w:rsidR="00C706FE" w:rsidRPr="00C706FE" w:rsidRDefault="00C706FE" w:rsidP="00C706FE">
            <w:pPr>
              <w:spacing w:after="0" w:line="240" w:lineRule="auto"/>
              <w:jc w:val="center"/>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1</w:t>
            </w:r>
          </w:p>
        </w:tc>
        <w:tc>
          <w:tcPr>
            <w:tcW w:w="3092" w:type="dxa"/>
            <w:vAlign w:val="center"/>
            <w:hideMark/>
          </w:tcPr>
          <w:p w14:paraId="1E28FD0B"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 Kebijakan Standar Tata Pamong</w:t>
            </w:r>
          </w:p>
        </w:tc>
        <w:tc>
          <w:tcPr>
            <w:tcW w:w="1260" w:type="dxa"/>
            <w:vAlign w:val="center"/>
            <w:hideMark/>
          </w:tcPr>
          <w:p w14:paraId="25804EEA"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SK Rektor Standar FTII</w:t>
            </w:r>
          </w:p>
        </w:tc>
        <w:tc>
          <w:tcPr>
            <w:tcW w:w="1234" w:type="dxa"/>
            <w:vAlign w:val="center"/>
            <w:hideMark/>
          </w:tcPr>
          <w:p w14:paraId="46602F2A"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w:t>
            </w:r>
          </w:p>
        </w:tc>
        <w:tc>
          <w:tcPr>
            <w:tcW w:w="1186" w:type="dxa"/>
            <w:vAlign w:val="center"/>
            <w:hideMark/>
          </w:tcPr>
          <w:p w14:paraId="72FE3506"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w:t>
            </w:r>
          </w:p>
        </w:tc>
        <w:tc>
          <w:tcPr>
            <w:tcW w:w="1186" w:type="dxa"/>
            <w:vAlign w:val="center"/>
            <w:hideMark/>
          </w:tcPr>
          <w:p w14:paraId="1D450E0F"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w:t>
            </w:r>
          </w:p>
        </w:tc>
        <w:tc>
          <w:tcPr>
            <w:tcW w:w="1254" w:type="dxa"/>
            <w:vAlign w:val="center"/>
            <w:hideMark/>
          </w:tcPr>
          <w:p w14:paraId="7D39180F"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w:t>
            </w:r>
          </w:p>
        </w:tc>
      </w:tr>
      <w:tr w:rsidR="00C706FE" w:rsidRPr="00C706FE" w14:paraId="54A2C06E" w14:textId="77777777" w:rsidTr="00C706FE">
        <w:trPr>
          <w:trHeight w:val="20"/>
        </w:trPr>
        <w:tc>
          <w:tcPr>
            <w:tcW w:w="503" w:type="dxa"/>
            <w:noWrap/>
            <w:vAlign w:val="center"/>
            <w:hideMark/>
          </w:tcPr>
          <w:p w14:paraId="109615DF" w14:textId="77777777" w:rsidR="00C706FE" w:rsidRPr="00C706FE" w:rsidRDefault="00C706FE" w:rsidP="00C706FE">
            <w:pPr>
              <w:spacing w:after="0" w:line="240" w:lineRule="auto"/>
              <w:jc w:val="center"/>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lastRenderedPageBreak/>
              <w:t>2</w:t>
            </w:r>
          </w:p>
        </w:tc>
        <w:tc>
          <w:tcPr>
            <w:tcW w:w="3092" w:type="dxa"/>
            <w:vAlign w:val="center"/>
            <w:hideMark/>
          </w:tcPr>
          <w:p w14:paraId="68D1D930"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 dokumen pelaksanaan fungsi manajemen</w:t>
            </w:r>
          </w:p>
        </w:tc>
        <w:tc>
          <w:tcPr>
            <w:tcW w:w="1260" w:type="dxa"/>
            <w:vAlign w:val="center"/>
            <w:hideMark/>
          </w:tcPr>
          <w:p w14:paraId="5585E3B9"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Renstra, SOP, OTK</w:t>
            </w:r>
          </w:p>
        </w:tc>
        <w:tc>
          <w:tcPr>
            <w:tcW w:w="1234" w:type="dxa"/>
            <w:vAlign w:val="center"/>
            <w:hideMark/>
          </w:tcPr>
          <w:p w14:paraId="0C7E0F85" w14:textId="77777777" w:rsidR="00C706FE" w:rsidRPr="00C706FE" w:rsidRDefault="00C706FE" w:rsidP="00C706FE">
            <w:pPr>
              <w:spacing w:after="0" w:line="240" w:lineRule="auto"/>
              <w:jc w:val="right"/>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100%</w:t>
            </w:r>
          </w:p>
        </w:tc>
        <w:tc>
          <w:tcPr>
            <w:tcW w:w="1186" w:type="dxa"/>
            <w:vAlign w:val="center"/>
            <w:hideMark/>
          </w:tcPr>
          <w:p w14:paraId="5B261697" w14:textId="77777777" w:rsidR="00C706FE" w:rsidRPr="00C706FE" w:rsidRDefault="00C706FE" w:rsidP="00C706FE">
            <w:pPr>
              <w:spacing w:after="0" w:line="240" w:lineRule="auto"/>
              <w:jc w:val="right"/>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100%</w:t>
            </w:r>
          </w:p>
        </w:tc>
        <w:tc>
          <w:tcPr>
            <w:tcW w:w="1186" w:type="dxa"/>
            <w:vAlign w:val="center"/>
            <w:hideMark/>
          </w:tcPr>
          <w:p w14:paraId="5F3D7E50" w14:textId="77777777" w:rsidR="00C706FE" w:rsidRPr="00C706FE" w:rsidRDefault="00C706FE" w:rsidP="00C706FE">
            <w:pPr>
              <w:spacing w:after="0" w:line="240" w:lineRule="auto"/>
              <w:jc w:val="right"/>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100%</w:t>
            </w:r>
          </w:p>
        </w:tc>
        <w:tc>
          <w:tcPr>
            <w:tcW w:w="1254" w:type="dxa"/>
            <w:vAlign w:val="center"/>
            <w:hideMark/>
          </w:tcPr>
          <w:p w14:paraId="5523ACA3" w14:textId="77777777" w:rsidR="00C706FE" w:rsidRPr="00C706FE" w:rsidRDefault="00C706FE" w:rsidP="00C706FE">
            <w:pPr>
              <w:spacing w:after="0" w:line="240" w:lineRule="auto"/>
              <w:jc w:val="right"/>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100%</w:t>
            </w:r>
          </w:p>
        </w:tc>
      </w:tr>
      <w:tr w:rsidR="00C706FE" w:rsidRPr="00C706FE" w14:paraId="1D0AFB76" w14:textId="77777777" w:rsidTr="00C706FE">
        <w:trPr>
          <w:trHeight w:val="20"/>
        </w:trPr>
        <w:tc>
          <w:tcPr>
            <w:tcW w:w="503" w:type="dxa"/>
            <w:noWrap/>
            <w:vAlign w:val="center"/>
            <w:hideMark/>
          </w:tcPr>
          <w:p w14:paraId="02BD264A" w14:textId="77777777" w:rsidR="00C706FE" w:rsidRPr="00C706FE" w:rsidRDefault="00C706FE" w:rsidP="00C706FE">
            <w:pPr>
              <w:spacing w:after="0" w:line="240" w:lineRule="auto"/>
              <w:jc w:val="center"/>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3</w:t>
            </w:r>
          </w:p>
        </w:tc>
        <w:tc>
          <w:tcPr>
            <w:tcW w:w="3092" w:type="dxa"/>
            <w:vAlign w:val="center"/>
            <w:hideMark/>
          </w:tcPr>
          <w:p w14:paraId="2D728EB2"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 SOP Administrasi Akademik</w:t>
            </w:r>
          </w:p>
        </w:tc>
        <w:tc>
          <w:tcPr>
            <w:tcW w:w="1260" w:type="dxa"/>
            <w:vAlign w:val="center"/>
            <w:hideMark/>
          </w:tcPr>
          <w:p w14:paraId="1ED903C8"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Dokumen SOP Administrasi Akademik</w:t>
            </w:r>
          </w:p>
        </w:tc>
        <w:tc>
          <w:tcPr>
            <w:tcW w:w="1234" w:type="dxa"/>
            <w:vAlign w:val="center"/>
            <w:hideMark/>
          </w:tcPr>
          <w:p w14:paraId="0672D438"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w:t>
            </w:r>
          </w:p>
        </w:tc>
        <w:tc>
          <w:tcPr>
            <w:tcW w:w="1186" w:type="dxa"/>
            <w:vAlign w:val="center"/>
            <w:hideMark/>
          </w:tcPr>
          <w:p w14:paraId="7E442389"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w:t>
            </w:r>
          </w:p>
        </w:tc>
        <w:tc>
          <w:tcPr>
            <w:tcW w:w="1186" w:type="dxa"/>
            <w:vAlign w:val="center"/>
            <w:hideMark/>
          </w:tcPr>
          <w:p w14:paraId="17142BA5"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w:t>
            </w:r>
          </w:p>
        </w:tc>
        <w:tc>
          <w:tcPr>
            <w:tcW w:w="1254" w:type="dxa"/>
            <w:vAlign w:val="center"/>
            <w:hideMark/>
          </w:tcPr>
          <w:p w14:paraId="7BDB0991"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w:t>
            </w:r>
          </w:p>
        </w:tc>
      </w:tr>
      <w:tr w:rsidR="00C706FE" w:rsidRPr="00C706FE" w14:paraId="10AB92DC" w14:textId="77777777" w:rsidTr="00C706FE">
        <w:trPr>
          <w:trHeight w:val="20"/>
        </w:trPr>
        <w:tc>
          <w:tcPr>
            <w:tcW w:w="503" w:type="dxa"/>
            <w:noWrap/>
            <w:vAlign w:val="center"/>
            <w:hideMark/>
          </w:tcPr>
          <w:p w14:paraId="495D940A" w14:textId="77777777" w:rsidR="00C706FE" w:rsidRPr="00C706FE" w:rsidRDefault="00C706FE" w:rsidP="00C706FE">
            <w:pPr>
              <w:spacing w:after="0" w:line="240" w:lineRule="auto"/>
              <w:jc w:val="center"/>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4</w:t>
            </w:r>
          </w:p>
        </w:tc>
        <w:tc>
          <w:tcPr>
            <w:tcW w:w="3092" w:type="dxa"/>
            <w:vAlign w:val="center"/>
            <w:hideMark/>
          </w:tcPr>
          <w:p w14:paraId="260529FD"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 dokumen monitoring dan evaluasi fungsi manajemen di setiap unit</w:t>
            </w:r>
          </w:p>
        </w:tc>
        <w:tc>
          <w:tcPr>
            <w:tcW w:w="1260" w:type="dxa"/>
            <w:vAlign w:val="center"/>
            <w:hideMark/>
          </w:tcPr>
          <w:p w14:paraId="2F288708"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Laporan Monev</w:t>
            </w:r>
          </w:p>
        </w:tc>
        <w:tc>
          <w:tcPr>
            <w:tcW w:w="1234" w:type="dxa"/>
            <w:vAlign w:val="center"/>
            <w:hideMark/>
          </w:tcPr>
          <w:p w14:paraId="40D1199E" w14:textId="77777777" w:rsidR="00C706FE" w:rsidRPr="00C706FE" w:rsidRDefault="00C706FE" w:rsidP="00C706FE">
            <w:pPr>
              <w:spacing w:after="0" w:line="240" w:lineRule="auto"/>
              <w:jc w:val="right"/>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100%</w:t>
            </w:r>
          </w:p>
        </w:tc>
        <w:tc>
          <w:tcPr>
            <w:tcW w:w="1186" w:type="dxa"/>
            <w:vAlign w:val="center"/>
            <w:hideMark/>
          </w:tcPr>
          <w:p w14:paraId="30D0A8D4" w14:textId="77777777" w:rsidR="00C706FE" w:rsidRPr="00C706FE" w:rsidRDefault="00C706FE" w:rsidP="00C706FE">
            <w:pPr>
              <w:spacing w:after="0" w:line="240" w:lineRule="auto"/>
              <w:jc w:val="right"/>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100%</w:t>
            </w:r>
          </w:p>
        </w:tc>
        <w:tc>
          <w:tcPr>
            <w:tcW w:w="1186" w:type="dxa"/>
            <w:vAlign w:val="center"/>
            <w:hideMark/>
          </w:tcPr>
          <w:p w14:paraId="4FE98C1B" w14:textId="77777777" w:rsidR="00C706FE" w:rsidRPr="00C706FE" w:rsidRDefault="00C706FE" w:rsidP="00C706FE">
            <w:pPr>
              <w:spacing w:after="0" w:line="240" w:lineRule="auto"/>
              <w:jc w:val="right"/>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100%</w:t>
            </w:r>
          </w:p>
        </w:tc>
        <w:tc>
          <w:tcPr>
            <w:tcW w:w="1254" w:type="dxa"/>
            <w:vAlign w:val="center"/>
            <w:hideMark/>
          </w:tcPr>
          <w:p w14:paraId="4DB0BF66" w14:textId="77777777" w:rsidR="00C706FE" w:rsidRPr="00C706FE" w:rsidRDefault="00C706FE" w:rsidP="00C706FE">
            <w:pPr>
              <w:spacing w:after="0" w:line="240" w:lineRule="auto"/>
              <w:jc w:val="right"/>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100%</w:t>
            </w:r>
          </w:p>
        </w:tc>
      </w:tr>
      <w:tr w:rsidR="00C706FE" w:rsidRPr="00C706FE" w14:paraId="6B34A40A" w14:textId="77777777" w:rsidTr="00C706FE">
        <w:trPr>
          <w:trHeight w:val="20"/>
        </w:trPr>
        <w:tc>
          <w:tcPr>
            <w:tcW w:w="503" w:type="dxa"/>
            <w:noWrap/>
            <w:vAlign w:val="center"/>
            <w:hideMark/>
          </w:tcPr>
          <w:p w14:paraId="212DBD7E" w14:textId="77777777" w:rsidR="00C706FE" w:rsidRPr="00C706FE" w:rsidRDefault="00C706FE" w:rsidP="00C706FE">
            <w:pPr>
              <w:spacing w:after="0" w:line="240" w:lineRule="auto"/>
              <w:jc w:val="center"/>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5</w:t>
            </w:r>
          </w:p>
        </w:tc>
        <w:tc>
          <w:tcPr>
            <w:tcW w:w="3092" w:type="dxa"/>
            <w:vAlign w:val="center"/>
            <w:hideMark/>
          </w:tcPr>
          <w:p w14:paraId="72CB4DC2"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Terlaksana tata kelola perguruan tinggi</w:t>
            </w:r>
          </w:p>
        </w:tc>
        <w:tc>
          <w:tcPr>
            <w:tcW w:w="1260" w:type="dxa"/>
            <w:vAlign w:val="center"/>
            <w:hideMark/>
          </w:tcPr>
          <w:p w14:paraId="7C72F426"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Laporan Kinerja UPPS dan PS</w:t>
            </w:r>
          </w:p>
        </w:tc>
        <w:tc>
          <w:tcPr>
            <w:tcW w:w="1234" w:type="dxa"/>
            <w:vAlign w:val="center"/>
            <w:hideMark/>
          </w:tcPr>
          <w:p w14:paraId="610D4C90"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Terlaksana</w:t>
            </w:r>
          </w:p>
        </w:tc>
        <w:tc>
          <w:tcPr>
            <w:tcW w:w="1186" w:type="dxa"/>
            <w:vAlign w:val="center"/>
            <w:hideMark/>
          </w:tcPr>
          <w:p w14:paraId="563F2CC4"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Terlaksana</w:t>
            </w:r>
          </w:p>
        </w:tc>
        <w:tc>
          <w:tcPr>
            <w:tcW w:w="1186" w:type="dxa"/>
            <w:vAlign w:val="center"/>
            <w:hideMark/>
          </w:tcPr>
          <w:p w14:paraId="50A55017"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Terlaksana</w:t>
            </w:r>
          </w:p>
        </w:tc>
        <w:tc>
          <w:tcPr>
            <w:tcW w:w="1254" w:type="dxa"/>
            <w:vAlign w:val="center"/>
            <w:hideMark/>
          </w:tcPr>
          <w:p w14:paraId="70FE69FB"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Terlaksana</w:t>
            </w:r>
          </w:p>
        </w:tc>
      </w:tr>
      <w:tr w:rsidR="00C706FE" w:rsidRPr="00C706FE" w14:paraId="0325C94F" w14:textId="77777777" w:rsidTr="00C706FE">
        <w:trPr>
          <w:trHeight w:val="20"/>
        </w:trPr>
        <w:tc>
          <w:tcPr>
            <w:tcW w:w="503" w:type="dxa"/>
            <w:noWrap/>
            <w:vAlign w:val="center"/>
            <w:hideMark/>
          </w:tcPr>
          <w:p w14:paraId="5D85F629" w14:textId="77777777" w:rsidR="00C706FE" w:rsidRPr="00C706FE" w:rsidRDefault="00C706FE" w:rsidP="00C706FE">
            <w:pPr>
              <w:spacing w:after="0" w:line="240" w:lineRule="auto"/>
              <w:jc w:val="center"/>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6</w:t>
            </w:r>
          </w:p>
        </w:tc>
        <w:tc>
          <w:tcPr>
            <w:tcW w:w="3092" w:type="dxa"/>
            <w:vAlign w:val="center"/>
            <w:hideMark/>
          </w:tcPr>
          <w:p w14:paraId="77417DB3"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 Kebijakan Pengelolaan Akademik di tingkat prodi</w:t>
            </w:r>
          </w:p>
        </w:tc>
        <w:tc>
          <w:tcPr>
            <w:tcW w:w="1260" w:type="dxa"/>
            <w:vAlign w:val="center"/>
            <w:hideMark/>
          </w:tcPr>
          <w:p w14:paraId="26803111"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SK Pengangkatan Pejabat Struktural</w:t>
            </w:r>
          </w:p>
        </w:tc>
        <w:tc>
          <w:tcPr>
            <w:tcW w:w="1234" w:type="dxa"/>
            <w:vAlign w:val="center"/>
            <w:hideMark/>
          </w:tcPr>
          <w:p w14:paraId="1EE72887"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w:t>
            </w:r>
          </w:p>
        </w:tc>
        <w:tc>
          <w:tcPr>
            <w:tcW w:w="1186" w:type="dxa"/>
            <w:vAlign w:val="center"/>
            <w:hideMark/>
          </w:tcPr>
          <w:p w14:paraId="250A843C"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w:t>
            </w:r>
          </w:p>
        </w:tc>
        <w:tc>
          <w:tcPr>
            <w:tcW w:w="1186" w:type="dxa"/>
            <w:vAlign w:val="center"/>
            <w:hideMark/>
          </w:tcPr>
          <w:p w14:paraId="1F7FA653"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w:t>
            </w:r>
          </w:p>
        </w:tc>
        <w:tc>
          <w:tcPr>
            <w:tcW w:w="1254" w:type="dxa"/>
            <w:vAlign w:val="center"/>
            <w:hideMark/>
          </w:tcPr>
          <w:p w14:paraId="7F1C7E4A"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w:t>
            </w:r>
          </w:p>
        </w:tc>
      </w:tr>
      <w:tr w:rsidR="00C706FE" w:rsidRPr="00C706FE" w14:paraId="5FF04DD5" w14:textId="77777777" w:rsidTr="00C706FE">
        <w:trPr>
          <w:trHeight w:val="20"/>
        </w:trPr>
        <w:tc>
          <w:tcPr>
            <w:tcW w:w="503" w:type="dxa"/>
            <w:noWrap/>
            <w:vAlign w:val="center"/>
            <w:hideMark/>
          </w:tcPr>
          <w:p w14:paraId="5BA888E1" w14:textId="77777777" w:rsidR="00C706FE" w:rsidRPr="00C706FE" w:rsidRDefault="00C706FE" w:rsidP="00C706FE">
            <w:pPr>
              <w:spacing w:after="0" w:line="240" w:lineRule="auto"/>
              <w:jc w:val="center"/>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7</w:t>
            </w:r>
          </w:p>
        </w:tc>
        <w:tc>
          <w:tcPr>
            <w:tcW w:w="3092" w:type="dxa"/>
            <w:vAlign w:val="center"/>
            <w:hideMark/>
          </w:tcPr>
          <w:p w14:paraId="6B980DE2"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 Dokumen Job Description Ketua Prodi</w:t>
            </w:r>
          </w:p>
        </w:tc>
        <w:tc>
          <w:tcPr>
            <w:tcW w:w="1260" w:type="dxa"/>
            <w:vAlign w:val="center"/>
            <w:hideMark/>
          </w:tcPr>
          <w:p w14:paraId="43598865"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Dokumen OTK</w:t>
            </w:r>
          </w:p>
        </w:tc>
        <w:tc>
          <w:tcPr>
            <w:tcW w:w="1234" w:type="dxa"/>
            <w:vAlign w:val="center"/>
            <w:hideMark/>
          </w:tcPr>
          <w:p w14:paraId="5CD256BE"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w:t>
            </w:r>
          </w:p>
        </w:tc>
        <w:tc>
          <w:tcPr>
            <w:tcW w:w="1186" w:type="dxa"/>
            <w:vAlign w:val="center"/>
            <w:hideMark/>
          </w:tcPr>
          <w:p w14:paraId="0C569EE1"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w:t>
            </w:r>
          </w:p>
        </w:tc>
        <w:tc>
          <w:tcPr>
            <w:tcW w:w="1186" w:type="dxa"/>
            <w:vAlign w:val="center"/>
            <w:hideMark/>
          </w:tcPr>
          <w:p w14:paraId="7219C7C5"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w:t>
            </w:r>
          </w:p>
        </w:tc>
        <w:tc>
          <w:tcPr>
            <w:tcW w:w="1254" w:type="dxa"/>
            <w:vAlign w:val="center"/>
            <w:hideMark/>
          </w:tcPr>
          <w:p w14:paraId="6211CCF2"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w:t>
            </w:r>
          </w:p>
        </w:tc>
      </w:tr>
      <w:tr w:rsidR="00C706FE" w:rsidRPr="00C706FE" w14:paraId="6C7FD0D2" w14:textId="77777777" w:rsidTr="00C706FE">
        <w:trPr>
          <w:trHeight w:val="20"/>
        </w:trPr>
        <w:tc>
          <w:tcPr>
            <w:tcW w:w="503" w:type="dxa"/>
            <w:noWrap/>
            <w:vAlign w:val="center"/>
            <w:hideMark/>
          </w:tcPr>
          <w:p w14:paraId="20E6D021" w14:textId="77777777" w:rsidR="00C706FE" w:rsidRPr="00C706FE" w:rsidRDefault="00C706FE" w:rsidP="00C706FE">
            <w:pPr>
              <w:spacing w:after="0" w:line="240" w:lineRule="auto"/>
              <w:jc w:val="center"/>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8</w:t>
            </w:r>
          </w:p>
        </w:tc>
        <w:tc>
          <w:tcPr>
            <w:tcW w:w="3092" w:type="dxa"/>
            <w:vAlign w:val="center"/>
            <w:hideMark/>
          </w:tcPr>
          <w:p w14:paraId="51CB3D1B"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 Dokumen Mekanisme Pengambilan Keputusan</w:t>
            </w:r>
          </w:p>
        </w:tc>
        <w:tc>
          <w:tcPr>
            <w:tcW w:w="1260" w:type="dxa"/>
            <w:vAlign w:val="center"/>
            <w:hideMark/>
          </w:tcPr>
          <w:p w14:paraId="7CF41AB5"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Dokumen Hasil Rapat</w:t>
            </w:r>
          </w:p>
        </w:tc>
        <w:tc>
          <w:tcPr>
            <w:tcW w:w="1234" w:type="dxa"/>
            <w:vAlign w:val="center"/>
            <w:hideMark/>
          </w:tcPr>
          <w:p w14:paraId="3BB19328"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w:t>
            </w:r>
          </w:p>
        </w:tc>
        <w:tc>
          <w:tcPr>
            <w:tcW w:w="1186" w:type="dxa"/>
            <w:vAlign w:val="center"/>
            <w:hideMark/>
          </w:tcPr>
          <w:p w14:paraId="266733AF"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w:t>
            </w:r>
          </w:p>
        </w:tc>
        <w:tc>
          <w:tcPr>
            <w:tcW w:w="1186" w:type="dxa"/>
            <w:vAlign w:val="center"/>
            <w:hideMark/>
          </w:tcPr>
          <w:p w14:paraId="6036855B"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w:t>
            </w:r>
          </w:p>
        </w:tc>
        <w:tc>
          <w:tcPr>
            <w:tcW w:w="1254" w:type="dxa"/>
            <w:vAlign w:val="center"/>
            <w:hideMark/>
          </w:tcPr>
          <w:p w14:paraId="26A6EA86"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w:t>
            </w:r>
          </w:p>
        </w:tc>
      </w:tr>
      <w:tr w:rsidR="00C706FE" w:rsidRPr="00C706FE" w14:paraId="4D8898F2" w14:textId="77777777" w:rsidTr="00C706FE">
        <w:trPr>
          <w:trHeight w:val="20"/>
        </w:trPr>
        <w:tc>
          <w:tcPr>
            <w:tcW w:w="503" w:type="dxa"/>
            <w:noWrap/>
            <w:vAlign w:val="center"/>
            <w:hideMark/>
          </w:tcPr>
          <w:p w14:paraId="7E7B06B1" w14:textId="77777777" w:rsidR="00C706FE" w:rsidRPr="00C706FE" w:rsidRDefault="00C706FE" w:rsidP="00C706FE">
            <w:pPr>
              <w:spacing w:after="0" w:line="240" w:lineRule="auto"/>
              <w:jc w:val="center"/>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9</w:t>
            </w:r>
          </w:p>
        </w:tc>
        <w:tc>
          <w:tcPr>
            <w:tcW w:w="3092" w:type="dxa"/>
            <w:vAlign w:val="center"/>
            <w:hideMark/>
          </w:tcPr>
          <w:p w14:paraId="50BC9EA0"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 Renop Fakultas</w:t>
            </w:r>
          </w:p>
        </w:tc>
        <w:tc>
          <w:tcPr>
            <w:tcW w:w="1260" w:type="dxa"/>
            <w:vAlign w:val="center"/>
            <w:hideMark/>
          </w:tcPr>
          <w:p w14:paraId="6F1E305F"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Renop FTII</w:t>
            </w:r>
          </w:p>
        </w:tc>
        <w:tc>
          <w:tcPr>
            <w:tcW w:w="1234" w:type="dxa"/>
            <w:vAlign w:val="center"/>
            <w:hideMark/>
          </w:tcPr>
          <w:p w14:paraId="74329AF4"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w:t>
            </w:r>
          </w:p>
        </w:tc>
        <w:tc>
          <w:tcPr>
            <w:tcW w:w="1186" w:type="dxa"/>
            <w:vAlign w:val="center"/>
            <w:hideMark/>
          </w:tcPr>
          <w:p w14:paraId="546F78F4"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w:t>
            </w:r>
          </w:p>
        </w:tc>
        <w:tc>
          <w:tcPr>
            <w:tcW w:w="1186" w:type="dxa"/>
            <w:vAlign w:val="center"/>
            <w:hideMark/>
          </w:tcPr>
          <w:p w14:paraId="537FFB49"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w:t>
            </w:r>
          </w:p>
        </w:tc>
        <w:tc>
          <w:tcPr>
            <w:tcW w:w="1254" w:type="dxa"/>
            <w:vAlign w:val="center"/>
            <w:hideMark/>
          </w:tcPr>
          <w:p w14:paraId="6FD806C5"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w:t>
            </w:r>
          </w:p>
        </w:tc>
      </w:tr>
      <w:tr w:rsidR="00C706FE" w:rsidRPr="00C706FE" w14:paraId="0A9BC683" w14:textId="77777777" w:rsidTr="00C706FE">
        <w:trPr>
          <w:trHeight w:val="20"/>
        </w:trPr>
        <w:tc>
          <w:tcPr>
            <w:tcW w:w="503" w:type="dxa"/>
            <w:noWrap/>
            <w:vAlign w:val="center"/>
            <w:hideMark/>
          </w:tcPr>
          <w:p w14:paraId="0C604C9E" w14:textId="77777777" w:rsidR="00C706FE" w:rsidRPr="00C706FE" w:rsidRDefault="00C706FE" w:rsidP="00C706FE">
            <w:pPr>
              <w:spacing w:after="0" w:line="240" w:lineRule="auto"/>
              <w:jc w:val="center"/>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10</w:t>
            </w:r>
          </w:p>
        </w:tc>
        <w:tc>
          <w:tcPr>
            <w:tcW w:w="3092" w:type="dxa"/>
            <w:vAlign w:val="center"/>
            <w:hideMark/>
          </w:tcPr>
          <w:p w14:paraId="6567EE90"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 Dokumen Pelaksanaan Tugas, Wewenang dan Tanggung Jawab UPPS dan Prodi</w:t>
            </w:r>
          </w:p>
        </w:tc>
        <w:tc>
          <w:tcPr>
            <w:tcW w:w="1260" w:type="dxa"/>
            <w:vAlign w:val="center"/>
            <w:hideMark/>
          </w:tcPr>
          <w:p w14:paraId="5F37E7BF"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Dokumen Rapat, Berita Acara</w:t>
            </w:r>
          </w:p>
        </w:tc>
        <w:tc>
          <w:tcPr>
            <w:tcW w:w="1234" w:type="dxa"/>
            <w:vAlign w:val="center"/>
            <w:hideMark/>
          </w:tcPr>
          <w:p w14:paraId="7EC277A1"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w:t>
            </w:r>
          </w:p>
        </w:tc>
        <w:tc>
          <w:tcPr>
            <w:tcW w:w="1186" w:type="dxa"/>
            <w:vAlign w:val="center"/>
            <w:hideMark/>
          </w:tcPr>
          <w:p w14:paraId="05745540"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w:t>
            </w:r>
          </w:p>
        </w:tc>
        <w:tc>
          <w:tcPr>
            <w:tcW w:w="1186" w:type="dxa"/>
            <w:vAlign w:val="center"/>
            <w:hideMark/>
          </w:tcPr>
          <w:p w14:paraId="5AF7322B"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w:t>
            </w:r>
          </w:p>
        </w:tc>
        <w:tc>
          <w:tcPr>
            <w:tcW w:w="1254" w:type="dxa"/>
            <w:vAlign w:val="center"/>
            <w:hideMark/>
          </w:tcPr>
          <w:p w14:paraId="584C851E"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Tersedia</w:t>
            </w:r>
          </w:p>
        </w:tc>
      </w:tr>
      <w:tr w:rsidR="00C706FE" w:rsidRPr="00C706FE" w14:paraId="62388E86" w14:textId="77777777" w:rsidTr="00C706FE">
        <w:trPr>
          <w:trHeight w:val="20"/>
        </w:trPr>
        <w:tc>
          <w:tcPr>
            <w:tcW w:w="503" w:type="dxa"/>
            <w:noWrap/>
            <w:vAlign w:val="center"/>
            <w:hideMark/>
          </w:tcPr>
          <w:p w14:paraId="151B57AC" w14:textId="77777777" w:rsidR="00C706FE" w:rsidRPr="00C706FE" w:rsidRDefault="00C706FE" w:rsidP="00C706FE">
            <w:pPr>
              <w:spacing w:after="0" w:line="240" w:lineRule="auto"/>
              <w:jc w:val="center"/>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11</w:t>
            </w:r>
          </w:p>
        </w:tc>
        <w:tc>
          <w:tcPr>
            <w:tcW w:w="3092" w:type="dxa"/>
            <w:vAlign w:val="center"/>
            <w:hideMark/>
          </w:tcPr>
          <w:p w14:paraId="54FF3148"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Terlaksana Koordinasi Penelitian dan PKM di level prodi</w:t>
            </w:r>
          </w:p>
        </w:tc>
        <w:tc>
          <w:tcPr>
            <w:tcW w:w="1260" w:type="dxa"/>
            <w:vAlign w:val="center"/>
            <w:hideMark/>
          </w:tcPr>
          <w:p w14:paraId="5D128227"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Persetujuan Proposal Penelitian dan PKM oleh Ketua Program Studi</w:t>
            </w:r>
          </w:p>
        </w:tc>
        <w:tc>
          <w:tcPr>
            <w:tcW w:w="1234" w:type="dxa"/>
            <w:vAlign w:val="center"/>
            <w:hideMark/>
          </w:tcPr>
          <w:p w14:paraId="2A17FAB2"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Terlaksana</w:t>
            </w:r>
          </w:p>
        </w:tc>
        <w:tc>
          <w:tcPr>
            <w:tcW w:w="1186" w:type="dxa"/>
            <w:vAlign w:val="center"/>
            <w:hideMark/>
          </w:tcPr>
          <w:p w14:paraId="74F9410C"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Terlaksana</w:t>
            </w:r>
          </w:p>
        </w:tc>
        <w:tc>
          <w:tcPr>
            <w:tcW w:w="1186" w:type="dxa"/>
            <w:vAlign w:val="center"/>
            <w:hideMark/>
          </w:tcPr>
          <w:p w14:paraId="19416704"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Terlaksana</w:t>
            </w:r>
          </w:p>
        </w:tc>
        <w:tc>
          <w:tcPr>
            <w:tcW w:w="1254" w:type="dxa"/>
            <w:vAlign w:val="center"/>
            <w:hideMark/>
          </w:tcPr>
          <w:p w14:paraId="7D19CF74" w14:textId="77777777" w:rsidR="00C706FE" w:rsidRPr="00C706FE" w:rsidRDefault="00C706FE" w:rsidP="00C706FE">
            <w:pPr>
              <w:spacing w:after="0" w:line="240" w:lineRule="auto"/>
              <w:rPr>
                <w:rFonts w:ascii="Aptos Narrow" w:eastAsia="Times New Roman" w:hAnsi="Aptos Narrow" w:cs="Times New Roman"/>
                <w:color w:val="000000"/>
                <w:lang w:val="en-ID" w:eastAsia="en-ID"/>
              </w:rPr>
            </w:pPr>
            <w:r w:rsidRPr="00C706FE">
              <w:rPr>
                <w:rFonts w:ascii="Aptos Narrow" w:eastAsia="Times New Roman" w:hAnsi="Aptos Narrow" w:cs="Times New Roman"/>
                <w:color w:val="000000"/>
                <w:lang w:val="en-ID" w:eastAsia="en-ID"/>
              </w:rPr>
              <w:t>Terlaksana</w:t>
            </w:r>
          </w:p>
        </w:tc>
      </w:tr>
    </w:tbl>
    <w:p w14:paraId="251D4D7E" w14:textId="77777777" w:rsidR="00C706FE" w:rsidRDefault="00C706FE" w:rsidP="002B04A4">
      <w:pPr>
        <w:spacing w:after="0" w:line="240" w:lineRule="auto"/>
        <w:jc w:val="both"/>
        <w:rPr>
          <w:sz w:val="24"/>
          <w:szCs w:val="24"/>
        </w:rPr>
      </w:pPr>
    </w:p>
    <w:tbl>
      <w:tblPr>
        <w:tblStyle w:val="af"/>
        <w:tblW w:w="993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
        <w:gridCol w:w="3745"/>
        <w:gridCol w:w="1350"/>
        <w:gridCol w:w="1440"/>
        <w:gridCol w:w="1350"/>
        <w:gridCol w:w="1440"/>
        <w:gridCol w:w="10"/>
      </w:tblGrid>
      <w:tr w:rsidR="001F634B" w:rsidRPr="00C77409" w14:paraId="3CE92DA8" w14:textId="77777777" w:rsidTr="00FD7EB7">
        <w:trPr>
          <w:tblHeader/>
        </w:trPr>
        <w:tc>
          <w:tcPr>
            <w:tcW w:w="595" w:type="dxa"/>
            <w:vMerge w:val="restart"/>
            <w:vAlign w:val="center"/>
          </w:tcPr>
          <w:p w14:paraId="76D57CBA" w14:textId="77777777" w:rsidR="001F634B" w:rsidRPr="00C77409" w:rsidRDefault="001F634B" w:rsidP="00121E3C">
            <w:pPr>
              <w:spacing w:after="0"/>
              <w:ind w:hanging="2"/>
              <w:jc w:val="center"/>
              <w:rPr>
                <w:rFonts w:ascii="Times New Roman" w:hAnsi="Times New Roman" w:cs="Times New Roman"/>
                <w:b/>
                <w:color w:val="000000"/>
                <w:sz w:val="24"/>
                <w:szCs w:val="24"/>
              </w:rPr>
            </w:pPr>
            <w:r w:rsidRPr="00C77409">
              <w:rPr>
                <w:rFonts w:ascii="Times New Roman" w:hAnsi="Times New Roman" w:cs="Times New Roman"/>
                <w:b/>
                <w:color w:val="000000"/>
                <w:sz w:val="24"/>
                <w:szCs w:val="24"/>
              </w:rPr>
              <w:t>No.</w:t>
            </w:r>
          </w:p>
        </w:tc>
        <w:tc>
          <w:tcPr>
            <w:tcW w:w="3745" w:type="dxa"/>
            <w:vMerge w:val="restart"/>
            <w:vAlign w:val="center"/>
          </w:tcPr>
          <w:p w14:paraId="771EE8C6" w14:textId="77777777" w:rsidR="001F634B" w:rsidRPr="00C77409" w:rsidRDefault="001F634B" w:rsidP="00121E3C">
            <w:pPr>
              <w:spacing w:after="0"/>
              <w:ind w:hanging="2"/>
              <w:jc w:val="center"/>
              <w:rPr>
                <w:rFonts w:ascii="Times New Roman" w:hAnsi="Times New Roman" w:cs="Times New Roman"/>
                <w:b/>
                <w:color w:val="000000"/>
                <w:sz w:val="24"/>
                <w:szCs w:val="24"/>
              </w:rPr>
            </w:pPr>
            <w:r w:rsidRPr="00C77409">
              <w:rPr>
                <w:rFonts w:ascii="Times New Roman" w:hAnsi="Times New Roman" w:cs="Times New Roman"/>
                <w:b/>
                <w:color w:val="000000"/>
                <w:sz w:val="24"/>
                <w:szCs w:val="24"/>
              </w:rPr>
              <w:t>Indikator</w:t>
            </w:r>
          </w:p>
        </w:tc>
        <w:tc>
          <w:tcPr>
            <w:tcW w:w="5590" w:type="dxa"/>
            <w:gridSpan w:val="5"/>
          </w:tcPr>
          <w:p w14:paraId="77D4E1D9" w14:textId="77777777" w:rsidR="001F634B" w:rsidRPr="00C77409" w:rsidRDefault="001F634B" w:rsidP="00121E3C">
            <w:pPr>
              <w:spacing w:after="0"/>
              <w:ind w:hanging="2"/>
              <w:jc w:val="center"/>
              <w:rPr>
                <w:rFonts w:ascii="Times New Roman" w:hAnsi="Times New Roman" w:cs="Times New Roman"/>
                <w:b/>
                <w:color w:val="000000"/>
                <w:sz w:val="24"/>
                <w:szCs w:val="24"/>
              </w:rPr>
            </w:pPr>
            <w:r w:rsidRPr="00C77409">
              <w:rPr>
                <w:rFonts w:ascii="Times New Roman" w:hAnsi="Times New Roman" w:cs="Times New Roman"/>
                <w:b/>
                <w:color w:val="000000"/>
                <w:sz w:val="24"/>
                <w:szCs w:val="24"/>
              </w:rPr>
              <w:t>Periode Pencapaian</w:t>
            </w:r>
          </w:p>
        </w:tc>
      </w:tr>
      <w:tr w:rsidR="001F634B" w:rsidRPr="00C77409" w14:paraId="04606438" w14:textId="77777777" w:rsidTr="00FD7EB7">
        <w:trPr>
          <w:gridAfter w:val="1"/>
          <w:wAfter w:w="10" w:type="dxa"/>
          <w:tblHeader/>
        </w:trPr>
        <w:tc>
          <w:tcPr>
            <w:tcW w:w="595" w:type="dxa"/>
            <w:vMerge/>
            <w:vAlign w:val="center"/>
          </w:tcPr>
          <w:p w14:paraId="58894831" w14:textId="77777777" w:rsidR="001F634B" w:rsidRPr="00C77409" w:rsidRDefault="001F634B" w:rsidP="00121E3C">
            <w:pPr>
              <w:widowControl w:val="0"/>
              <w:pBdr>
                <w:top w:val="nil"/>
                <w:left w:val="nil"/>
                <w:bottom w:val="nil"/>
                <w:right w:val="nil"/>
                <w:between w:val="nil"/>
              </w:pBdr>
              <w:spacing w:after="0"/>
              <w:rPr>
                <w:rFonts w:ascii="Times New Roman" w:hAnsi="Times New Roman" w:cs="Times New Roman"/>
                <w:b/>
                <w:color w:val="000000"/>
                <w:sz w:val="24"/>
                <w:szCs w:val="24"/>
              </w:rPr>
            </w:pPr>
          </w:p>
        </w:tc>
        <w:tc>
          <w:tcPr>
            <w:tcW w:w="3745" w:type="dxa"/>
            <w:vMerge/>
            <w:vAlign w:val="center"/>
          </w:tcPr>
          <w:p w14:paraId="25A3688D" w14:textId="77777777" w:rsidR="001F634B" w:rsidRPr="00C77409" w:rsidRDefault="001F634B" w:rsidP="00121E3C">
            <w:pPr>
              <w:widowControl w:val="0"/>
              <w:pBdr>
                <w:top w:val="nil"/>
                <w:left w:val="nil"/>
                <w:bottom w:val="nil"/>
                <w:right w:val="nil"/>
                <w:between w:val="nil"/>
              </w:pBdr>
              <w:spacing w:after="0"/>
              <w:rPr>
                <w:rFonts w:ascii="Times New Roman" w:hAnsi="Times New Roman" w:cs="Times New Roman"/>
                <w:b/>
                <w:color w:val="000000"/>
                <w:sz w:val="24"/>
                <w:szCs w:val="24"/>
              </w:rPr>
            </w:pPr>
          </w:p>
        </w:tc>
        <w:tc>
          <w:tcPr>
            <w:tcW w:w="1350" w:type="dxa"/>
            <w:vAlign w:val="center"/>
          </w:tcPr>
          <w:p w14:paraId="08EEC085" w14:textId="0453C65C" w:rsidR="001F634B" w:rsidRPr="00C77409" w:rsidRDefault="001F634B" w:rsidP="00121E3C">
            <w:pPr>
              <w:spacing w:after="0"/>
              <w:ind w:hanging="2"/>
              <w:jc w:val="center"/>
              <w:rPr>
                <w:rFonts w:ascii="Times New Roman" w:hAnsi="Times New Roman" w:cs="Times New Roman"/>
                <w:b/>
                <w:color w:val="000000"/>
                <w:sz w:val="24"/>
                <w:szCs w:val="24"/>
              </w:rPr>
            </w:pPr>
            <w:r w:rsidRPr="00C77409">
              <w:rPr>
                <w:rFonts w:ascii="Times New Roman" w:hAnsi="Times New Roman" w:cs="Times New Roman"/>
                <w:b/>
                <w:color w:val="000000"/>
                <w:sz w:val="24"/>
                <w:szCs w:val="24"/>
              </w:rPr>
              <w:t>202</w:t>
            </w:r>
            <w:r>
              <w:rPr>
                <w:rFonts w:ascii="Times New Roman" w:hAnsi="Times New Roman" w:cs="Times New Roman"/>
                <w:b/>
                <w:color w:val="000000"/>
                <w:sz w:val="24"/>
                <w:szCs w:val="24"/>
              </w:rPr>
              <w:t>4</w:t>
            </w:r>
            <w:r w:rsidR="006909D9">
              <w:rPr>
                <w:rFonts w:ascii="Times New Roman" w:hAnsi="Times New Roman" w:cs="Times New Roman"/>
                <w:b/>
                <w:color w:val="000000"/>
                <w:sz w:val="24"/>
                <w:szCs w:val="24"/>
              </w:rPr>
              <w:t>-2025</w:t>
            </w:r>
          </w:p>
        </w:tc>
        <w:tc>
          <w:tcPr>
            <w:tcW w:w="1440" w:type="dxa"/>
            <w:vAlign w:val="center"/>
          </w:tcPr>
          <w:p w14:paraId="4A5C52E2" w14:textId="479022B5" w:rsidR="001F634B" w:rsidRPr="00C77409" w:rsidRDefault="001F634B" w:rsidP="00121E3C">
            <w:pPr>
              <w:spacing w:after="0"/>
              <w:ind w:hanging="2"/>
              <w:jc w:val="center"/>
              <w:rPr>
                <w:rFonts w:ascii="Times New Roman" w:hAnsi="Times New Roman" w:cs="Times New Roman"/>
                <w:b/>
                <w:color w:val="000000"/>
                <w:sz w:val="24"/>
                <w:szCs w:val="24"/>
              </w:rPr>
            </w:pPr>
            <w:r w:rsidRPr="00C77409">
              <w:rPr>
                <w:rFonts w:ascii="Times New Roman" w:hAnsi="Times New Roman" w:cs="Times New Roman"/>
                <w:b/>
                <w:color w:val="000000"/>
                <w:sz w:val="24"/>
                <w:szCs w:val="24"/>
              </w:rPr>
              <w:t>202</w:t>
            </w:r>
            <w:r>
              <w:rPr>
                <w:rFonts w:ascii="Times New Roman" w:hAnsi="Times New Roman" w:cs="Times New Roman"/>
                <w:b/>
                <w:color w:val="000000"/>
                <w:sz w:val="24"/>
                <w:szCs w:val="24"/>
              </w:rPr>
              <w:t>5</w:t>
            </w:r>
            <w:r w:rsidR="006909D9">
              <w:rPr>
                <w:rFonts w:ascii="Times New Roman" w:hAnsi="Times New Roman" w:cs="Times New Roman"/>
                <w:b/>
                <w:color w:val="000000"/>
                <w:sz w:val="24"/>
                <w:szCs w:val="24"/>
              </w:rPr>
              <w:t>-2026</w:t>
            </w:r>
          </w:p>
        </w:tc>
        <w:tc>
          <w:tcPr>
            <w:tcW w:w="1350" w:type="dxa"/>
          </w:tcPr>
          <w:p w14:paraId="52E47427" w14:textId="57F3A5CA" w:rsidR="001F634B" w:rsidRPr="00C77409" w:rsidRDefault="001F634B" w:rsidP="00121E3C">
            <w:pPr>
              <w:spacing w:after="0"/>
              <w:ind w:hanging="2"/>
              <w:jc w:val="center"/>
              <w:rPr>
                <w:rFonts w:ascii="Times New Roman" w:hAnsi="Times New Roman" w:cs="Times New Roman"/>
                <w:b/>
                <w:color w:val="000000"/>
                <w:sz w:val="24"/>
                <w:szCs w:val="24"/>
              </w:rPr>
            </w:pPr>
            <w:r w:rsidRPr="00C77409">
              <w:rPr>
                <w:rFonts w:ascii="Times New Roman" w:hAnsi="Times New Roman" w:cs="Times New Roman"/>
                <w:b/>
                <w:color w:val="000000"/>
                <w:sz w:val="24"/>
                <w:szCs w:val="24"/>
              </w:rPr>
              <w:t>202</w:t>
            </w:r>
            <w:r>
              <w:rPr>
                <w:rFonts w:ascii="Times New Roman" w:hAnsi="Times New Roman" w:cs="Times New Roman"/>
                <w:b/>
                <w:color w:val="000000"/>
                <w:sz w:val="24"/>
                <w:szCs w:val="24"/>
              </w:rPr>
              <w:t>6</w:t>
            </w:r>
            <w:r w:rsidR="006909D9">
              <w:rPr>
                <w:rFonts w:ascii="Times New Roman" w:hAnsi="Times New Roman" w:cs="Times New Roman"/>
                <w:b/>
                <w:color w:val="000000"/>
                <w:sz w:val="24"/>
                <w:szCs w:val="24"/>
              </w:rPr>
              <w:t>-2027</w:t>
            </w:r>
          </w:p>
        </w:tc>
        <w:tc>
          <w:tcPr>
            <w:tcW w:w="1440" w:type="dxa"/>
            <w:vAlign w:val="center"/>
          </w:tcPr>
          <w:p w14:paraId="2148E405" w14:textId="0164783F" w:rsidR="001F634B" w:rsidRPr="00C77409" w:rsidRDefault="001F634B" w:rsidP="00121E3C">
            <w:pPr>
              <w:spacing w:after="0"/>
              <w:ind w:hanging="2"/>
              <w:jc w:val="center"/>
              <w:rPr>
                <w:rFonts w:ascii="Times New Roman" w:hAnsi="Times New Roman" w:cs="Times New Roman"/>
                <w:b/>
                <w:color w:val="000000"/>
                <w:sz w:val="24"/>
                <w:szCs w:val="24"/>
              </w:rPr>
            </w:pPr>
            <w:r w:rsidRPr="00C77409">
              <w:rPr>
                <w:rFonts w:ascii="Times New Roman" w:hAnsi="Times New Roman" w:cs="Times New Roman"/>
                <w:b/>
                <w:color w:val="000000"/>
                <w:sz w:val="24"/>
                <w:szCs w:val="24"/>
              </w:rPr>
              <w:t>202</w:t>
            </w:r>
            <w:r>
              <w:rPr>
                <w:rFonts w:ascii="Times New Roman" w:hAnsi="Times New Roman" w:cs="Times New Roman"/>
                <w:b/>
                <w:color w:val="000000"/>
                <w:sz w:val="24"/>
                <w:szCs w:val="24"/>
              </w:rPr>
              <w:t>7</w:t>
            </w:r>
            <w:r w:rsidR="006909D9">
              <w:rPr>
                <w:rFonts w:ascii="Times New Roman" w:hAnsi="Times New Roman" w:cs="Times New Roman"/>
                <w:b/>
                <w:color w:val="000000"/>
                <w:sz w:val="24"/>
                <w:szCs w:val="24"/>
              </w:rPr>
              <w:t>-2028</w:t>
            </w:r>
          </w:p>
        </w:tc>
      </w:tr>
      <w:tr w:rsidR="001F634B" w14:paraId="3A94D6E6" w14:textId="77777777" w:rsidTr="00FD7EB7">
        <w:trPr>
          <w:gridAfter w:val="1"/>
          <w:wAfter w:w="10" w:type="dxa"/>
        </w:trPr>
        <w:tc>
          <w:tcPr>
            <w:tcW w:w="595" w:type="dxa"/>
          </w:tcPr>
          <w:p w14:paraId="00F16801" w14:textId="77777777" w:rsidR="001F634B" w:rsidRDefault="001F634B" w:rsidP="00DC52FC">
            <w:pPr>
              <w:spacing w:after="0"/>
              <w:ind w:hanging="2"/>
              <w:jc w:val="center"/>
              <w:rPr>
                <w:sz w:val="24"/>
                <w:szCs w:val="24"/>
              </w:rPr>
            </w:pPr>
            <w:r>
              <w:rPr>
                <w:sz w:val="24"/>
                <w:szCs w:val="24"/>
              </w:rPr>
              <w:t>1</w:t>
            </w:r>
          </w:p>
        </w:tc>
        <w:tc>
          <w:tcPr>
            <w:tcW w:w="3745" w:type="dxa"/>
          </w:tcPr>
          <w:p w14:paraId="482F8F8E" w14:textId="2E473498" w:rsidR="001F634B" w:rsidRDefault="001F634B" w:rsidP="00121E3C">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Tersedianya Statuta</w:t>
            </w:r>
          </w:p>
        </w:tc>
        <w:tc>
          <w:tcPr>
            <w:tcW w:w="1350" w:type="dxa"/>
          </w:tcPr>
          <w:p w14:paraId="63A32655" w14:textId="77777777" w:rsidR="001F634B" w:rsidRDefault="001F634B" w:rsidP="00121E3C">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440" w:type="dxa"/>
          </w:tcPr>
          <w:p w14:paraId="050277D4" w14:textId="77777777" w:rsidR="001F634B" w:rsidRDefault="001F634B" w:rsidP="00121E3C">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350" w:type="dxa"/>
          </w:tcPr>
          <w:p w14:paraId="4ABBB78A" w14:textId="77777777" w:rsidR="001F634B" w:rsidRDefault="001F634B" w:rsidP="00121E3C">
            <w:pPr>
              <w:spacing w:after="0"/>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tersedia</w:t>
            </w:r>
          </w:p>
        </w:tc>
        <w:tc>
          <w:tcPr>
            <w:tcW w:w="1440" w:type="dxa"/>
          </w:tcPr>
          <w:p w14:paraId="1E7CF377" w14:textId="77777777" w:rsidR="001F634B" w:rsidRDefault="001F634B" w:rsidP="00121E3C">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r>
      <w:tr w:rsidR="001F634B" w14:paraId="21C6E1C5" w14:textId="77777777" w:rsidTr="00FD7EB7">
        <w:trPr>
          <w:gridAfter w:val="1"/>
          <w:wAfter w:w="10" w:type="dxa"/>
          <w:trHeight w:val="620"/>
        </w:trPr>
        <w:tc>
          <w:tcPr>
            <w:tcW w:w="595" w:type="dxa"/>
          </w:tcPr>
          <w:p w14:paraId="187CCAD3" w14:textId="65D002EE" w:rsidR="001F634B" w:rsidRDefault="001F634B" w:rsidP="00DC52FC">
            <w:pPr>
              <w:spacing w:after="0"/>
              <w:ind w:hanging="2"/>
              <w:jc w:val="center"/>
              <w:rPr>
                <w:sz w:val="24"/>
                <w:szCs w:val="24"/>
              </w:rPr>
            </w:pPr>
            <w:r>
              <w:rPr>
                <w:sz w:val="24"/>
                <w:szCs w:val="24"/>
              </w:rPr>
              <w:t>2</w:t>
            </w:r>
          </w:p>
        </w:tc>
        <w:tc>
          <w:tcPr>
            <w:tcW w:w="3745" w:type="dxa"/>
          </w:tcPr>
          <w:p w14:paraId="067DBD93" w14:textId="21031B66" w:rsidR="001F634B" w:rsidRDefault="001F634B" w:rsidP="001F634B">
            <w:pPr>
              <w:ind w:hanging="2"/>
              <w:rPr>
                <w:rFonts w:ascii="Times New Roman" w:eastAsia="Times New Roman" w:hAnsi="Times New Roman" w:cs="Times New Roman"/>
                <w:sz w:val="24"/>
                <w:szCs w:val="24"/>
              </w:rPr>
            </w:pPr>
            <w:r w:rsidRPr="00A7010F">
              <w:rPr>
                <w:rFonts w:ascii="Times New Roman" w:hAnsi="Times New Roman" w:cs="Times New Roman"/>
                <w:bCs/>
                <w:sz w:val="24"/>
                <w:szCs w:val="24"/>
              </w:rPr>
              <w:t>Tersedia Struktur Organisasi Universita</w:t>
            </w:r>
            <w:r>
              <w:rPr>
                <w:rFonts w:ascii="Times New Roman" w:hAnsi="Times New Roman" w:cs="Times New Roman"/>
                <w:bCs/>
                <w:sz w:val="24"/>
                <w:szCs w:val="24"/>
              </w:rPr>
              <w:t>s</w:t>
            </w:r>
          </w:p>
        </w:tc>
        <w:tc>
          <w:tcPr>
            <w:tcW w:w="1350" w:type="dxa"/>
          </w:tcPr>
          <w:p w14:paraId="20DE575E" w14:textId="61ABF583" w:rsidR="001F634B" w:rsidRDefault="001F634B" w:rsidP="001F634B">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440" w:type="dxa"/>
          </w:tcPr>
          <w:p w14:paraId="0CCA7603" w14:textId="1CF69E13" w:rsidR="001F634B" w:rsidRDefault="001F634B" w:rsidP="001F634B">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350" w:type="dxa"/>
          </w:tcPr>
          <w:p w14:paraId="4E1E01CB" w14:textId="3C1AFF91" w:rsidR="001F634B" w:rsidRDefault="001F634B" w:rsidP="001F634B">
            <w:pPr>
              <w:spacing w:after="0"/>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tersedia</w:t>
            </w:r>
          </w:p>
        </w:tc>
        <w:tc>
          <w:tcPr>
            <w:tcW w:w="1440" w:type="dxa"/>
          </w:tcPr>
          <w:p w14:paraId="7037A521" w14:textId="72CB2E25" w:rsidR="001F634B" w:rsidRDefault="001F634B" w:rsidP="001F634B">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r>
      <w:tr w:rsidR="001F634B" w14:paraId="0C210DBE" w14:textId="77777777" w:rsidTr="00FD7EB7">
        <w:trPr>
          <w:gridAfter w:val="1"/>
          <w:wAfter w:w="10" w:type="dxa"/>
        </w:trPr>
        <w:tc>
          <w:tcPr>
            <w:tcW w:w="595" w:type="dxa"/>
          </w:tcPr>
          <w:p w14:paraId="1E95C79A" w14:textId="6B18EBA4" w:rsidR="001F634B" w:rsidRDefault="001F634B" w:rsidP="00DC52FC">
            <w:pPr>
              <w:spacing w:after="0"/>
              <w:ind w:hanging="2"/>
              <w:jc w:val="center"/>
              <w:rPr>
                <w:sz w:val="24"/>
                <w:szCs w:val="24"/>
              </w:rPr>
            </w:pPr>
            <w:r>
              <w:rPr>
                <w:sz w:val="24"/>
                <w:szCs w:val="24"/>
              </w:rPr>
              <w:lastRenderedPageBreak/>
              <w:t>3</w:t>
            </w:r>
          </w:p>
        </w:tc>
        <w:tc>
          <w:tcPr>
            <w:tcW w:w="3745" w:type="dxa"/>
            <w:vAlign w:val="center"/>
          </w:tcPr>
          <w:p w14:paraId="73173137" w14:textId="605B135F" w:rsidR="001F634B" w:rsidRDefault="001F634B" w:rsidP="001F634B">
            <w:pPr>
              <w:ind w:hanging="2"/>
              <w:rPr>
                <w:rFonts w:ascii="Times New Roman" w:eastAsia="Times New Roman" w:hAnsi="Times New Roman" w:cs="Times New Roman"/>
                <w:sz w:val="24"/>
                <w:szCs w:val="24"/>
              </w:rPr>
            </w:pPr>
            <w:r w:rsidRPr="00060475">
              <w:rPr>
                <w:rFonts w:ascii="Times New Roman" w:hAnsi="Times New Roman" w:cs="Times New Roman"/>
                <w:bCs/>
                <w:sz w:val="24"/>
                <w:szCs w:val="24"/>
              </w:rPr>
              <w:t>Tersedia OTK Universitas</w:t>
            </w:r>
          </w:p>
        </w:tc>
        <w:tc>
          <w:tcPr>
            <w:tcW w:w="1350" w:type="dxa"/>
          </w:tcPr>
          <w:p w14:paraId="5BC7F5C0" w14:textId="6EADC5B8" w:rsidR="001F634B" w:rsidRDefault="001F634B" w:rsidP="001F634B">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440" w:type="dxa"/>
          </w:tcPr>
          <w:p w14:paraId="212BC0CF" w14:textId="1B870C12" w:rsidR="001F634B" w:rsidRDefault="001F634B" w:rsidP="001F634B">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350" w:type="dxa"/>
          </w:tcPr>
          <w:p w14:paraId="26909AEB" w14:textId="26E6DB7E" w:rsidR="001F634B" w:rsidRDefault="001F634B" w:rsidP="001F634B">
            <w:pPr>
              <w:spacing w:after="0"/>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tersedia</w:t>
            </w:r>
          </w:p>
        </w:tc>
        <w:tc>
          <w:tcPr>
            <w:tcW w:w="1440" w:type="dxa"/>
          </w:tcPr>
          <w:p w14:paraId="1493FB6C" w14:textId="017F3929" w:rsidR="001F634B" w:rsidRDefault="001F634B" w:rsidP="001F634B">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r>
      <w:tr w:rsidR="001F634B" w14:paraId="2E7A55C6" w14:textId="77777777" w:rsidTr="00FD7EB7">
        <w:trPr>
          <w:gridAfter w:val="1"/>
          <w:wAfter w:w="10" w:type="dxa"/>
        </w:trPr>
        <w:tc>
          <w:tcPr>
            <w:tcW w:w="595" w:type="dxa"/>
          </w:tcPr>
          <w:p w14:paraId="1CD2E4AD" w14:textId="26395829" w:rsidR="001F634B" w:rsidRDefault="001F634B" w:rsidP="00DC52FC">
            <w:pPr>
              <w:spacing w:after="0"/>
              <w:ind w:hanging="2"/>
              <w:jc w:val="center"/>
              <w:rPr>
                <w:sz w:val="24"/>
                <w:szCs w:val="24"/>
              </w:rPr>
            </w:pPr>
            <w:r>
              <w:rPr>
                <w:sz w:val="24"/>
                <w:szCs w:val="24"/>
              </w:rPr>
              <w:t>4</w:t>
            </w:r>
          </w:p>
        </w:tc>
        <w:tc>
          <w:tcPr>
            <w:tcW w:w="3745" w:type="dxa"/>
            <w:vAlign w:val="center"/>
          </w:tcPr>
          <w:p w14:paraId="619B9537" w14:textId="00A2ADCA" w:rsidR="001F634B" w:rsidRDefault="001F634B" w:rsidP="001F634B">
            <w:pPr>
              <w:ind w:hanging="2"/>
              <w:rPr>
                <w:rFonts w:ascii="Times New Roman" w:eastAsia="Times New Roman" w:hAnsi="Times New Roman" w:cs="Times New Roman"/>
                <w:sz w:val="24"/>
                <w:szCs w:val="24"/>
              </w:rPr>
            </w:pPr>
            <w:r>
              <w:rPr>
                <w:rFonts w:ascii="Times New Roman" w:hAnsi="Times New Roman" w:cs="Times New Roman"/>
                <w:bCs/>
                <w:sz w:val="24"/>
                <w:szCs w:val="24"/>
              </w:rPr>
              <w:t>Tersedia Renstra Universitas</w:t>
            </w:r>
          </w:p>
        </w:tc>
        <w:tc>
          <w:tcPr>
            <w:tcW w:w="1350" w:type="dxa"/>
          </w:tcPr>
          <w:p w14:paraId="28B84D0D" w14:textId="3B35B683" w:rsidR="001F634B" w:rsidRDefault="001F634B" w:rsidP="001F634B">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440" w:type="dxa"/>
          </w:tcPr>
          <w:p w14:paraId="4170BF0B" w14:textId="16A7A3C6" w:rsidR="001F634B" w:rsidRDefault="001F634B" w:rsidP="001F634B">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350" w:type="dxa"/>
          </w:tcPr>
          <w:p w14:paraId="1D5DE23D" w14:textId="384290C9" w:rsidR="001F634B" w:rsidRDefault="001F634B" w:rsidP="001F634B">
            <w:pPr>
              <w:spacing w:after="0"/>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tersedia</w:t>
            </w:r>
          </w:p>
        </w:tc>
        <w:tc>
          <w:tcPr>
            <w:tcW w:w="1440" w:type="dxa"/>
          </w:tcPr>
          <w:p w14:paraId="35BCFE73" w14:textId="6CB94F26" w:rsidR="001F634B" w:rsidRDefault="001F634B" w:rsidP="001F634B">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r>
      <w:tr w:rsidR="00D425AD" w14:paraId="778960B4" w14:textId="77777777" w:rsidTr="00FD7EB7">
        <w:trPr>
          <w:gridAfter w:val="1"/>
          <w:wAfter w:w="10" w:type="dxa"/>
        </w:trPr>
        <w:tc>
          <w:tcPr>
            <w:tcW w:w="595" w:type="dxa"/>
          </w:tcPr>
          <w:p w14:paraId="6E879D95" w14:textId="6C4FD312" w:rsidR="00D425AD" w:rsidRDefault="00D425AD" w:rsidP="00DC52FC">
            <w:pPr>
              <w:spacing w:after="0"/>
              <w:ind w:hanging="2"/>
              <w:jc w:val="center"/>
              <w:rPr>
                <w:sz w:val="24"/>
                <w:szCs w:val="24"/>
              </w:rPr>
            </w:pPr>
            <w:r>
              <w:rPr>
                <w:sz w:val="24"/>
                <w:szCs w:val="24"/>
              </w:rPr>
              <w:t>5</w:t>
            </w:r>
          </w:p>
        </w:tc>
        <w:tc>
          <w:tcPr>
            <w:tcW w:w="3745" w:type="dxa"/>
          </w:tcPr>
          <w:p w14:paraId="63B54B32" w14:textId="1EE8ED19" w:rsidR="00D425AD" w:rsidRDefault="00D425AD" w:rsidP="00D425AD">
            <w:pPr>
              <w:ind w:hanging="2"/>
              <w:rPr>
                <w:rFonts w:ascii="Times New Roman" w:eastAsia="Times New Roman" w:hAnsi="Times New Roman" w:cs="Times New Roman"/>
                <w:sz w:val="24"/>
                <w:szCs w:val="24"/>
              </w:rPr>
            </w:pPr>
            <w:r>
              <w:rPr>
                <w:rFonts w:ascii="Times New Roman" w:hAnsi="Times New Roman" w:cs="Times New Roman"/>
                <w:bCs/>
                <w:sz w:val="24"/>
                <w:szCs w:val="24"/>
              </w:rPr>
              <w:t>Tersedia Renop Universitas</w:t>
            </w:r>
          </w:p>
        </w:tc>
        <w:tc>
          <w:tcPr>
            <w:tcW w:w="1350" w:type="dxa"/>
          </w:tcPr>
          <w:p w14:paraId="3D12B6EC" w14:textId="576CA0E7" w:rsidR="00D425AD" w:rsidRDefault="00D425AD" w:rsidP="00D425AD">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440" w:type="dxa"/>
          </w:tcPr>
          <w:p w14:paraId="12005BF2" w14:textId="7D659DBF" w:rsidR="00D425AD" w:rsidRDefault="00D425AD" w:rsidP="00D425AD">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350" w:type="dxa"/>
          </w:tcPr>
          <w:p w14:paraId="32D40F15" w14:textId="3E61B4CE" w:rsidR="00D425AD" w:rsidRDefault="00D425AD" w:rsidP="00D425AD">
            <w:pPr>
              <w:spacing w:after="0"/>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tersedia</w:t>
            </w:r>
          </w:p>
        </w:tc>
        <w:tc>
          <w:tcPr>
            <w:tcW w:w="1440" w:type="dxa"/>
          </w:tcPr>
          <w:p w14:paraId="0C536D00" w14:textId="45620599" w:rsidR="00D425AD" w:rsidRDefault="00D425AD" w:rsidP="00D425AD">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r>
      <w:tr w:rsidR="00FD7EB7" w14:paraId="797B8796" w14:textId="77777777" w:rsidTr="00FD7EB7">
        <w:trPr>
          <w:gridAfter w:val="1"/>
          <w:wAfter w:w="10" w:type="dxa"/>
        </w:trPr>
        <w:tc>
          <w:tcPr>
            <w:tcW w:w="595" w:type="dxa"/>
          </w:tcPr>
          <w:p w14:paraId="4AB56D79" w14:textId="130D7FA1" w:rsidR="00FD7EB7" w:rsidRDefault="00FD7EB7" w:rsidP="00DC52FC">
            <w:pPr>
              <w:spacing w:after="0"/>
              <w:ind w:hanging="2"/>
              <w:jc w:val="center"/>
              <w:rPr>
                <w:sz w:val="24"/>
                <w:szCs w:val="24"/>
              </w:rPr>
            </w:pPr>
            <w:r>
              <w:rPr>
                <w:sz w:val="24"/>
                <w:szCs w:val="24"/>
              </w:rPr>
              <w:t>6</w:t>
            </w:r>
          </w:p>
        </w:tc>
        <w:tc>
          <w:tcPr>
            <w:tcW w:w="3745" w:type="dxa"/>
          </w:tcPr>
          <w:p w14:paraId="2D3584EA" w14:textId="4AEAA1B3" w:rsidR="00FD7EB7" w:rsidRDefault="00FD7EB7" w:rsidP="00FD7EB7">
            <w:pPr>
              <w:ind w:hanging="2"/>
              <w:rPr>
                <w:rFonts w:ascii="Times New Roman" w:eastAsia="Times New Roman" w:hAnsi="Times New Roman" w:cs="Times New Roman"/>
                <w:sz w:val="24"/>
                <w:szCs w:val="24"/>
              </w:rPr>
            </w:pPr>
            <w:r w:rsidRPr="00812C4E">
              <w:rPr>
                <w:rFonts w:ascii="Times New Roman" w:hAnsi="Times New Roman" w:cs="Times New Roman"/>
                <w:bCs/>
                <w:sz w:val="24"/>
                <w:szCs w:val="24"/>
              </w:rPr>
              <w:t>Tersedia dokumen kebijakan, standar IKU dan IKT yang berkaitan dengan Tata Pamong dan Tata Kelola</w:t>
            </w:r>
          </w:p>
        </w:tc>
        <w:tc>
          <w:tcPr>
            <w:tcW w:w="1350" w:type="dxa"/>
          </w:tcPr>
          <w:p w14:paraId="7938C332" w14:textId="0752CDC2" w:rsidR="00FD7EB7" w:rsidRDefault="00FD7EB7" w:rsidP="00FD7EB7">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440" w:type="dxa"/>
          </w:tcPr>
          <w:p w14:paraId="11A54C3A" w14:textId="0EAC4B8B" w:rsidR="00FD7EB7" w:rsidRDefault="00FD7EB7" w:rsidP="00FD7EB7">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350" w:type="dxa"/>
          </w:tcPr>
          <w:p w14:paraId="0D6A18AD" w14:textId="02DAD297" w:rsidR="00FD7EB7" w:rsidRDefault="00FD7EB7" w:rsidP="00FD7EB7">
            <w:pPr>
              <w:spacing w:after="0"/>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tersedia</w:t>
            </w:r>
          </w:p>
        </w:tc>
        <w:tc>
          <w:tcPr>
            <w:tcW w:w="1440" w:type="dxa"/>
          </w:tcPr>
          <w:p w14:paraId="3A4162E4" w14:textId="1FCD9C16" w:rsidR="00FD7EB7" w:rsidRDefault="00FD7EB7" w:rsidP="00FD7EB7">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r>
      <w:tr w:rsidR="00FD7EB7" w14:paraId="2F3E1892" w14:textId="77777777" w:rsidTr="00FD7EB7">
        <w:trPr>
          <w:gridAfter w:val="1"/>
          <w:wAfter w:w="10" w:type="dxa"/>
        </w:trPr>
        <w:tc>
          <w:tcPr>
            <w:tcW w:w="595" w:type="dxa"/>
          </w:tcPr>
          <w:p w14:paraId="2781DC8C" w14:textId="7C4155A7" w:rsidR="00FD7EB7" w:rsidRDefault="00FD7EB7" w:rsidP="00DC52FC">
            <w:pPr>
              <w:spacing w:after="0"/>
              <w:ind w:hanging="2"/>
              <w:jc w:val="center"/>
              <w:rPr>
                <w:sz w:val="24"/>
                <w:szCs w:val="24"/>
              </w:rPr>
            </w:pPr>
            <w:r>
              <w:rPr>
                <w:sz w:val="24"/>
                <w:szCs w:val="24"/>
              </w:rPr>
              <w:t>7</w:t>
            </w:r>
          </w:p>
        </w:tc>
        <w:tc>
          <w:tcPr>
            <w:tcW w:w="3745" w:type="dxa"/>
          </w:tcPr>
          <w:p w14:paraId="3BF6ADAB" w14:textId="13CE4159" w:rsidR="00FD7EB7" w:rsidRDefault="00FD7EB7" w:rsidP="00FD7EB7">
            <w:pPr>
              <w:ind w:hanging="2"/>
              <w:rPr>
                <w:rFonts w:ascii="Times New Roman" w:eastAsia="Times New Roman" w:hAnsi="Times New Roman" w:cs="Times New Roman"/>
                <w:sz w:val="24"/>
                <w:szCs w:val="24"/>
              </w:rPr>
            </w:pPr>
            <w:r>
              <w:rPr>
                <w:rFonts w:ascii="Times New Roman" w:hAnsi="Times New Roman" w:cs="Times New Roman"/>
                <w:bCs/>
                <w:sz w:val="24"/>
                <w:szCs w:val="24"/>
              </w:rPr>
              <w:t>Terlaksananya p</w:t>
            </w:r>
            <w:r w:rsidRPr="007C26A8">
              <w:rPr>
                <w:rFonts w:ascii="Times New Roman" w:hAnsi="Times New Roman" w:cs="Times New Roman"/>
                <w:bCs/>
                <w:sz w:val="24"/>
                <w:szCs w:val="24"/>
              </w:rPr>
              <w:t>engawasan dan pengendalian untuk menjamin akuntabilitas, keberlanjutan dan transparansi, serta mitigasi potensi risikonya.</w:t>
            </w:r>
            <w:r>
              <w:rPr>
                <w:rFonts w:ascii="Times New Roman" w:hAnsi="Times New Roman" w:cs="Times New Roman"/>
                <w:bCs/>
                <w:sz w:val="24"/>
                <w:szCs w:val="24"/>
              </w:rPr>
              <w:t xml:space="preserve"> (AMI)</w:t>
            </w:r>
          </w:p>
        </w:tc>
        <w:tc>
          <w:tcPr>
            <w:tcW w:w="1350" w:type="dxa"/>
          </w:tcPr>
          <w:p w14:paraId="0171458D" w14:textId="4CA750CD" w:rsidR="00FD7EB7" w:rsidRDefault="00FD7EB7" w:rsidP="00FD7EB7">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terlaksana</w:t>
            </w:r>
          </w:p>
        </w:tc>
        <w:tc>
          <w:tcPr>
            <w:tcW w:w="1440" w:type="dxa"/>
          </w:tcPr>
          <w:p w14:paraId="7185F030" w14:textId="0CF8302B" w:rsidR="00FD7EB7" w:rsidRDefault="00FD7EB7" w:rsidP="00FD7EB7">
            <w:pPr>
              <w:spacing w:after="0"/>
              <w:ind w:hanging="2"/>
              <w:jc w:val="center"/>
              <w:rPr>
                <w:rFonts w:ascii="Times New Roman" w:eastAsia="Times New Roman" w:hAnsi="Times New Roman" w:cs="Times New Roman"/>
                <w:sz w:val="24"/>
                <w:szCs w:val="24"/>
              </w:rPr>
            </w:pPr>
            <w:r w:rsidRPr="00537A93">
              <w:rPr>
                <w:rFonts w:ascii="Times New Roman" w:eastAsia="Times New Roman" w:hAnsi="Times New Roman" w:cs="Times New Roman"/>
                <w:sz w:val="24"/>
                <w:szCs w:val="24"/>
              </w:rPr>
              <w:t>terlaksana</w:t>
            </w:r>
          </w:p>
        </w:tc>
        <w:tc>
          <w:tcPr>
            <w:tcW w:w="1350" w:type="dxa"/>
          </w:tcPr>
          <w:p w14:paraId="3A5C4398" w14:textId="285CA762" w:rsidR="00FD7EB7" w:rsidRDefault="00FD7EB7" w:rsidP="00FD7EB7">
            <w:pPr>
              <w:spacing w:after="0"/>
              <w:ind w:hanging="2"/>
              <w:jc w:val="center"/>
              <w:rPr>
                <w:rFonts w:ascii="Times New Roman" w:eastAsia="Times New Roman" w:hAnsi="Times New Roman" w:cs="Times New Roman"/>
                <w:color w:val="000000"/>
                <w:sz w:val="24"/>
                <w:szCs w:val="24"/>
              </w:rPr>
            </w:pPr>
            <w:r w:rsidRPr="00537A93">
              <w:rPr>
                <w:rFonts w:ascii="Times New Roman" w:eastAsia="Times New Roman" w:hAnsi="Times New Roman" w:cs="Times New Roman"/>
                <w:sz w:val="24"/>
                <w:szCs w:val="24"/>
              </w:rPr>
              <w:t>terlaksana</w:t>
            </w:r>
          </w:p>
        </w:tc>
        <w:tc>
          <w:tcPr>
            <w:tcW w:w="1440" w:type="dxa"/>
          </w:tcPr>
          <w:p w14:paraId="009A01A7" w14:textId="058E1234" w:rsidR="00FD7EB7" w:rsidRDefault="00FD7EB7" w:rsidP="00FD7EB7">
            <w:pPr>
              <w:spacing w:after="0"/>
              <w:ind w:hanging="2"/>
              <w:jc w:val="center"/>
              <w:rPr>
                <w:rFonts w:ascii="Times New Roman" w:eastAsia="Times New Roman" w:hAnsi="Times New Roman" w:cs="Times New Roman"/>
                <w:sz w:val="24"/>
                <w:szCs w:val="24"/>
              </w:rPr>
            </w:pPr>
            <w:r w:rsidRPr="00537A93">
              <w:rPr>
                <w:rFonts w:ascii="Times New Roman" w:eastAsia="Times New Roman" w:hAnsi="Times New Roman" w:cs="Times New Roman"/>
                <w:sz w:val="24"/>
                <w:szCs w:val="24"/>
              </w:rPr>
              <w:t>terlaksana</w:t>
            </w:r>
          </w:p>
        </w:tc>
      </w:tr>
      <w:tr w:rsidR="00B40718" w14:paraId="4E503ADD" w14:textId="77777777" w:rsidTr="00FD7EB7">
        <w:trPr>
          <w:gridAfter w:val="1"/>
          <w:wAfter w:w="10" w:type="dxa"/>
        </w:trPr>
        <w:tc>
          <w:tcPr>
            <w:tcW w:w="595" w:type="dxa"/>
          </w:tcPr>
          <w:p w14:paraId="5525C962" w14:textId="76EF17FC" w:rsidR="00B40718" w:rsidRDefault="00B40718" w:rsidP="00DC52FC">
            <w:pPr>
              <w:spacing w:after="0"/>
              <w:ind w:hanging="2"/>
              <w:jc w:val="center"/>
              <w:rPr>
                <w:sz w:val="24"/>
                <w:szCs w:val="24"/>
              </w:rPr>
            </w:pPr>
            <w:r>
              <w:rPr>
                <w:sz w:val="24"/>
                <w:szCs w:val="24"/>
              </w:rPr>
              <w:t>8</w:t>
            </w:r>
          </w:p>
        </w:tc>
        <w:tc>
          <w:tcPr>
            <w:tcW w:w="3745" w:type="dxa"/>
          </w:tcPr>
          <w:p w14:paraId="25AB9975" w14:textId="44454812" w:rsidR="00B40718" w:rsidRDefault="00B40718" w:rsidP="00B40718">
            <w:pPr>
              <w:ind w:hanging="2"/>
              <w:rPr>
                <w:rFonts w:ascii="Times New Roman" w:eastAsia="Times New Roman" w:hAnsi="Times New Roman" w:cs="Times New Roman"/>
                <w:sz w:val="24"/>
                <w:szCs w:val="24"/>
              </w:rPr>
            </w:pPr>
            <w:r>
              <w:rPr>
                <w:rFonts w:ascii="Times New Roman" w:hAnsi="Times New Roman" w:cs="Times New Roman"/>
                <w:bCs/>
                <w:sz w:val="24"/>
                <w:szCs w:val="24"/>
              </w:rPr>
              <w:t xml:space="preserve">Tersedianya </w:t>
            </w:r>
            <w:r w:rsidRPr="00E11520">
              <w:rPr>
                <w:rFonts w:ascii="Times New Roman" w:hAnsi="Times New Roman" w:cs="Times New Roman"/>
                <w:bCs/>
                <w:sz w:val="24"/>
                <w:szCs w:val="24"/>
              </w:rPr>
              <w:t>kebijakan terkait pengembangan sarana dan prasarana teknologi informasi dan komunikasi (TIK)</w:t>
            </w:r>
          </w:p>
        </w:tc>
        <w:tc>
          <w:tcPr>
            <w:tcW w:w="1350" w:type="dxa"/>
          </w:tcPr>
          <w:p w14:paraId="432AE3B6" w14:textId="469C654C" w:rsidR="00B40718" w:rsidRDefault="00B40718" w:rsidP="00B40718">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440" w:type="dxa"/>
          </w:tcPr>
          <w:p w14:paraId="5F6E9E86" w14:textId="78E6F2CB" w:rsidR="00B40718" w:rsidRDefault="00B40718" w:rsidP="00B40718">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350" w:type="dxa"/>
          </w:tcPr>
          <w:p w14:paraId="31C4599D" w14:textId="4EFD3BF3" w:rsidR="00B40718" w:rsidRDefault="00B40718" w:rsidP="00B40718">
            <w:pPr>
              <w:spacing w:after="0"/>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tersedia</w:t>
            </w:r>
          </w:p>
        </w:tc>
        <w:tc>
          <w:tcPr>
            <w:tcW w:w="1440" w:type="dxa"/>
          </w:tcPr>
          <w:p w14:paraId="54AEBB31" w14:textId="63F1A9D3" w:rsidR="00B40718" w:rsidRDefault="00B40718" w:rsidP="00B40718">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r>
      <w:tr w:rsidR="00BD1A21" w14:paraId="7A934264" w14:textId="77777777" w:rsidTr="00FD7EB7">
        <w:trPr>
          <w:gridAfter w:val="1"/>
          <w:wAfter w:w="10" w:type="dxa"/>
        </w:trPr>
        <w:tc>
          <w:tcPr>
            <w:tcW w:w="595" w:type="dxa"/>
          </w:tcPr>
          <w:p w14:paraId="16661BB7" w14:textId="7E66F720" w:rsidR="00BD1A21" w:rsidRDefault="00BD1A21" w:rsidP="00DC52FC">
            <w:pPr>
              <w:spacing w:after="0"/>
              <w:ind w:hanging="2"/>
              <w:jc w:val="center"/>
              <w:rPr>
                <w:sz w:val="24"/>
                <w:szCs w:val="24"/>
              </w:rPr>
            </w:pPr>
            <w:r>
              <w:rPr>
                <w:sz w:val="24"/>
                <w:szCs w:val="24"/>
              </w:rPr>
              <w:t>9</w:t>
            </w:r>
          </w:p>
        </w:tc>
        <w:tc>
          <w:tcPr>
            <w:tcW w:w="3745" w:type="dxa"/>
          </w:tcPr>
          <w:p w14:paraId="6641F34D" w14:textId="21355AF7" w:rsidR="00BD1A21" w:rsidRDefault="00BD1A21" w:rsidP="00BD1A21">
            <w:pPr>
              <w:ind w:hanging="2"/>
              <w:rPr>
                <w:rFonts w:ascii="Times New Roman" w:eastAsia="Times New Roman" w:hAnsi="Times New Roman" w:cs="Times New Roman"/>
                <w:sz w:val="24"/>
                <w:szCs w:val="24"/>
              </w:rPr>
            </w:pPr>
            <w:r>
              <w:rPr>
                <w:rFonts w:ascii="Times New Roman" w:hAnsi="Times New Roman" w:cs="Times New Roman"/>
                <w:sz w:val="24"/>
                <w:szCs w:val="24"/>
              </w:rPr>
              <w:t xml:space="preserve">Tersedia </w:t>
            </w:r>
            <w:r w:rsidRPr="00F31556">
              <w:rPr>
                <w:rFonts w:ascii="Times New Roman" w:hAnsi="Times New Roman" w:cs="Times New Roman"/>
                <w:sz w:val="24"/>
                <w:szCs w:val="24"/>
              </w:rPr>
              <w:t xml:space="preserve">kebijakan </w:t>
            </w:r>
            <w:r>
              <w:rPr>
                <w:rFonts w:ascii="Times New Roman" w:hAnsi="Times New Roman" w:cs="Times New Roman"/>
                <w:sz w:val="24"/>
                <w:szCs w:val="24"/>
              </w:rPr>
              <w:t xml:space="preserve"> beasiswa </w:t>
            </w:r>
            <w:r w:rsidRPr="00F31556">
              <w:rPr>
                <w:rFonts w:ascii="Times New Roman" w:hAnsi="Times New Roman" w:cs="Times New Roman"/>
                <w:sz w:val="24"/>
                <w:szCs w:val="24"/>
              </w:rPr>
              <w:t xml:space="preserve">bagi mahasiswa yang </w:t>
            </w:r>
            <w:r>
              <w:rPr>
                <w:rFonts w:ascii="Times New Roman" w:hAnsi="Times New Roman" w:cs="Times New Roman"/>
                <w:sz w:val="24"/>
                <w:szCs w:val="24"/>
              </w:rPr>
              <w:t>kurang mampu.</w:t>
            </w:r>
          </w:p>
        </w:tc>
        <w:tc>
          <w:tcPr>
            <w:tcW w:w="1350" w:type="dxa"/>
          </w:tcPr>
          <w:p w14:paraId="0B1FB72E" w14:textId="4B9FC5C0" w:rsidR="00BD1A21" w:rsidRDefault="00BD1A21" w:rsidP="00BD1A21">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440" w:type="dxa"/>
          </w:tcPr>
          <w:p w14:paraId="5AC309E5" w14:textId="4B722BF1" w:rsidR="00BD1A21" w:rsidRDefault="00BD1A21" w:rsidP="00BD1A21">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350" w:type="dxa"/>
          </w:tcPr>
          <w:p w14:paraId="075F7A26" w14:textId="760CAA8B" w:rsidR="00BD1A21" w:rsidRDefault="00BD1A21" w:rsidP="00BD1A21">
            <w:pPr>
              <w:spacing w:after="0"/>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tersedia</w:t>
            </w:r>
          </w:p>
        </w:tc>
        <w:tc>
          <w:tcPr>
            <w:tcW w:w="1440" w:type="dxa"/>
          </w:tcPr>
          <w:p w14:paraId="74DDC31E" w14:textId="5EF78936" w:rsidR="00BD1A21" w:rsidRDefault="00BD1A21" w:rsidP="00BD1A21">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r>
      <w:tr w:rsidR="00BD1A21" w14:paraId="77321CBB" w14:textId="77777777" w:rsidTr="00FD7EB7">
        <w:trPr>
          <w:gridAfter w:val="1"/>
          <w:wAfter w:w="10" w:type="dxa"/>
        </w:trPr>
        <w:tc>
          <w:tcPr>
            <w:tcW w:w="595" w:type="dxa"/>
          </w:tcPr>
          <w:p w14:paraId="266EC902" w14:textId="08BEBC04" w:rsidR="00BD1A21" w:rsidRDefault="00BD1A21" w:rsidP="00DC52FC">
            <w:pPr>
              <w:spacing w:after="0"/>
              <w:ind w:hanging="2"/>
              <w:jc w:val="center"/>
              <w:rPr>
                <w:sz w:val="24"/>
                <w:szCs w:val="24"/>
              </w:rPr>
            </w:pPr>
            <w:r>
              <w:rPr>
                <w:sz w:val="24"/>
                <w:szCs w:val="24"/>
              </w:rPr>
              <w:t>10</w:t>
            </w:r>
          </w:p>
        </w:tc>
        <w:tc>
          <w:tcPr>
            <w:tcW w:w="3745" w:type="dxa"/>
          </w:tcPr>
          <w:p w14:paraId="03222B6B" w14:textId="5530D07D" w:rsidR="00BD1A21" w:rsidRDefault="00BD1A21" w:rsidP="00BD1A21">
            <w:pPr>
              <w:ind w:hanging="2"/>
              <w:rPr>
                <w:rFonts w:ascii="Times New Roman" w:eastAsia="Times New Roman" w:hAnsi="Times New Roman" w:cs="Times New Roman"/>
                <w:sz w:val="24"/>
                <w:szCs w:val="24"/>
              </w:rPr>
            </w:pPr>
            <w:r>
              <w:rPr>
                <w:rFonts w:ascii="Times New Roman" w:hAnsi="Times New Roman" w:cs="Times New Roman"/>
                <w:sz w:val="24"/>
                <w:szCs w:val="24"/>
              </w:rPr>
              <w:t xml:space="preserve">Tersedia </w:t>
            </w:r>
            <w:r w:rsidRPr="00007342">
              <w:rPr>
                <w:rFonts w:ascii="Times New Roman" w:hAnsi="Times New Roman" w:cs="Times New Roman"/>
                <w:sz w:val="24"/>
                <w:szCs w:val="24"/>
              </w:rPr>
              <w:t xml:space="preserve">bukti terkait praktik baik perwujudan GUG </w:t>
            </w:r>
            <w:r>
              <w:rPr>
                <w:rFonts w:ascii="Times New Roman" w:hAnsi="Times New Roman" w:cs="Times New Roman"/>
                <w:sz w:val="24"/>
                <w:szCs w:val="24"/>
              </w:rPr>
              <w:t xml:space="preserve"> yang </w:t>
            </w:r>
            <w:r w:rsidRPr="00007342">
              <w:rPr>
                <w:rFonts w:ascii="Times New Roman" w:hAnsi="Times New Roman" w:cs="Times New Roman"/>
                <w:sz w:val="24"/>
                <w:szCs w:val="24"/>
              </w:rPr>
              <w:t xml:space="preserve"> mencakup aspek berikut: 1. kredibilitas, 2. transparansi, 3. akuntabilitas, 4. tanggung jawab, 5. keadilan, dan 6. manajemen risiko.</w:t>
            </w:r>
          </w:p>
        </w:tc>
        <w:tc>
          <w:tcPr>
            <w:tcW w:w="1350" w:type="dxa"/>
          </w:tcPr>
          <w:p w14:paraId="50E86B9B" w14:textId="33BB2D0B" w:rsidR="00BD1A21" w:rsidRDefault="00BD1A21" w:rsidP="00BD1A21">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440" w:type="dxa"/>
          </w:tcPr>
          <w:p w14:paraId="7F74FAF0" w14:textId="2EBBD9D0" w:rsidR="00BD1A21" w:rsidRDefault="00BD1A21" w:rsidP="00BD1A21">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350" w:type="dxa"/>
          </w:tcPr>
          <w:p w14:paraId="45CBD408" w14:textId="779FB9BB" w:rsidR="00BD1A21" w:rsidRDefault="00BD1A21" w:rsidP="00BD1A21">
            <w:pPr>
              <w:spacing w:after="0"/>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tersedia</w:t>
            </w:r>
          </w:p>
        </w:tc>
        <w:tc>
          <w:tcPr>
            <w:tcW w:w="1440" w:type="dxa"/>
          </w:tcPr>
          <w:p w14:paraId="379200B6" w14:textId="45A52B7A" w:rsidR="00BD1A21" w:rsidRDefault="00BD1A21" w:rsidP="00BD1A21">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r>
      <w:tr w:rsidR="00BD1A21" w14:paraId="2F72FBC7" w14:textId="77777777" w:rsidTr="00FD7EB7">
        <w:trPr>
          <w:gridAfter w:val="1"/>
          <w:wAfter w:w="10" w:type="dxa"/>
        </w:trPr>
        <w:tc>
          <w:tcPr>
            <w:tcW w:w="595" w:type="dxa"/>
          </w:tcPr>
          <w:p w14:paraId="4DFCBBDC" w14:textId="3557DF90" w:rsidR="00BD1A21" w:rsidRDefault="00BD1A21" w:rsidP="00DC52FC">
            <w:pPr>
              <w:spacing w:after="0"/>
              <w:ind w:hanging="2"/>
              <w:jc w:val="center"/>
              <w:rPr>
                <w:sz w:val="24"/>
                <w:szCs w:val="24"/>
              </w:rPr>
            </w:pPr>
            <w:r>
              <w:rPr>
                <w:sz w:val="24"/>
                <w:szCs w:val="24"/>
              </w:rPr>
              <w:t>11</w:t>
            </w:r>
          </w:p>
        </w:tc>
        <w:tc>
          <w:tcPr>
            <w:tcW w:w="3745" w:type="dxa"/>
          </w:tcPr>
          <w:p w14:paraId="73BFC7BA" w14:textId="3D7C05E1" w:rsidR="00BD1A21" w:rsidRDefault="00BD1A21" w:rsidP="00BD1A21">
            <w:pPr>
              <w:ind w:hanging="2"/>
              <w:rPr>
                <w:rFonts w:ascii="Times New Roman" w:eastAsia="Times New Roman" w:hAnsi="Times New Roman" w:cs="Times New Roman"/>
                <w:sz w:val="24"/>
                <w:szCs w:val="24"/>
              </w:rPr>
            </w:pPr>
            <w:r>
              <w:rPr>
                <w:rFonts w:ascii="Times New Roman" w:hAnsi="Times New Roman" w:cs="Times New Roman"/>
                <w:sz w:val="24"/>
                <w:szCs w:val="24"/>
              </w:rPr>
              <w:t>Tersedia SK Rektor Tim Komite Integritas Akademik Unisbank</w:t>
            </w:r>
          </w:p>
        </w:tc>
        <w:tc>
          <w:tcPr>
            <w:tcW w:w="1350" w:type="dxa"/>
          </w:tcPr>
          <w:p w14:paraId="1F5E1E7D" w14:textId="6AAB4AB7" w:rsidR="00BD1A21" w:rsidRDefault="00BD1A21" w:rsidP="00BD1A21">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440" w:type="dxa"/>
          </w:tcPr>
          <w:p w14:paraId="78C454E2" w14:textId="485E4863" w:rsidR="00BD1A21" w:rsidRDefault="00BD1A21" w:rsidP="00BD1A21">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350" w:type="dxa"/>
          </w:tcPr>
          <w:p w14:paraId="1EF95A24" w14:textId="640BEC1C" w:rsidR="00BD1A21" w:rsidRDefault="00BD1A21" w:rsidP="00BD1A21">
            <w:pPr>
              <w:spacing w:after="0"/>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tersedia</w:t>
            </w:r>
          </w:p>
        </w:tc>
        <w:tc>
          <w:tcPr>
            <w:tcW w:w="1440" w:type="dxa"/>
          </w:tcPr>
          <w:p w14:paraId="5F03CA41" w14:textId="386DC876" w:rsidR="00BD1A21" w:rsidRDefault="00BD1A21" w:rsidP="00BD1A21">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r>
      <w:tr w:rsidR="005C1D29" w14:paraId="4279FA1D" w14:textId="77777777" w:rsidTr="00FD7EB7">
        <w:trPr>
          <w:gridAfter w:val="1"/>
          <w:wAfter w:w="10" w:type="dxa"/>
        </w:trPr>
        <w:tc>
          <w:tcPr>
            <w:tcW w:w="595" w:type="dxa"/>
          </w:tcPr>
          <w:p w14:paraId="17F8C50F" w14:textId="42D8ABA7" w:rsidR="005C1D29" w:rsidRDefault="005C1D29" w:rsidP="00DC52FC">
            <w:pPr>
              <w:spacing w:after="0"/>
              <w:ind w:hanging="2"/>
              <w:jc w:val="center"/>
              <w:rPr>
                <w:sz w:val="24"/>
                <w:szCs w:val="24"/>
              </w:rPr>
            </w:pPr>
            <w:r>
              <w:rPr>
                <w:sz w:val="24"/>
                <w:szCs w:val="24"/>
              </w:rPr>
              <w:lastRenderedPageBreak/>
              <w:t>12</w:t>
            </w:r>
          </w:p>
        </w:tc>
        <w:tc>
          <w:tcPr>
            <w:tcW w:w="3745" w:type="dxa"/>
          </w:tcPr>
          <w:p w14:paraId="3DAC7E9B" w14:textId="7B531D81" w:rsidR="005C1D29" w:rsidRDefault="005C1D29" w:rsidP="005C1D29">
            <w:pPr>
              <w:ind w:hanging="2"/>
              <w:rPr>
                <w:rFonts w:ascii="Times New Roman" w:eastAsia="Times New Roman" w:hAnsi="Times New Roman" w:cs="Times New Roman"/>
                <w:sz w:val="24"/>
                <w:szCs w:val="24"/>
              </w:rPr>
            </w:pPr>
            <w:r>
              <w:rPr>
                <w:rFonts w:ascii="Times New Roman" w:hAnsi="Times New Roman" w:cs="Times New Roman"/>
                <w:sz w:val="24"/>
                <w:szCs w:val="24"/>
              </w:rPr>
              <w:t>Tersedia Tim Satuan Tugas  PPKS (Pencegahan  dan Penanganan Kekerasan Seksual) Unisbank</w:t>
            </w:r>
          </w:p>
        </w:tc>
        <w:tc>
          <w:tcPr>
            <w:tcW w:w="1350" w:type="dxa"/>
          </w:tcPr>
          <w:p w14:paraId="1D81E452" w14:textId="031356CB" w:rsidR="005C1D29" w:rsidRDefault="005C1D29" w:rsidP="005C1D29">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440" w:type="dxa"/>
          </w:tcPr>
          <w:p w14:paraId="1B20EBF1" w14:textId="17F55A61" w:rsidR="005C1D29" w:rsidRDefault="005C1D29" w:rsidP="005C1D29">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350" w:type="dxa"/>
          </w:tcPr>
          <w:p w14:paraId="59084155" w14:textId="3A99014B" w:rsidR="005C1D29" w:rsidRDefault="005C1D29" w:rsidP="005C1D29">
            <w:pPr>
              <w:spacing w:after="0"/>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tersedia</w:t>
            </w:r>
          </w:p>
        </w:tc>
        <w:tc>
          <w:tcPr>
            <w:tcW w:w="1440" w:type="dxa"/>
          </w:tcPr>
          <w:p w14:paraId="2CBF5058" w14:textId="1AD36618" w:rsidR="005C1D29" w:rsidRDefault="005C1D29" w:rsidP="005C1D29">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r>
      <w:tr w:rsidR="00792170" w14:paraId="62531216" w14:textId="77777777" w:rsidTr="00FD7EB7">
        <w:trPr>
          <w:gridAfter w:val="1"/>
          <w:wAfter w:w="10" w:type="dxa"/>
        </w:trPr>
        <w:tc>
          <w:tcPr>
            <w:tcW w:w="595" w:type="dxa"/>
          </w:tcPr>
          <w:p w14:paraId="7105F9A6" w14:textId="4B338E3D" w:rsidR="00792170" w:rsidRDefault="00792170" w:rsidP="00DC52FC">
            <w:pPr>
              <w:spacing w:after="0"/>
              <w:ind w:hanging="2"/>
              <w:jc w:val="center"/>
              <w:rPr>
                <w:sz w:val="24"/>
                <w:szCs w:val="24"/>
              </w:rPr>
            </w:pPr>
            <w:r>
              <w:rPr>
                <w:sz w:val="24"/>
                <w:szCs w:val="24"/>
              </w:rPr>
              <w:t>13</w:t>
            </w:r>
          </w:p>
        </w:tc>
        <w:tc>
          <w:tcPr>
            <w:tcW w:w="3745" w:type="dxa"/>
          </w:tcPr>
          <w:p w14:paraId="0D474C25" w14:textId="79CA01D6" w:rsidR="00792170" w:rsidRDefault="00792170" w:rsidP="00792170">
            <w:pPr>
              <w:ind w:hanging="2"/>
              <w:rPr>
                <w:rFonts w:ascii="Times New Roman" w:eastAsia="Times New Roman" w:hAnsi="Times New Roman" w:cs="Times New Roman"/>
                <w:sz w:val="24"/>
                <w:szCs w:val="24"/>
              </w:rPr>
            </w:pPr>
            <w:r>
              <w:rPr>
                <w:rFonts w:ascii="Times New Roman" w:hAnsi="Times New Roman" w:cs="Times New Roman"/>
                <w:sz w:val="24"/>
                <w:szCs w:val="24"/>
              </w:rPr>
              <w:t xml:space="preserve">Tersedia </w:t>
            </w:r>
            <w:r w:rsidRPr="00E87560">
              <w:rPr>
                <w:rFonts w:ascii="Times New Roman" w:hAnsi="Times New Roman" w:cs="Times New Roman"/>
                <w:sz w:val="24"/>
                <w:szCs w:val="24"/>
              </w:rPr>
              <w:t>bukti formal keberfungsian sistem pengelolaan fungsional dan operasional</w:t>
            </w:r>
            <w:r w:rsidR="001F2284">
              <w:rPr>
                <w:rFonts w:ascii="Times New Roman" w:hAnsi="Times New Roman" w:cs="Times New Roman"/>
                <w:sz w:val="24"/>
                <w:szCs w:val="24"/>
              </w:rPr>
              <w:t xml:space="preserve"> </w:t>
            </w:r>
            <w:r w:rsidR="001F2284" w:rsidRPr="00E87560">
              <w:rPr>
                <w:rFonts w:ascii="Times New Roman" w:hAnsi="Times New Roman" w:cs="Times New Roman"/>
                <w:sz w:val="24"/>
                <w:szCs w:val="24"/>
              </w:rPr>
              <w:t>perguruan tinggi yang mencakup 5 aspek berikut: 1) perencanaan (planning), 2) pengorganisasian (organizing), 3) penempatan personil (staffing), 4) pengarahan (leading), dan 5) pengawasan (controlling).</w:t>
            </w:r>
          </w:p>
        </w:tc>
        <w:tc>
          <w:tcPr>
            <w:tcW w:w="1350" w:type="dxa"/>
          </w:tcPr>
          <w:p w14:paraId="0340DE38" w14:textId="0962D9E3" w:rsidR="00792170" w:rsidRDefault="00792170" w:rsidP="00792170">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440" w:type="dxa"/>
          </w:tcPr>
          <w:p w14:paraId="6A99B55A" w14:textId="304D7E42" w:rsidR="00792170" w:rsidRDefault="00792170" w:rsidP="00792170">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350" w:type="dxa"/>
          </w:tcPr>
          <w:p w14:paraId="25CF2194" w14:textId="27F16493" w:rsidR="00792170" w:rsidRDefault="00792170" w:rsidP="00792170">
            <w:pPr>
              <w:spacing w:after="0"/>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tersedia</w:t>
            </w:r>
          </w:p>
        </w:tc>
        <w:tc>
          <w:tcPr>
            <w:tcW w:w="1440" w:type="dxa"/>
          </w:tcPr>
          <w:p w14:paraId="1647FA1E" w14:textId="72AC1086" w:rsidR="00792170" w:rsidRDefault="00792170" w:rsidP="00792170">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r>
      <w:tr w:rsidR="001F2284" w14:paraId="1CA2EA85" w14:textId="77777777" w:rsidTr="00FD7EB7">
        <w:trPr>
          <w:gridAfter w:val="1"/>
          <w:wAfter w:w="10" w:type="dxa"/>
        </w:trPr>
        <w:tc>
          <w:tcPr>
            <w:tcW w:w="595" w:type="dxa"/>
          </w:tcPr>
          <w:p w14:paraId="7582826B" w14:textId="2B23A00B" w:rsidR="001F2284" w:rsidRDefault="001F2284" w:rsidP="00DC52FC">
            <w:pPr>
              <w:spacing w:after="0"/>
              <w:ind w:hanging="2"/>
              <w:jc w:val="center"/>
              <w:rPr>
                <w:sz w:val="24"/>
                <w:szCs w:val="24"/>
              </w:rPr>
            </w:pPr>
            <w:r>
              <w:rPr>
                <w:sz w:val="24"/>
                <w:szCs w:val="24"/>
              </w:rPr>
              <w:t>14</w:t>
            </w:r>
          </w:p>
        </w:tc>
        <w:tc>
          <w:tcPr>
            <w:tcW w:w="3745" w:type="dxa"/>
          </w:tcPr>
          <w:p w14:paraId="2AD2403A" w14:textId="58553600" w:rsidR="001F2284" w:rsidRDefault="001F2284" w:rsidP="001F2284">
            <w:pPr>
              <w:ind w:hanging="2"/>
              <w:rPr>
                <w:rFonts w:ascii="Times New Roman" w:eastAsia="Times New Roman" w:hAnsi="Times New Roman" w:cs="Times New Roman"/>
                <w:sz w:val="24"/>
                <w:szCs w:val="24"/>
              </w:rPr>
            </w:pPr>
            <w:r w:rsidRPr="0089089D">
              <w:rPr>
                <w:rFonts w:ascii="Times New Roman" w:hAnsi="Times New Roman" w:cs="Times New Roman"/>
                <w:sz w:val="24"/>
                <w:szCs w:val="24"/>
              </w:rPr>
              <w:t>Ketersediaan dokumen formal dan pedoman pengelolaan mencakup 11 aspek berikut serta keterlaksanaanya: 1) pendidikan, 2) pengembangan suasana akademik dan otonomi keilmuan, 3) kemahasiswaan, 4) penelitian, 5) PkM, 6) SDM, 7) keuangan, 8) sarana dan prasarana, 9) sistem informasi, 10) sistem penjaminan mutu, dan 11) kerjasama.</w:t>
            </w:r>
          </w:p>
        </w:tc>
        <w:tc>
          <w:tcPr>
            <w:tcW w:w="1350" w:type="dxa"/>
          </w:tcPr>
          <w:p w14:paraId="5EF6C690" w14:textId="5032EF68" w:rsidR="001F2284" w:rsidRDefault="001F2284" w:rsidP="001F2284">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440" w:type="dxa"/>
          </w:tcPr>
          <w:p w14:paraId="3C2C65D1" w14:textId="4D17470A" w:rsidR="001F2284" w:rsidRDefault="001F2284" w:rsidP="001F2284">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350" w:type="dxa"/>
          </w:tcPr>
          <w:p w14:paraId="0E4AE529" w14:textId="110D37CE" w:rsidR="001F2284" w:rsidRDefault="001F2284" w:rsidP="001F2284">
            <w:pPr>
              <w:spacing w:after="0"/>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tersedia</w:t>
            </w:r>
          </w:p>
        </w:tc>
        <w:tc>
          <w:tcPr>
            <w:tcW w:w="1440" w:type="dxa"/>
          </w:tcPr>
          <w:p w14:paraId="6A460E63" w14:textId="4322A643" w:rsidR="001F2284" w:rsidRDefault="001F2284" w:rsidP="001F2284">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r>
      <w:tr w:rsidR="00004A9B" w14:paraId="24E209D9" w14:textId="77777777" w:rsidTr="00FD7EB7">
        <w:trPr>
          <w:gridAfter w:val="1"/>
          <w:wAfter w:w="10" w:type="dxa"/>
        </w:trPr>
        <w:tc>
          <w:tcPr>
            <w:tcW w:w="595" w:type="dxa"/>
          </w:tcPr>
          <w:p w14:paraId="2A1A9B4A" w14:textId="3E8C6A84" w:rsidR="00004A9B" w:rsidRDefault="00004A9B" w:rsidP="00DC52FC">
            <w:pPr>
              <w:spacing w:after="0"/>
              <w:ind w:hanging="2"/>
              <w:jc w:val="center"/>
              <w:rPr>
                <w:sz w:val="24"/>
                <w:szCs w:val="24"/>
              </w:rPr>
            </w:pPr>
            <w:r>
              <w:rPr>
                <w:sz w:val="24"/>
                <w:szCs w:val="24"/>
              </w:rPr>
              <w:t>15</w:t>
            </w:r>
          </w:p>
        </w:tc>
        <w:tc>
          <w:tcPr>
            <w:tcW w:w="3745" w:type="dxa"/>
          </w:tcPr>
          <w:p w14:paraId="59C43335" w14:textId="758D8424" w:rsidR="00004A9B" w:rsidRDefault="00004A9B" w:rsidP="00004A9B">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Tersedia pedoman suasana akademik</w:t>
            </w:r>
          </w:p>
        </w:tc>
        <w:tc>
          <w:tcPr>
            <w:tcW w:w="1350" w:type="dxa"/>
          </w:tcPr>
          <w:p w14:paraId="56ED637A" w14:textId="1665862B" w:rsidR="00004A9B" w:rsidRDefault="00004A9B" w:rsidP="00004A9B">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440" w:type="dxa"/>
          </w:tcPr>
          <w:p w14:paraId="6C0E1662" w14:textId="4FD8DAD0" w:rsidR="00004A9B" w:rsidRDefault="00004A9B" w:rsidP="00004A9B">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350" w:type="dxa"/>
          </w:tcPr>
          <w:p w14:paraId="737DB059" w14:textId="4D4F4A6F" w:rsidR="00004A9B" w:rsidRDefault="00004A9B" w:rsidP="00004A9B">
            <w:pPr>
              <w:spacing w:after="0"/>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tersedia</w:t>
            </w:r>
          </w:p>
        </w:tc>
        <w:tc>
          <w:tcPr>
            <w:tcW w:w="1440" w:type="dxa"/>
          </w:tcPr>
          <w:p w14:paraId="37E34530" w14:textId="75E75B3D" w:rsidR="00004A9B" w:rsidRDefault="00004A9B" w:rsidP="00004A9B">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r>
      <w:tr w:rsidR="003A73FC" w14:paraId="526B05E7" w14:textId="77777777" w:rsidTr="00FD7EB7">
        <w:trPr>
          <w:gridAfter w:val="1"/>
          <w:wAfter w:w="10" w:type="dxa"/>
        </w:trPr>
        <w:tc>
          <w:tcPr>
            <w:tcW w:w="595" w:type="dxa"/>
          </w:tcPr>
          <w:p w14:paraId="376C8E23" w14:textId="79825AE3" w:rsidR="003A73FC" w:rsidRDefault="003A73FC" w:rsidP="00DC52FC">
            <w:pPr>
              <w:spacing w:after="0"/>
              <w:ind w:hanging="2"/>
              <w:jc w:val="center"/>
              <w:rPr>
                <w:sz w:val="24"/>
                <w:szCs w:val="24"/>
              </w:rPr>
            </w:pPr>
            <w:r>
              <w:rPr>
                <w:sz w:val="24"/>
                <w:szCs w:val="24"/>
              </w:rPr>
              <w:t>16</w:t>
            </w:r>
          </w:p>
        </w:tc>
        <w:tc>
          <w:tcPr>
            <w:tcW w:w="3745" w:type="dxa"/>
          </w:tcPr>
          <w:p w14:paraId="5A959560" w14:textId="3B45DDD6" w:rsidR="003A73FC" w:rsidRDefault="003A73FC" w:rsidP="003A73FC">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Tersedia SK Penerimaan Mahasiswa Baru</w:t>
            </w:r>
          </w:p>
        </w:tc>
        <w:tc>
          <w:tcPr>
            <w:tcW w:w="1350" w:type="dxa"/>
          </w:tcPr>
          <w:p w14:paraId="37907AB6" w14:textId="75A38B5D" w:rsidR="003A73FC" w:rsidRDefault="003A73FC" w:rsidP="003A73FC">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440" w:type="dxa"/>
          </w:tcPr>
          <w:p w14:paraId="3CC0751B" w14:textId="1E265E0E" w:rsidR="003A73FC" w:rsidRDefault="003A73FC" w:rsidP="003A73FC">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350" w:type="dxa"/>
          </w:tcPr>
          <w:p w14:paraId="3E59503F" w14:textId="40F30EE3" w:rsidR="003A73FC" w:rsidRDefault="003A73FC" w:rsidP="003A73FC">
            <w:pPr>
              <w:spacing w:after="0"/>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tersedia</w:t>
            </w:r>
          </w:p>
        </w:tc>
        <w:tc>
          <w:tcPr>
            <w:tcW w:w="1440" w:type="dxa"/>
          </w:tcPr>
          <w:p w14:paraId="036846A6" w14:textId="478EDF19" w:rsidR="003A73FC" w:rsidRDefault="003A73FC" w:rsidP="003A73FC">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r>
      <w:tr w:rsidR="003A73FC" w14:paraId="110A08C4" w14:textId="77777777" w:rsidTr="00FD7EB7">
        <w:trPr>
          <w:gridAfter w:val="1"/>
          <w:wAfter w:w="10" w:type="dxa"/>
        </w:trPr>
        <w:tc>
          <w:tcPr>
            <w:tcW w:w="595" w:type="dxa"/>
          </w:tcPr>
          <w:p w14:paraId="63A42462" w14:textId="78CCB7EA" w:rsidR="003A73FC" w:rsidRDefault="003A73FC" w:rsidP="00DC52FC">
            <w:pPr>
              <w:spacing w:after="0"/>
              <w:ind w:hanging="2"/>
              <w:jc w:val="center"/>
              <w:rPr>
                <w:sz w:val="24"/>
                <w:szCs w:val="24"/>
              </w:rPr>
            </w:pPr>
            <w:r>
              <w:rPr>
                <w:sz w:val="24"/>
                <w:szCs w:val="24"/>
              </w:rPr>
              <w:t>17</w:t>
            </w:r>
          </w:p>
        </w:tc>
        <w:tc>
          <w:tcPr>
            <w:tcW w:w="3745" w:type="dxa"/>
          </w:tcPr>
          <w:p w14:paraId="2B14BD5D" w14:textId="4E6D809A" w:rsidR="003A73FC" w:rsidRDefault="003A73FC" w:rsidP="003A73FC">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Tersedia Pedoman Penerimaan Mahasiswa Baru</w:t>
            </w:r>
          </w:p>
        </w:tc>
        <w:tc>
          <w:tcPr>
            <w:tcW w:w="1350" w:type="dxa"/>
          </w:tcPr>
          <w:p w14:paraId="55B152A1" w14:textId="13A4A34D" w:rsidR="003A73FC" w:rsidRDefault="003A73FC" w:rsidP="003A73FC">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440" w:type="dxa"/>
          </w:tcPr>
          <w:p w14:paraId="0EBBCD06" w14:textId="2E1984B6" w:rsidR="003A73FC" w:rsidRDefault="003A73FC" w:rsidP="003A73FC">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350" w:type="dxa"/>
          </w:tcPr>
          <w:p w14:paraId="55B50D2F" w14:textId="2404F563" w:rsidR="003A73FC" w:rsidRDefault="003A73FC" w:rsidP="003A73FC">
            <w:pPr>
              <w:spacing w:after="0"/>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tersedia</w:t>
            </w:r>
          </w:p>
        </w:tc>
        <w:tc>
          <w:tcPr>
            <w:tcW w:w="1440" w:type="dxa"/>
          </w:tcPr>
          <w:p w14:paraId="1DC7B225" w14:textId="6D46A470" w:rsidR="003A73FC" w:rsidRDefault="003A73FC" w:rsidP="003A73FC">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r>
      <w:tr w:rsidR="00A15C79" w14:paraId="5F8FDA36" w14:textId="77777777" w:rsidTr="00FD7EB7">
        <w:trPr>
          <w:gridAfter w:val="1"/>
          <w:wAfter w:w="10" w:type="dxa"/>
        </w:trPr>
        <w:tc>
          <w:tcPr>
            <w:tcW w:w="595" w:type="dxa"/>
          </w:tcPr>
          <w:p w14:paraId="37EC101F" w14:textId="72C26A60" w:rsidR="00A15C79" w:rsidRDefault="00A15C79" w:rsidP="00DC52FC">
            <w:pPr>
              <w:spacing w:after="0"/>
              <w:ind w:hanging="2"/>
              <w:jc w:val="center"/>
              <w:rPr>
                <w:sz w:val="24"/>
                <w:szCs w:val="24"/>
              </w:rPr>
            </w:pPr>
            <w:r>
              <w:rPr>
                <w:sz w:val="24"/>
                <w:szCs w:val="24"/>
              </w:rPr>
              <w:lastRenderedPageBreak/>
              <w:t>18</w:t>
            </w:r>
          </w:p>
        </w:tc>
        <w:tc>
          <w:tcPr>
            <w:tcW w:w="3745" w:type="dxa"/>
          </w:tcPr>
          <w:p w14:paraId="76333BC4" w14:textId="6003907E" w:rsidR="00A15C79" w:rsidRDefault="00A15C79" w:rsidP="00A15C79">
            <w:pPr>
              <w:ind w:hanging="2"/>
              <w:rPr>
                <w:rFonts w:ascii="Times New Roman" w:eastAsia="Times New Roman" w:hAnsi="Times New Roman" w:cs="Times New Roman"/>
                <w:sz w:val="24"/>
                <w:szCs w:val="24"/>
              </w:rPr>
            </w:pPr>
            <w:r w:rsidRPr="00A15C79">
              <w:rPr>
                <w:rFonts w:ascii="Times New Roman" w:eastAsia="Times New Roman" w:hAnsi="Times New Roman" w:cs="Times New Roman"/>
                <w:sz w:val="24"/>
                <w:szCs w:val="24"/>
              </w:rPr>
              <w:t>Perguruan tinggi berupaya memperluas akses calon mahasiswa dengan cara: 1) Pembelajaran jarak jauh (PJJ); 2) Sharing sumberdaya pembelajaran; 3) Beasiswa: afirmasi, 3T, mahasiswa berprestasi tapi tidak mampu, berdasarkan minat dan bakat, berprestasi tinggi; 4) Kebijakan rekrutmen melalui RPL</w:t>
            </w:r>
          </w:p>
        </w:tc>
        <w:tc>
          <w:tcPr>
            <w:tcW w:w="1350" w:type="dxa"/>
          </w:tcPr>
          <w:p w14:paraId="2688CB7C" w14:textId="221B1343" w:rsidR="00A15C79" w:rsidRDefault="00A15C79" w:rsidP="00A15C79">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440" w:type="dxa"/>
          </w:tcPr>
          <w:p w14:paraId="68F3227F" w14:textId="03BEA87E" w:rsidR="00A15C79" w:rsidRDefault="00A15C79" w:rsidP="00A15C79">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350" w:type="dxa"/>
          </w:tcPr>
          <w:p w14:paraId="527F42CB" w14:textId="44529143" w:rsidR="00A15C79" w:rsidRDefault="00A15C79" w:rsidP="00A15C79">
            <w:pPr>
              <w:spacing w:after="0"/>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tersedia</w:t>
            </w:r>
          </w:p>
        </w:tc>
        <w:tc>
          <w:tcPr>
            <w:tcW w:w="1440" w:type="dxa"/>
          </w:tcPr>
          <w:p w14:paraId="77324BB8" w14:textId="2E9B869E" w:rsidR="00A15C79" w:rsidRDefault="00A15C79" w:rsidP="00A15C79">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r>
      <w:tr w:rsidR="002E007A" w14:paraId="09FAAF3D" w14:textId="77777777" w:rsidTr="00FD7EB7">
        <w:trPr>
          <w:gridAfter w:val="1"/>
          <w:wAfter w:w="10" w:type="dxa"/>
        </w:trPr>
        <w:tc>
          <w:tcPr>
            <w:tcW w:w="595" w:type="dxa"/>
          </w:tcPr>
          <w:p w14:paraId="048F5757" w14:textId="2C3547AB" w:rsidR="002E007A" w:rsidRDefault="002E007A" w:rsidP="00DC52FC">
            <w:pPr>
              <w:spacing w:after="0"/>
              <w:ind w:hanging="2"/>
              <w:jc w:val="center"/>
              <w:rPr>
                <w:sz w:val="24"/>
                <w:szCs w:val="24"/>
              </w:rPr>
            </w:pPr>
            <w:r>
              <w:rPr>
                <w:sz w:val="24"/>
                <w:szCs w:val="24"/>
              </w:rPr>
              <w:t>19</w:t>
            </w:r>
          </w:p>
        </w:tc>
        <w:tc>
          <w:tcPr>
            <w:tcW w:w="3745" w:type="dxa"/>
          </w:tcPr>
          <w:p w14:paraId="0A165B75" w14:textId="61F1832E" w:rsidR="002E007A" w:rsidRDefault="002E007A" w:rsidP="002E007A">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Terlaksananya </w:t>
            </w:r>
            <w:r w:rsidRPr="002E007A">
              <w:rPr>
                <w:rFonts w:ascii="Times New Roman" w:eastAsia="Times New Roman" w:hAnsi="Times New Roman" w:cs="Times New Roman"/>
                <w:sz w:val="24"/>
                <w:szCs w:val="24"/>
              </w:rPr>
              <w:t>Pengenalan Kehidupan Kampus bagi Mahasiswa Baru (PKKMB).</w:t>
            </w:r>
          </w:p>
        </w:tc>
        <w:tc>
          <w:tcPr>
            <w:tcW w:w="1350" w:type="dxa"/>
          </w:tcPr>
          <w:p w14:paraId="16BF497C" w14:textId="0AC3634F" w:rsidR="002E007A" w:rsidRDefault="002E007A" w:rsidP="002E007A">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terlaksana</w:t>
            </w:r>
          </w:p>
        </w:tc>
        <w:tc>
          <w:tcPr>
            <w:tcW w:w="1440" w:type="dxa"/>
          </w:tcPr>
          <w:p w14:paraId="4372D371" w14:textId="264CC348" w:rsidR="002E007A" w:rsidRDefault="002E007A" w:rsidP="002E007A">
            <w:pPr>
              <w:spacing w:after="0"/>
              <w:ind w:hanging="2"/>
              <w:jc w:val="center"/>
              <w:rPr>
                <w:rFonts w:ascii="Times New Roman" w:eastAsia="Times New Roman" w:hAnsi="Times New Roman" w:cs="Times New Roman"/>
                <w:sz w:val="24"/>
                <w:szCs w:val="24"/>
              </w:rPr>
            </w:pPr>
            <w:r w:rsidRPr="00047249">
              <w:rPr>
                <w:rFonts w:ascii="Times New Roman" w:eastAsia="Times New Roman" w:hAnsi="Times New Roman" w:cs="Times New Roman"/>
                <w:sz w:val="24"/>
                <w:szCs w:val="24"/>
              </w:rPr>
              <w:t>terlaksana</w:t>
            </w:r>
          </w:p>
        </w:tc>
        <w:tc>
          <w:tcPr>
            <w:tcW w:w="1350" w:type="dxa"/>
          </w:tcPr>
          <w:p w14:paraId="27267523" w14:textId="69EC5681" w:rsidR="002E007A" w:rsidRDefault="002E007A" w:rsidP="002E007A">
            <w:pPr>
              <w:spacing w:after="0"/>
              <w:ind w:hanging="2"/>
              <w:jc w:val="center"/>
              <w:rPr>
                <w:rFonts w:ascii="Times New Roman" w:eastAsia="Times New Roman" w:hAnsi="Times New Roman" w:cs="Times New Roman"/>
                <w:color w:val="000000"/>
                <w:sz w:val="24"/>
                <w:szCs w:val="24"/>
              </w:rPr>
            </w:pPr>
            <w:r w:rsidRPr="00047249">
              <w:rPr>
                <w:rFonts w:ascii="Times New Roman" w:eastAsia="Times New Roman" w:hAnsi="Times New Roman" w:cs="Times New Roman"/>
                <w:sz w:val="24"/>
                <w:szCs w:val="24"/>
              </w:rPr>
              <w:t>terlaksana</w:t>
            </w:r>
          </w:p>
        </w:tc>
        <w:tc>
          <w:tcPr>
            <w:tcW w:w="1440" w:type="dxa"/>
          </w:tcPr>
          <w:p w14:paraId="09688673" w14:textId="2ABF794B" w:rsidR="002E007A" w:rsidRDefault="002E007A" w:rsidP="002E007A">
            <w:pPr>
              <w:spacing w:after="0"/>
              <w:ind w:hanging="2"/>
              <w:jc w:val="center"/>
              <w:rPr>
                <w:rFonts w:ascii="Times New Roman" w:eastAsia="Times New Roman" w:hAnsi="Times New Roman" w:cs="Times New Roman"/>
                <w:sz w:val="24"/>
                <w:szCs w:val="24"/>
              </w:rPr>
            </w:pPr>
            <w:r w:rsidRPr="00047249">
              <w:rPr>
                <w:rFonts w:ascii="Times New Roman" w:eastAsia="Times New Roman" w:hAnsi="Times New Roman" w:cs="Times New Roman"/>
                <w:sz w:val="24"/>
                <w:szCs w:val="24"/>
              </w:rPr>
              <w:t>terlaksana</w:t>
            </w:r>
          </w:p>
        </w:tc>
      </w:tr>
      <w:tr w:rsidR="00050BAC" w14:paraId="7A5A8F5D" w14:textId="77777777" w:rsidTr="00FD7EB7">
        <w:trPr>
          <w:gridAfter w:val="1"/>
          <w:wAfter w:w="10" w:type="dxa"/>
        </w:trPr>
        <w:tc>
          <w:tcPr>
            <w:tcW w:w="595" w:type="dxa"/>
          </w:tcPr>
          <w:p w14:paraId="510F4A41" w14:textId="7FDFD1B8" w:rsidR="00050BAC" w:rsidRDefault="00050BAC" w:rsidP="00DC52FC">
            <w:pPr>
              <w:spacing w:after="0"/>
              <w:ind w:hanging="2"/>
              <w:jc w:val="center"/>
              <w:rPr>
                <w:sz w:val="24"/>
                <w:szCs w:val="24"/>
              </w:rPr>
            </w:pPr>
            <w:r>
              <w:rPr>
                <w:sz w:val="24"/>
                <w:szCs w:val="24"/>
              </w:rPr>
              <w:t>20</w:t>
            </w:r>
          </w:p>
        </w:tc>
        <w:tc>
          <w:tcPr>
            <w:tcW w:w="3745" w:type="dxa"/>
          </w:tcPr>
          <w:p w14:paraId="52A07BC6" w14:textId="57CE6CDB" w:rsidR="00050BAC" w:rsidRDefault="00050BAC" w:rsidP="00050BAC">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Tersedia pedoman layanan Mahasiswa</w:t>
            </w:r>
          </w:p>
        </w:tc>
        <w:tc>
          <w:tcPr>
            <w:tcW w:w="1350" w:type="dxa"/>
          </w:tcPr>
          <w:p w14:paraId="71B944CD" w14:textId="653B0E0D" w:rsidR="00050BAC" w:rsidRDefault="00050BAC" w:rsidP="00050BAC">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440" w:type="dxa"/>
          </w:tcPr>
          <w:p w14:paraId="6B915F8F" w14:textId="2596F033" w:rsidR="00050BAC" w:rsidRPr="00047249" w:rsidRDefault="00050BAC" w:rsidP="00050BAC">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350" w:type="dxa"/>
          </w:tcPr>
          <w:p w14:paraId="430BF127" w14:textId="2A89A873" w:rsidR="00050BAC" w:rsidRPr="00047249" w:rsidRDefault="00050BAC" w:rsidP="00050BAC">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tersedia</w:t>
            </w:r>
          </w:p>
        </w:tc>
        <w:tc>
          <w:tcPr>
            <w:tcW w:w="1440" w:type="dxa"/>
          </w:tcPr>
          <w:p w14:paraId="3C2F36EA" w14:textId="7E100809" w:rsidR="00050BAC" w:rsidRPr="00047249" w:rsidRDefault="00050BAC" w:rsidP="00050BAC">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r>
      <w:tr w:rsidR="00050BAC" w14:paraId="4BB0B511" w14:textId="77777777" w:rsidTr="00FD7EB7">
        <w:trPr>
          <w:gridAfter w:val="1"/>
          <w:wAfter w:w="10" w:type="dxa"/>
        </w:trPr>
        <w:tc>
          <w:tcPr>
            <w:tcW w:w="595" w:type="dxa"/>
          </w:tcPr>
          <w:p w14:paraId="1F8B27AB" w14:textId="7718455B" w:rsidR="00050BAC" w:rsidRDefault="00050BAC" w:rsidP="00DC52FC">
            <w:pPr>
              <w:spacing w:after="0"/>
              <w:ind w:hanging="2"/>
              <w:jc w:val="center"/>
              <w:rPr>
                <w:sz w:val="24"/>
                <w:szCs w:val="24"/>
              </w:rPr>
            </w:pPr>
            <w:r>
              <w:rPr>
                <w:sz w:val="24"/>
                <w:szCs w:val="24"/>
              </w:rPr>
              <w:t>21</w:t>
            </w:r>
          </w:p>
        </w:tc>
        <w:tc>
          <w:tcPr>
            <w:tcW w:w="3745" w:type="dxa"/>
          </w:tcPr>
          <w:p w14:paraId="387D9BE5" w14:textId="69150FA6" w:rsidR="00050BAC" w:rsidRDefault="00050BAC" w:rsidP="00050BAC">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Tersedia l</w:t>
            </w:r>
            <w:r w:rsidRPr="00050BAC">
              <w:rPr>
                <w:rFonts w:ascii="Times New Roman" w:eastAsia="Times New Roman" w:hAnsi="Times New Roman" w:cs="Times New Roman"/>
                <w:sz w:val="24"/>
                <w:szCs w:val="24"/>
              </w:rPr>
              <w:t>ayanan mahasisw</w:t>
            </w:r>
            <w:r>
              <w:rPr>
                <w:rFonts w:ascii="Times New Roman" w:eastAsia="Times New Roman" w:hAnsi="Times New Roman" w:cs="Times New Roman"/>
                <w:sz w:val="24"/>
                <w:szCs w:val="24"/>
              </w:rPr>
              <w:t>a</w:t>
            </w:r>
            <w:r w:rsidRPr="00050BAC">
              <w:rPr>
                <w:rFonts w:ascii="Times New Roman" w:eastAsia="Times New Roman" w:hAnsi="Times New Roman" w:cs="Times New Roman"/>
                <w:sz w:val="24"/>
                <w:szCs w:val="24"/>
              </w:rPr>
              <w:t xml:space="preserve"> meliputi layanan: a) Administrasi akademik; b) Bimbingan konseling; c) Kesehatan; d) Keperluan dasar untuk mahasiswa berkebutuhan khusus; e) Layanan terhadap Program Merdeka Belajar Kampus Merdeka (MBKM).</w:t>
            </w:r>
          </w:p>
        </w:tc>
        <w:tc>
          <w:tcPr>
            <w:tcW w:w="1350" w:type="dxa"/>
          </w:tcPr>
          <w:p w14:paraId="45D272B0" w14:textId="32CEC144" w:rsidR="00050BAC" w:rsidRDefault="00050BAC" w:rsidP="00050BAC">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440" w:type="dxa"/>
          </w:tcPr>
          <w:p w14:paraId="3586A341" w14:textId="40D9231F" w:rsidR="00050BAC" w:rsidRDefault="00050BAC" w:rsidP="00050BAC">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350" w:type="dxa"/>
          </w:tcPr>
          <w:p w14:paraId="0931BBE0" w14:textId="652538CC" w:rsidR="00050BAC" w:rsidRDefault="00050BAC" w:rsidP="00050BAC">
            <w:pPr>
              <w:spacing w:after="0"/>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tersedia</w:t>
            </w:r>
          </w:p>
        </w:tc>
        <w:tc>
          <w:tcPr>
            <w:tcW w:w="1440" w:type="dxa"/>
          </w:tcPr>
          <w:p w14:paraId="540129E2" w14:textId="6000D076" w:rsidR="00050BAC" w:rsidRDefault="00050BAC" w:rsidP="00050BAC">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r>
      <w:tr w:rsidR="003F243D" w14:paraId="6742EE15" w14:textId="77777777" w:rsidTr="00FD7EB7">
        <w:trPr>
          <w:gridAfter w:val="1"/>
          <w:wAfter w:w="10" w:type="dxa"/>
        </w:trPr>
        <w:tc>
          <w:tcPr>
            <w:tcW w:w="595" w:type="dxa"/>
          </w:tcPr>
          <w:p w14:paraId="52320B7F" w14:textId="4F31C8E1" w:rsidR="003F243D" w:rsidRDefault="003F243D" w:rsidP="00DC52FC">
            <w:pPr>
              <w:spacing w:after="0"/>
              <w:ind w:hanging="2"/>
              <w:jc w:val="center"/>
              <w:rPr>
                <w:sz w:val="24"/>
                <w:szCs w:val="24"/>
              </w:rPr>
            </w:pPr>
            <w:r>
              <w:rPr>
                <w:sz w:val="24"/>
                <w:szCs w:val="24"/>
              </w:rPr>
              <w:t>22</w:t>
            </w:r>
          </w:p>
        </w:tc>
        <w:tc>
          <w:tcPr>
            <w:tcW w:w="3745" w:type="dxa"/>
          </w:tcPr>
          <w:p w14:paraId="64EFF07C" w14:textId="4D795153" w:rsidR="003F243D" w:rsidRDefault="003F243D" w:rsidP="003F243D">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Tersedia dokumen </w:t>
            </w:r>
            <w:r w:rsidRPr="003F243D">
              <w:rPr>
                <w:rFonts w:ascii="Times New Roman" w:eastAsia="Times New Roman" w:hAnsi="Times New Roman" w:cs="Times New Roman"/>
                <w:sz w:val="24"/>
                <w:szCs w:val="24"/>
              </w:rPr>
              <w:t xml:space="preserve"> pengelolaan keuangan (penerimaan dan alokasinya) sesuai dengan mekanisme yang ditetapkan serta mendukung standar minimal pembiayaan pendidikan.</w:t>
            </w:r>
          </w:p>
        </w:tc>
        <w:tc>
          <w:tcPr>
            <w:tcW w:w="1350" w:type="dxa"/>
          </w:tcPr>
          <w:p w14:paraId="63E9ADB8" w14:textId="1CE1D76A" w:rsidR="003F243D" w:rsidRDefault="003F243D" w:rsidP="003F243D">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440" w:type="dxa"/>
          </w:tcPr>
          <w:p w14:paraId="16BA6288" w14:textId="1F11BA0D" w:rsidR="003F243D" w:rsidRDefault="003F243D" w:rsidP="003F243D">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350" w:type="dxa"/>
          </w:tcPr>
          <w:p w14:paraId="0762CA76" w14:textId="061B5593" w:rsidR="003F243D" w:rsidRDefault="003F243D" w:rsidP="003F243D">
            <w:pPr>
              <w:spacing w:after="0"/>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tersedia</w:t>
            </w:r>
          </w:p>
        </w:tc>
        <w:tc>
          <w:tcPr>
            <w:tcW w:w="1440" w:type="dxa"/>
          </w:tcPr>
          <w:p w14:paraId="73FDB62E" w14:textId="61AE9B80" w:rsidR="003F243D" w:rsidRDefault="003F243D" w:rsidP="003F243D">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r>
      <w:tr w:rsidR="00BF6205" w14:paraId="4586F497" w14:textId="77777777" w:rsidTr="00FD7EB7">
        <w:trPr>
          <w:gridAfter w:val="1"/>
          <w:wAfter w:w="10" w:type="dxa"/>
        </w:trPr>
        <w:tc>
          <w:tcPr>
            <w:tcW w:w="595" w:type="dxa"/>
          </w:tcPr>
          <w:p w14:paraId="66FBC110" w14:textId="7F1B3186" w:rsidR="00BF6205" w:rsidRDefault="00BF6205" w:rsidP="00DC52FC">
            <w:pPr>
              <w:spacing w:after="0"/>
              <w:ind w:hanging="2"/>
              <w:jc w:val="center"/>
              <w:rPr>
                <w:sz w:val="24"/>
                <w:szCs w:val="24"/>
              </w:rPr>
            </w:pPr>
            <w:r>
              <w:rPr>
                <w:sz w:val="24"/>
                <w:szCs w:val="24"/>
              </w:rPr>
              <w:lastRenderedPageBreak/>
              <w:t>23</w:t>
            </w:r>
          </w:p>
        </w:tc>
        <w:tc>
          <w:tcPr>
            <w:tcW w:w="3745" w:type="dxa"/>
          </w:tcPr>
          <w:p w14:paraId="632A687D" w14:textId="14474446" w:rsidR="00BF6205" w:rsidRDefault="00BF6205" w:rsidP="00BF6205">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Terlaksananya survey </w:t>
            </w:r>
            <w:r w:rsidRPr="00BF6205">
              <w:rPr>
                <w:rFonts w:ascii="Times New Roman" w:eastAsia="Times New Roman" w:hAnsi="Times New Roman" w:cs="Times New Roman"/>
                <w:sz w:val="24"/>
                <w:szCs w:val="24"/>
              </w:rPr>
              <w:t>kepuasan pemangku kepentingan terhadap tata pamong pengelolaan organisasi</w:t>
            </w:r>
          </w:p>
        </w:tc>
        <w:tc>
          <w:tcPr>
            <w:tcW w:w="1350" w:type="dxa"/>
          </w:tcPr>
          <w:p w14:paraId="6CF76FE7" w14:textId="460B8251" w:rsidR="00BF6205" w:rsidRDefault="00BF6205" w:rsidP="00BF6205">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terlaksana</w:t>
            </w:r>
          </w:p>
        </w:tc>
        <w:tc>
          <w:tcPr>
            <w:tcW w:w="1440" w:type="dxa"/>
          </w:tcPr>
          <w:p w14:paraId="6B8CF1B8" w14:textId="7AB7FE18" w:rsidR="00BF6205" w:rsidRDefault="00BF6205" w:rsidP="00BF6205">
            <w:pPr>
              <w:spacing w:after="0"/>
              <w:ind w:hanging="2"/>
              <w:jc w:val="center"/>
              <w:rPr>
                <w:rFonts w:ascii="Times New Roman" w:eastAsia="Times New Roman" w:hAnsi="Times New Roman" w:cs="Times New Roman"/>
                <w:sz w:val="24"/>
                <w:szCs w:val="24"/>
              </w:rPr>
            </w:pPr>
            <w:r w:rsidRPr="00917495">
              <w:rPr>
                <w:rFonts w:ascii="Times New Roman" w:eastAsia="Times New Roman" w:hAnsi="Times New Roman" w:cs="Times New Roman"/>
                <w:sz w:val="24"/>
                <w:szCs w:val="24"/>
              </w:rPr>
              <w:t>terlaksana</w:t>
            </w:r>
          </w:p>
        </w:tc>
        <w:tc>
          <w:tcPr>
            <w:tcW w:w="1350" w:type="dxa"/>
          </w:tcPr>
          <w:p w14:paraId="192202FA" w14:textId="7F9BDDDE" w:rsidR="00BF6205" w:rsidRDefault="00BF6205" w:rsidP="00BF6205">
            <w:pPr>
              <w:spacing w:after="0"/>
              <w:ind w:hanging="2"/>
              <w:jc w:val="center"/>
              <w:rPr>
                <w:rFonts w:ascii="Times New Roman" w:eastAsia="Times New Roman" w:hAnsi="Times New Roman" w:cs="Times New Roman"/>
                <w:color w:val="000000"/>
                <w:sz w:val="24"/>
                <w:szCs w:val="24"/>
              </w:rPr>
            </w:pPr>
            <w:r w:rsidRPr="00917495">
              <w:rPr>
                <w:rFonts w:ascii="Times New Roman" w:eastAsia="Times New Roman" w:hAnsi="Times New Roman" w:cs="Times New Roman"/>
                <w:sz w:val="24"/>
                <w:szCs w:val="24"/>
              </w:rPr>
              <w:t>terlaksana</w:t>
            </w:r>
          </w:p>
        </w:tc>
        <w:tc>
          <w:tcPr>
            <w:tcW w:w="1440" w:type="dxa"/>
          </w:tcPr>
          <w:p w14:paraId="48D8F049" w14:textId="199B974B" w:rsidR="00BF6205" w:rsidRDefault="00BF6205" w:rsidP="00BF6205">
            <w:pPr>
              <w:spacing w:after="0"/>
              <w:ind w:hanging="2"/>
              <w:jc w:val="center"/>
              <w:rPr>
                <w:rFonts w:ascii="Times New Roman" w:eastAsia="Times New Roman" w:hAnsi="Times New Roman" w:cs="Times New Roman"/>
                <w:sz w:val="24"/>
                <w:szCs w:val="24"/>
              </w:rPr>
            </w:pPr>
            <w:r w:rsidRPr="00917495">
              <w:rPr>
                <w:rFonts w:ascii="Times New Roman" w:eastAsia="Times New Roman" w:hAnsi="Times New Roman" w:cs="Times New Roman"/>
                <w:sz w:val="24"/>
                <w:szCs w:val="24"/>
              </w:rPr>
              <w:t>terlaksana</w:t>
            </w:r>
          </w:p>
        </w:tc>
      </w:tr>
      <w:tr w:rsidR="00A17826" w14:paraId="2B0C14C5" w14:textId="77777777" w:rsidTr="00FD7EB7">
        <w:trPr>
          <w:gridAfter w:val="1"/>
          <w:wAfter w:w="10" w:type="dxa"/>
        </w:trPr>
        <w:tc>
          <w:tcPr>
            <w:tcW w:w="595" w:type="dxa"/>
          </w:tcPr>
          <w:p w14:paraId="07BF291B" w14:textId="621D9507" w:rsidR="00A17826" w:rsidRDefault="00A17826" w:rsidP="00DC52FC">
            <w:pPr>
              <w:spacing w:after="0"/>
              <w:ind w:hanging="2"/>
              <w:jc w:val="center"/>
              <w:rPr>
                <w:sz w:val="24"/>
                <w:szCs w:val="24"/>
              </w:rPr>
            </w:pPr>
            <w:r>
              <w:rPr>
                <w:sz w:val="24"/>
                <w:szCs w:val="24"/>
              </w:rPr>
              <w:t>24</w:t>
            </w:r>
          </w:p>
        </w:tc>
        <w:tc>
          <w:tcPr>
            <w:tcW w:w="3745" w:type="dxa"/>
          </w:tcPr>
          <w:p w14:paraId="4B9894EC" w14:textId="566172B7" w:rsidR="00A17826" w:rsidRDefault="00A17826" w:rsidP="00A17826">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Terlaksananya audit </w:t>
            </w:r>
            <w:r w:rsidR="006754B3">
              <w:rPr>
                <w:rFonts w:ascii="Times New Roman" w:eastAsia="Times New Roman" w:hAnsi="Times New Roman" w:cs="Times New Roman"/>
                <w:sz w:val="24"/>
                <w:szCs w:val="24"/>
              </w:rPr>
              <w:t>eksternal keuangan</w:t>
            </w:r>
          </w:p>
        </w:tc>
        <w:tc>
          <w:tcPr>
            <w:tcW w:w="1350" w:type="dxa"/>
          </w:tcPr>
          <w:p w14:paraId="379610B4" w14:textId="627899D4" w:rsidR="00A17826" w:rsidRDefault="00A17826" w:rsidP="00A17826">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terlaksana</w:t>
            </w:r>
          </w:p>
        </w:tc>
        <w:tc>
          <w:tcPr>
            <w:tcW w:w="1440" w:type="dxa"/>
          </w:tcPr>
          <w:p w14:paraId="130BA39B" w14:textId="47B243BD" w:rsidR="00A17826" w:rsidRPr="00917495" w:rsidRDefault="00A17826" w:rsidP="00A17826">
            <w:pPr>
              <w:spacing w:after="0"/>
              <w:ind w:hanging="2"/>
              <w:jc w:val="center"/>
              <w:rPr>
                <w:rFonts w:ascii="Times New Roman" w:eastAsia="Times New Roman" w:hAnsi="Times New Roman" w:cs="Times New Roman"/>
                <w:sz w:val="24"/>
                <w:szCs w:val="24"/>
              </w:rPr>
            </w:pPr>
            <w:r w:rsidRPr="00917495">
              <w:rPr>
                <w:rFonts w:ascii="Times New Roman" w:eastAsia="Times New Roman" w:hAnsi="Times New Roman" w:cs="Times New Roman"/>
                <w:sz w:val="24"/>
                <w:szCs w:val="24"/>
              </w:rPr>
              <w:t>terlaksana</w:t>
            </w:r>
          </w:p>
        </w:tc>
        <w:tc>
          <w:tcPr>
            <w:tcW w:w="1350" w:type="dxa"/>
          </w:tcPr>
          <w:p w14:paraId="40903F76" w14:textId="1CDD8ED1" w:rsidR="00A17826" w:rsidRPr="00917495" w:rsidRDefault="00A17826" w:rsidP="00A17826">
            <w:pPr>
              <w:spacing w:after="0"/>
              <w:ind w:hanging="2"/>
              <w:jc w:val="center"/>
              <w:rPr>
                <w:rFonts w:ascii="Times New Roman" w:eastAsia="Times New Roman" w:hAnsi="Times New Roman" w:cs="Times New Roman"/>
                <w:sz w:val="24"/>
                <w:szCs w:val="24"/>
              </w:rPr>
            </w:pPr>
            <w:r w:rsidRPr="00917495">
              <w:rPr>
                <w:rFonts w:ascii="Times New Roman" w:eastAsia="Times New Roman" w:hAnsi="Times New Roman" w:cs="Times New Roman"/>
                <w:sz w:val="24"/>
                <w:szCs w:val="24"/>
              </w:rPr>
              <w:t>terlaksana</w:t>
            </w:r>
          </w:p>
        </w:tc>
        <w:tc>
          <w:tcPr>
            <w:tcW w:w="1440" w:type="dxa"/>
          </w:tcPr>
          <w:p w14:paraId="78DF56A6" w14:textId="7ABCA3A4" w:rsidR="00A17826" w:rsidRPr="00917495" w:rsidRDefault="00A17826" w:rsidP="00A17826">
            <w:pPr>
              <w:spacing w:after="0"/>
              <w:ind w:hanging="2"/>
              <w:jc w:val="center"/>
              <w:rPr>
                <w:rFonts w:ascii="Times New Roman" w:eastAsia="Times New Roman" w:hAnsi="Times New Roman" w:cs="Times New Roman"/>
                <w:sz w:val="24"/>
                <w:szCs w:val="24"/>
              </w:rPr>
            </w:pPr>
            <w:r w:rsidRPr="00917495">
              <w:rPr>
                <w:rFonts w:ascii="Times New Roman" w:eastAsia="Times New Roman" w:hAnsi="Times New Roman" w:cs="Times New Roman"/>
                <w:sz w:val="24"/>
                <w:szCs w:val="24"/>
              </w:rPr>
              <w:t>terlaksana</w:t>
            </w:r>
          </w:p>
        </w:tc>
      </w:tr>
    </w:tbl>
    <w:p w14:paraId="167A82E9" w14:textId="77777777" w:rsidR="001F634B" w:rsidRDefault="001F634B" w:rsidP="002B04A4">
      <w:pPr>
        <w:spacing w:after="0" w:line="240" w:lineRule="auto"/>
        <w:jc w:val="both"/>
        <w:rPr>
          <w:sz w:val="24"/>
          <w:szCs w:val="24"/>
        </w:rPr>
      </w:pPr>
    </w:p>
    <w:tbl>
      <w:tblPr>
        <w:tblStyle w:val="ae"/>
        <w:tblW w:w="10009" w:type="dxa"/>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09"/>
      </w:tblGrid>
      <w:tr w:rsidR="00EC0061" w14:paraId="3DE11C2F" w14:textId="77777777" w:rsidTr="003369AB">
        <w:tc>
          <w:tcPr>
            <w:tcW w:w="10009" w:type="dxa"/>
            <w:shd w:val="clear" w:color="auto" w:fill="D9D9D9"/>
          </w:tcPr>
          <w:p w14:paraId="47DB29D8" w14:textId="77777777" w:rsidR="00EC0061" w:rsidRPr="008B4DDE" w:rsidRDefault="00000000">
            <w:pPr>
              <w:rPr>
                <w:rFonts w:ascii="Times New Roman" w:hAnsi="Times New Roman" w:cs="Times New Roman"/>
                <w:b/>
                <w:sz w:val="24"/>
                <w:szCs w:val="24"/>
              </w:rPr>
            </w:pPr>
            <w:r w:rsidRPr="008B4DDE">
              <w:rPr>
                <w:rFonts w:ascii="Times New Roman" w:hAnsi="Times New Roman" w:cs="Times New Roman"/>
                <w:b/>
                <w:sz w:val="24"/>
                <w:szCs w:val="24"/>
              </w:rPr>
              <w:t>I. Indikator Kinerja Tambahan</w:t>
            </w:r>
          </w:p>
        </w:tc>
      </w:tr>
    </w:tbl>
    <w:p w14:paraId="00031351" w14:textId="77777777" w:rsidR="00EC0061" w:rsidRDefault="00EC0061">
      <w:pPr>
        <w:spacing w:after="0" w:line="240" w:lineRule="auto"/>
        <w:ind w:hanging="2"/>
        <w:jc w:val="both"/>
        <w:rPr>
          <w:sz w:val="24"/>
          <w:szCs w:val="24"/>
        </w:rPr>
      </w:pPr>
    </w:p>
    <w:tbl>
      <w:tblPr>
        <w:tblStyle w:val="af"/>
        <w:tblW w:w="99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
        <w:gridCol w:w="3745"/>
        <w:gridCol w:w="1350"/>
        <w:gridCol w:w="1440"/>
        <w:gridCol w:w="1440"/>
        <w:gridCol w:w="1350"/>
      </w:tblGrid>
      <w:tr w:rsidR="006F4329" w14:paraId="10322379" w14:textId="77777777" w:rsidTr="006909D9">
        <w:trPr>
          <w:tblHeader/>
        </w:trPr>
        <w:tc>
          <w:tcPr>
            <w:tcW w:w="595" w:type="dxa"/>
            <w:vMerge w:val="restart"/>
            <w:vAlign w:val="center"/>
          </w:tcPr>
          <w:p w14:paraId="1108AE8B" w14:textId="77777777" w:rsidR="006F4329" w:rsidRPr="00C77409" w:rsidRDefault="006F4329">
            <w:pPr>
              <w:spacing w:after="0"/>
              <w:ind w:hanging="2"/>
              <w:jc w:val="center"/>
              <w:rPr>
                <w:rFonts w:ascii="Times New Roman" w:hAnsi="Times New Roman" w:cs="Times New Roman"/>
                <w:b/>
                <w:color w:val="000000"/>
                <w:sz w:val="24"/>
                <w:szCs w:val="24"/>
              </w:rPr>
            </w:pPr>
            <w:r w:rsidRPr="00C77409">
              <w:rPr>
                <w:rFonts w:ascii="Times New Roman" w:hAnsi="Times New Roman" w:cs="Times New Roman"/>
                <w:b/>
                <w:color w:val="000000"/>
                <w:sz w:val="24"/>
                <w:szCs w:val="24"/>
              </w:rPr>
              <w:t>No.</w:t>
            </w:r>
          </w:p>
        </w:tc>
        <w:tc>
          <w:tcPr>
            <w:tcW w:w="3745" w:type="dxa"/>
            <w:vMerge w:val="restart"/>
            <w:vAlign w:val="center"/>
          </w:tcPr>
          <w:p w14:paraId="0DDB747D" w14:textId="77777777" w:rsidR="006F4329" w:rsidRPr="00C77409" w:rsidRDefault="006F4329">
            <w:pPr>
              <w:spacing w:after="0"/>
              <w:ind w:hanging="2"/>
              <w:jc w:val="center"/>
              <w:rPr>
                <w:rFonts w:ascii="Times New Roman" w:hAnsi="Times New Roman" w:cs="Times New Roman"/>
                <w:b/>
                <w:color w:val="000000"/>
                <w:sz w:val="24"/>
                <w:szCs w:val="24"/>
              </w:rPr>
            </w:pPr>
            <w:r w:rsidRPr="00C77409">
              <w:rPr>
                <w:rFonts w:ascii="Times New Roman" w:hAnsi="Times New Roman" w:cs="Times New Roman"/>
                <w:b/>
                <w:color w:val="000000"/>
                <w:sz w:val="24"/>
                <w:szCs w:val="24"/>
              </w:rPr>
              <w:t>Indikator</w:t>
            </w:r>
          </w:p>
        </w:tc>
        <w:tc>
          <w:tcPr>
            <w:tcW w:w="5580" w:type="dxa"/>
            <w:gridSpan w:val="4"/>
          </w:tcPr>
          <w:p w14:paraId="371087AF" w14:textId="77777777" w:rsidR="006F4329" w:rsidRPr="00C77409" w:rsidRDefault="006F4329">
            <w:pPr>
              <w:spacing w:after="0"/>
              <w:ind w:hanging="2"/>
              <w:jc w:val="center"/>
              <w:rPr>
                <w:rFonts w:ascii="Times New Roman" w:hAnsi="Times New Roman" w:cs="Times New Roman"/>
                <w:b/>
                <w:color w:val="000000"/>
                <w:sz w:val="24"/>
                <w:szCs w:val="24"/>
              </w:rPr>
            </w:pPr>
            <w:r w:rsidRPr="00C77409">
              <w:rPr>
                <w:rFonts w:ascii="Times New Roman" w:hAnsi="Times New Roman" w:cs="Times New Roman"/>
                <w:b/>
                <w:color w:val="000000"/>
                <w:sz w:val="24"/>
                <w:szCs w:val="24"/>
              </w:rPr>
              <w:t>Periode Pencapaian</w:t>
            </w:r>
          </w:p>
        </w:tc>
      </w:tr>
      <w:tr w:rsidR="006F4329" w14:paraId="58C66FB3" w14:textId="77777777" w:rsidTr="006909D9">
        <w:trPr>
          <w:tblHeader/>
        </w:trPr>
        <w:tc>
          <w:tcPr>
            <w:tcW w:w="595" w:type="dxa"/>
            <w:vMerge/>
            <w:vAlign w:val="center"/>
          </w:tcPr>
          <w:p w14:paraId="6E87A17C" w14:textId="77777777" w:rsidR="006F4329" w:rsidRPr="00C77409" w:rsidRDefault="006F4329">
            <w:pPr>
              <w:widowControl w:val="0"/>
              <w:pBdr>
                <w:top w:val="nil"/>
                <w:left w:val="nil"/>
                <w:bottom w:val="nil"/>
                <w:right w:val="nil"/>
                <w:between w:val="nil"/>
              </w:pBdr>
              <w:spacing w:after="0"/>
              <w:rPr>
                <w:rFonts w:ascii="Times New Roman" w:hAnsi="Times New Roman" w:cs="Times New Roman"/>
                <w:b/>
                <w:color w:val="000000"/>
                <w:sz w:val="24"/>
                <w:szCs w:val="24"/>
              </w:rPr>
            </w:pPr>
          </w:p>
        </w:tc>
        <w:tc>
          <w:tcPr>
            <w:tcW w:w="3745" w:type="dxa"/>
            <w:vMerge/>
            <w:vAlign w:val="center"/>
          </w:tcPr>
          <w:p w14:paraId="2E0AFE61" w14:textId="77777777" w:rsidR="006F4329" w:rsidRPr="00C77409" w:rsidRDefault="006F4329">
            <w:pPr>
              <w:widowControl w:val="0"/>
              <w:pBdr>
                <w:top w:val="nil"/>
                <w:left w:val="nil"/>
                <w:bottom w:val="nil"/>
                <w:right w:val="nil"/>
                <w:between w:val="nil"/>
              </w:pBdr>
              <w:spacing w:after="0"/>
              <w:rPr>
                <w:rFonts w:ascii="Times New Roman" w:hAnsi="Times New Roman" w:cs="Times New Roman"/>
                <w:b/>
                <w:color w:val="000000"/>
                <w:sz w:val="24"/>
                <w:szCs w:val="24"/>
              </w:rPr>
            </w:pPr>
          </w:p>
        </w:tc>
        <w:tc>
          <w:tcPr>
            <w:tcW w:w="1350" w:type="dxa"/>
            <w:vAlign w:val="center"/>
          </w:tcPr>
          <w:p w14:paraId="76CD9A9D" w14:textId="121B8B3A" w:rsidR="006F4329" w:rsidRPr="00C77409" w:rsidRDefault="006F4329">
            <w:pPr>
              <w:spacing w:after="0"/>
              <w:ind w:hanging="2"/>
              <w:jc w:val="center"/>
              <w:rPr>
                <w:rFonts w:ascii="Times New Roman" w:hAnsi="Times New Roman" w:cs="Times New Roman"/>
                <w:b/>
                <w:color w:val="000000"/>
                <w:sz w:val="24"/>
                <w:szCs w:val="24"/>
              </w:rPr>
            </w:pPr>
            <w:r w:rsidRPr="00C77409">
              <w:rPr>
                <w:rFonts w:ascii="Times New Roman" w:hAnsi="Times New Roman" w:cs="Times New Roman"/>
                <w:b/>
                <w:color w:val="000000"/>
                <w:sz w:val="24"/>
                <w:szCs w:val="24"/>
              </w:rPr>
              <w:t>202</w:t>
            </w:r>
            <w:r>
              <w:rPr>
                <w:rFonts w:ascii="Times New Roman" w:hAnsi="Times New Roman" w:cs="Times New Roman"/>
                <w:b/>
                <w:color w:val="000000"/>
                <w:sz w:val="24"/>
                <w:szCs w:val="24"/>
              </w:rPr>
              <w:t>4</w:t>
            </w:r>
            <w:r w:rsidR="006909D9">
              <w:rPr>
                <w:rFonts w:ascii="Times New Roman" w:hAnsi="Times New Roman" w:cs="Times New Roman"/>
                <w:b/>
                <w:color w:val="000000"/>
                <w:sz w:val="24"/>
                <w:szCs w:val="24"/>
              </w:rPr>
              <w:t>-2025</w:t>
            </w:r>
          </w:p>
        </w:tc>
        <w:tc>
          <w:tcPr>
            <w:tcW w:w="1440" w:type="dxa"/>
            <w:vAlign w:val="center"/>
          </w:tcPr>
          <w:p w14:paraId="48B16EE6" w14:textId="2F040387" w:rsidR="006F4329" w:rsidRPr="00C77409" w:rsidRDefault="006F4329">
            <w:pPr>
              <w:spacing w:after="0"/>
              <w:ind w:hanging="2"/>
              <w:jc w:val="center"/>
              <w:rPr>
                <w:rFonts w:ascii="Times New Roman" w:hAnsi="Times New Roman" w:cs="Times New Roman"/>
                <w:b/>
                <w:color w:val="000000"/>
                <w:sz w:val="24"/>
                <w:szCs w:val="24"/>
              </w:rPr>
            </w:pPr>
            <w:r w:rsidRPr="00C77409">
              <w:rPr>
                <w:rFonts w:ascii="Times New Roman" w:hAnsi="Times New Roman" w:cs="Times New Roman"/>
                <w:b/>
                <w:color w:val="000000"/>
                <w:sz w:val="24"/>
                <w:szCs w:val="24"/>
              </w:rPr>
              <w:t>202</w:t>
            </w:r>
            <w:r>
              <w:rPr>
                <w:rFonts w:ascii="Times New Roman" w:hAnsi="Times New Roman" w:cs="Times New Roman"/>
                <w:b/>
                <w:color w:val="000000"/>
                <w:sz w:val="24"/>
                <w:szCs w:val="24"/>
              </w:rPr>
              <w:t>5</w:t>
            </w:r>
            <w:r w:rsidR="006909D9">
              <w:rPr>
                <w:rFonts w:ascii="Times New Roman" w:hAnsi="Times New Roman" w:cs="Times New Roman"/>
                <w:b/>
                <w:color w:val="000000"/>
                <w:sz w:val="24"/>
                <w:szCs w:val="24"/>
              </w:rPr>
              <w:t>-2026</w:t>
            </w:r>
          </w:p>
        </w:tc>
        <w:tc>
          <w:tcPr>
            <w:tcW w:w="1440" w:type="dxa"/>
          </w:tcPr>
          <w:p w14:paraId="59F83CC1" w14:textId="32B6B73E" w:rsidR="006F4329" w:rsidRPr="00C77409" w:rsidRDefault="006F4329">
            <w:pPr>
              <w:spacing w:after="0"/>
              <w:ind w:hanging="2"/>
              <w:jc w:val="center"/>
              <w:rPr>
                <w:rFonts w:ascii="Times New Roman" w:hAnsi="Times New Roman" w:cs="Times New Roman"/>
                <w:b/>
                <w:color w:val="000000"/>
                <w:sz w:val="24"/>
                <w:szCs w:val="24"/>
              </w:rPr>
            </w:pPr>
            <w:r w:rsidRPr="00C77409">
              <w:rPr>
                <w:rFonts w:ascii="Times New Roman" w:hAnsi="Times New Roman" w:cs="Times New Roman"/>
                <w:b/>
                <w:color w:val="000000"/>
                <w:sz w:val="24"/>
                <w:szCs w:val="24"/>
              </w:rPr>
              <w:t>202</w:t>
            </w:r>
            <w:r>
              <w:rPr>
                <w:rFonts w:ascii="Times New Roman" w:hAnsi="Times New Roman" w:cs="Times New Roman"/>
                <w:b/>
                <w:color w:val="000000"/>
                <w:sz w:val="24"/>
                <w:szCs w:val="24"/>
              </w:rPr>
              <w:t>6</w:t>
            </w:r>
            <w:r w:rsidR="006909D9">
              <w:rPr>
                <w:rFonts w:ascii="Times New Roman" w:hAnsi="Times New Roman" w:cs="Times New Roman"/>
                <w:b/>
                <w:color w:val="000000"/>
                <w:sz w:val="24"/>
                <w:szCs w:val="24"/>
              </w:rPr>
              <w:t>-2027</w:t>
            </w:r>
          </w:p>
        </w:tc>
        <w:tc>
          <w:tcPr>
            <w:tcW w:w="1350" w:type="dxa"/>
            <w:vAlign w:val="center"/>
          </w:tcPr>
          <w:p w14:paraId="233F91BB" w14:textId="437CC0B5" w:rsidR="006F4329" w:rsidRPr="00C77409" w:rsidRDefault="006F4329">
            <w:pPr>
              <w:spacing w:after="0"/>
              <w:ind w:hanging="2"/>
              <w:jc w:val="center"/>
              <w:rPr>
                <w:rFonts w:ascii="Times New Roman" w:hAnsi="Times New Roman" w:cs="Times New Roman"/>
                <w:b/>
                <w:color w:val="000000"/>
                <w:sz w:val="24"/>
                <w:szCs w:val="24"/>
              </w:rPr>
            </w:pPr>
            <w:r w:rsidRPr="00C77409">
              <w:rPr>
                <w:rFonts w:ascii="Times New Roman" w:hAnsi="Times New Roman" w:cs="Times New Roman"/>
                <w:b/>
                <w:color w:val="000000"/>
                <w:sz w:val="24"/>
                <w:szCs w:val="24"/>
              </w:rPr>
              <w:t>202</w:t>
            </w:r>
            <w:r>
              <w:rPr>
                <w:rFonts w:ascii="Times New Roman" w:hAnsi="Times New Roman" w:cs="Times New Roman"/>
                <w:b/>
                <w:color w:val="000000"/>
                <w:sz w:val="24"/>
                <w:szCs w:val="24"/>
              </w:rPr>
              <w:t>7</w:t>
            </w:r>
            <w:r w:rsidR="006909D9">
              <w:rPr>
                <w:rFonts w:ascii="Times New Roman" w:hAnsi="Times New Roman" w:cs="Times New Roman"/>
                <w:b/>
                <w:color w:val="000000"/>
                <w:sz w:val="24"/>
                <w:szCs w:val="24"/>
              </w:rPr>
              <w:t>-2028</w:t>
            </w:r>
          </w:p>
        </w:tc>
      </w:tr>
      <w:tr w:rsidR="006F4329" w14:paraId="394CCD7C" w14:textId="77777777" w:rsidTr="006909D9">
        <w:tc>
          <w:tcPr>
            <w:tcW w:w="595" w:type="dxa"/>
          </w:tcPr>
          <w:p w14:paraId="4FB80BC8" w14:textId="77777777" w:rsidR="006F4329" w:rsidRDefault="006F4329" w:rsidP="003B7021">
            <w:pPr>
              <w:spacing w:after="0"/>
              <w:ind w:hanging="2"/>
              <w:jc w:val="center"/>
              <w:rPr>
                <w:sz w:val="24"/>
                <w:szCs w:val="24"/>
              </w:rPr>
            </w:pPr>
            <w:r>
              <w:rPr>
                <w:sz w:val="24"/>
                <w:szCs w:val="24"/>
              </w:rPr>
              <w:t>1</w:t>
            </w:r>
          </w:p>
        </w:tc>
        <w:tc>
          <w:tcPr>
            <w:tcW w:w="3745" w:type="dxa"/>
          </w:tcPr>
          <w:p w14:paraId="7F911CCA" w14:textId="77777777" w:rsidR="006F4329" w:rsidRDefault="006F4329">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Tersedianya kelembagaan enterprenur </w:t>
            </w:r>
          </w:p>
        </w:tc>
        <w:tc>
          <w:tcPr>
            <w:tcW w:w="1350" w:type="dxa"/>
          </w:tcPr>
          <w:p w14:paraId="7D0A7B2C" w14:textId="77777777" w:rsidR="006F4329" w:rsidRDefault="006F4329">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440" w:type="dxa"/>
          </w:tcPr>
          <w:p w14:paraId="162448B0" w14:textId="77777777" w:rsidR="006F4329" w:rsidRDefault="006F4329">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440" w:type="dxa"/>
          </w:tcPr>
          <w:p w14:paraId="09054B9A" w14:textId="77777777" w:rsidR="006F4329" w:rsidRDefault="006F4329">
            <w:pPr>
              <w:spacing w:after="0"/>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tersedia</w:t>
            </w:r>
          </w:p>
        </w:tc>
        <w:tc>
          <w:tcPr>
            <w:tcW w:w="1350" w:type="dxa"/>
          </w:tcPr>
          <w:p w14:paraId="2B32073F" w14:textId="77777777" w:rsidR="006F4329" w:rsidRDefault="006F4329">
            <w:pPr>
              <w:spacing w:after="0"/>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r>
      <w:tr w:rsidR="006F4329" w14:paraId="19041ABC" w14:textId="77777777" w:rsidTr="006909D9">
        <w:tc>
          <w:tcPr>
            <w:tcW w:w="595" w:type="dxa"/>
          </w:tcPr>
          <w:p w14:paraId="5273E078" w14:textId="77777777" w:rsidR="006F4329" w:rsidRDefault="006F4329" w:rsidP="003B7021">
            <w:pPr>
              <w:spacing w:after="0"/>
              <w:ind w:hanging="2"/>
              <w:jc w:val="center"/>
              <w:rPr>
                <w:sz w:val="24"/>
                <w:szCs w:val="24"/>
              </w:rPr>
            </w:pPr>
            <w:r>
              <w:rPr>
                <w:sz w:val="24"/>
                <w:szCs w:val="24"/>
              </w:rPr>
              <w:t>2</w:t>
            </w:r>
          </w:p>
        </w:tc>
        <w:tc>
          <w:tcPr>
            <w:tcW w:w="3745" w:type="dxa"/>
          </w:tcPr>
          <w:p w14:paraId="712A41ED" w14:textId="7C0D38B3" w:rsidR="006F4329" w:rsidRDefault="006F4329">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Tersedianya Dokumen pelaksanaan enterprenur </w:t>
            </w:r>
          </w:p>
        </w:tc>
        <w:tc>
          <w:tcPr>
            <w:tcW w:w="1350" w:type="dxa"/>
          </w:tcPr>
          <w:p w14:paraId="7D3016F5" w14:textId="77777777" w:rsidR="006F4329" w:rsidRDefault="006F4329">
            <w:pPr>
              <w:spacing w:after="0"/>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440" w:type="dxa"/>
          </w:tcPr>
          <w:p w14:paraId="38EDAA91" w14:textId="77777777" w:rsidR="006F4329" w:rsidRDefault="006F4329">
            <w:pPr>
              <w:spacing w:after="0"/>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tersedia</w:t>
            </w:r>
          </w:p>
        </w:tc>
        <w:tc>
          <w:tcPr>
            <w:tcW w:w="1440" w:type="dxa"/>
          </w:tcPr>
          <w:p w14:paraId="10B5565E" w14:textId="77777777" w:rsidR="006F4329" w:rsidRDefault="006F4329">
            <w:pPr>
              <w:spacing w:after="0"/>
              <w:ind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tersedia</w:t>
            </w:r>
          </w:p>
        </w:tc>
        <w:tc>
          <w:tcPr>
            <w:tcW w:w="1350" w:type="dxa"/>
          </w:tcPr>
          <w:p w14:paraId="17BF17E3" w14:textId="77777777" w:rsidR="006F4329" w:rsidRDefault="006F4329">
            <w:pPr>
              <w:spacing w:after="0"/>
              <w:ind w:hanging="2"/>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tersedia</w:t>
            </w:r>
          </w:p>
        </w:tc>
      </w:tr>
    </w:tbl>
    <w:p w14:paraId="2E5B9906" w14:textId="77777777" w:rsidR="00CF7FC6" w:rsidRDefault="00CF7FC6" w:rsidP="00CF7FC6">
      <w:pPr>
        <w:pBdr>
          <w:top w:val="nil"/>
          <w:left w:val="nil"/>
          <w:bottom w:val="nil"/>
          <w:right w:val="nil"/>
          <w:between w:val="nil"/>
        </w:pBdr>
        <w:spacing w:line="360" w:lineRule="auto"/>
        <w:jc w:val="both"/>
        <w:rPr>
          <w:rFonts w:ascii="Arial Narrow" w:eastAsia="Arial Narrow" w:hAnsi="Arial Narrow" w:cs="Arial Narrow"/>
          <w:color w:val="000000"/>
          <w:sz w:val="24"/>
          <w:szCs w:val="24"/>
        </w:rPr>
      </w:pPr>
      <w:bookmarkStart w:id="3" w:name="_heading=h.1t3h5sf" w:colFirst="0" w:colLast="0"/>
      <w:bookmarkEnd w:id="3"/>
    </w:p>
    <w:tbl>
      <w:tblPr>
        <w:tblStyle w:val="af0"/>
        <w:tblW w:w="9804" w:type="dxa"/>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CF7FC6" w14:paraId="22AC5DAF" w14:textId="77777777" w:rsidTr="00DC3749">
        <w:tc>
          <w:tcPr>
            <w:tcW w:w="9804" w:type="dxa"/>
            <w:shd w:val="clear" w:color="auto" w:fill="D9D9D9"/>
          </w:tcPr>
          <w:p w14:paraId="0B0A3BFF" w14:textId="7D01CFEE" w:rsidR="00CF7FC6" w:rsidRPr="00CF7FC6" w:rsidRDefault="00CF7FC6" w:rsidP="00DC3749">
            <w:pPr>
              <w:rPr>
                <w:rFonts w:ascii="Times New Roman" w:hAnsi="Times New Roman" w:cs="Times New Roman"/>
                <w:b/>
                <w:sz w:val="24"/>
                <w:szCs w:val="24"/>
              </w:rPr>
            </w:pPr>
            <w:r w:rsidRPr="00CF7FC6">
              <w:rPr>
                <w:rFonts w:ascii="Times New Roman" w:hAnsi="Times New Roman" w:cs="Times New Roman"/>
                <w:b/>
                <w:sz w:val="24"/>
                <w:szCs w:val="24"/>
              </w:rPr>
              <w:t>J. Dokumen Terkait Pelaksanaan Standar</w:t>
            </w:r>
          </w:p>
        </w:tc>
      </w:tr>
    </w:tbl>
    <w:p w14:paraId="0E0778B3" w14:textId="77777777" w:rsidR="00BA0CEE" w:rsidRPr="00BA0CEE" w:rsidRDefault="00BA0CEE">
      <w:pPr>
        <w:pStyle w:val="ListParagraph"/>
        <w:numPr>
          <w:ilvl w:val="0"/>
          <w:numId w:val="25"/>
        </w:numPr>
        <w:pBdr>
          <w:top w:val="nil"/>
          <w:left w:val="nil"/>
          <w:bottom w:val="nil"/>
          <w:right w:val="nil"/>
          <w:between w:val="nil"/>
        </w:pBdr>
        <w:tabs>
          <w:tab w:val="clear" w:pos="720"/>
          <w:tab w:val="num" w:pos="360"/>
        </w:tabs>
        <w:spacing w:after="0" w:line="240" w:lineRule="auto"/>
        <w:ind w:left="360"/>
        <w:jc w:val="both"/>
        <w:rPr>
          <w:rFonts w:ascii="Times New Roman" w:eastAsia="Arial Narrow" w:hAnsi="Times New Roman" w:cs="Times New Roman"/>
          <w:color w:val="000000"/>
          <w:sz w:val="24"/>
          <w:szCs w:val="24"/>
          <w:lang w:val="en-ID"/>
        </w:rPr>
      </w:pPr>
      <w:r w:rsidRPr="00BA0CEE">
        <w:rPr>
          <w:rFonts w:ascii="Times New Roman" w:eastAsia="Arial Narrow" w:hAnsi="Times New Roman" w:cs="Times New Roman"/>
          <w:color w:val="000000"/>
          <w:sz w:val="24"/>
          <w:szCs w:val="24"/>
          <w:lang w:val="en-ID"/>
        </w:rPr>
        <w:t>Pedoman PPEPP Sistem Penjaminan Mutu Internal (SPMI) Universitas Stikubank (UNISBANK) Semarang.</w:t>
      </w:r>
    </w:p>
    <w:p w14:paraId="4FAE2E76" w14:textId="77777777" w:rsidR="00BA0CEE" w:rsidRPr="00BA0CEE" w:rsidRDefault="00BA0CEE">
      <w:pPr>
        <w:pStyle w:val="ListParagraph"/>
        <w:numPr>
          <w:ilvl w:val="0"/>
          <w:numId w:val="25"/>
        </w:numPr>
        <w:pBdr>
          <w:top w:val="nil"/>
          <w:left w:val="nil"/>
          <w:bottom w:val="nil"/>
          <w:right w:val="nil"/>
          <w:between w:val="nil"/>
        </w:pBdr>
        <w:tabs>
          <w:tab w:val="clear" w:pos="720"/>
          <w:tab w:val="num" w:pos="360"/>
        </w:tabs>
        <w:spacing w:after="0" w:line="240" w:lineRule="auto"/>
        <w:ind w:left="360"/>
        <w:jc w:val="both"/>
        <w:rPr>
          <w:rFonts w:ascii="Times New Roman" w:eastAsia="Arial Narrow" w:hAnsi="Times New Roman" w:cs="Times New Roman"/>
          <w:color w:val="000000"/>
          <w:sz w:val="24"/>
          <w:szCs w:val="24"/>
          <w:lang w:val="en-ID"/>
        </w:rPr>
      </w:pPr>
      <w:r w:rsidRPr="00BA0CEE">
        <w:rPr>
          <w:rFonts w:ascii="Times New Roman" w:eastAsia="Arial Narrow" w:hAnsi="Times New Roman" w:cs="Times New Roman"/>
          <w:color w:val="000000"/>
          <w:sz w:val="24"/>
          <w:szCs w:val="24"/>
          <w:lang w:val="en-ID"/>
        </w:rPr>
        <w:t>Statuta Universitas Stikubank (UNISBANK) Semarang Tahun 2020.</w:t>
      </w:r>
    </w:p>
    <w:p w14:paraId="683950FD" w14:textId="77777777" w:rsidR="00BA0CEE" w:rsidRPr="00BA0CEE" w:rsidRDefault="00BA0CEE">
      <w:pPr>
        <w:pStyle w:val="ListParagraph"/>
        <w:numPr>
          <w:ilvl w:val="0"/>
          <w:numId w:val="25"/>
        </w:numPr>
        <w:pBdr>
          <w:top w:val="nil"/>
          <w:left w:val="nil"/>
          <w:bottom w:val="nil"/>
          <w:right w:val="nil"/>
          <w:between w:val="nil"/>
        </w:pBdr>
        <w:tabs>
          <w:tab w:val="clear" w:pos="720"/>
          <w:tab w:val="num" w:pos="360"/>
        </w:tabs>
        <w:spacing w:after="0" w:line="240" w:lineRule="auto"/>
        <w:ind w:left="360"/>
        <w:jc w:val="both"/>
        <w:rPr>
          <w:rFonts w:ascii="Times New Roman" w:eastAsia="Arial Narrow" w:hAnsi="Times New Roman" w:cs="Times New Roman"/>
          <w:color w:val="000000"/>
          <w:sz w:val="24"/>
          <w:szCs w:val="24"/>
          <w:lang w:val="en-ID"/>
        </w:rPr>
      </w:pPr>
      <w:r w:rsidRPr="00BA0CEE">
        <w:rPr>
          <w:rFonts w:ascii="Times New Roman" w:eastAsia="Arial Narrow" w:hAnsi="Times New Roman" w:cs="Times New Roman"/>
          <w:color w:val="000000"/>
          <w:sz w:val="24"/>
          <w:szCs w:val="24"/>
          <w:lang w:val="en-ID"/>
        </w:rPr>
        <w:t>Struktur Organisasi dan Tata Kerja (OTK) Universitas Stikubank (UNISBANK) Semarang.</w:t>
      </w:r>
    </w:p>
    <w:p w14:paraId="79E4D7DE" w14:textId="77777777" w:rsidR="00BA0CEE" w:rsidRPr="00BA0CEE" w:rsidRDefault="00BA0CEE">
      <w:pPr>
        <w:pStyle w:val="ListParagraph"/>
        <w:numPr>
          <w:ilvl w:val="0"/>
          <w:numId w:val="25"/>
        </w:numPr>
        <w:pBdr>
          <w:top w:val="nil"/>
          <w:left w:val="nil"/>
          <w:bottom w:val="nil"/>
          <w:right w:val="nil"/>
          <w:between w:val="nil"/>
        </w:pBdr>
        <w:tabs>
          <w:tab w:val="clear" w:pos="720"/>
          <w:tab w:val="num" w:pos="360"/>
        </w:tabs>
        <w:spacing w:after="0" w:line="240" w:lineRule="auto"/>
        <w:ind w:left="360"/>
        <w:jc w:val="both"/>
        <w:rPr>
          <w:rFonts w:ascii="Times New Roman" w:eastAsia="Arial Narrow" w:hAnsi="Times New Roman" w:cs="Times New Roman"/>
          <w:color w:val="000000"/>
          <w:sz w:val="24"/>
          <w:szCs w:val="24"/>
          <w:lang w:val="en-ID"/>
        </w:rPr>
      </w:pPr>
      <w:r w:rsidRPr="00BA0CEE">
        <w:rPr>
          <w:rFonts w:ascii="Times New Roman" w:eastAsia="Arial Narrow" w:hAnsi="Times New Roman" w:cs="Times New Roman"/>
          <w:color w:val="000000"/>
          <w:sz w:val="24"/>
          <w:szCs w:val="24"/>
          <w:lang w:val="en-ID"/>
        </w:rPr>
        <w:t>Rencana Strategis (Renstra) Universitas Stikubank (UNISBANK) Semarang Tahun 2024–2027.</w:t>
      </w:r>
    </w:p>
    <w:p w14:paraId="5B3A574F" w14:textId="77777777" w:rsidR="00BA0CEE" w:rsidRPr="00BA0CEE" w:rsidRDefault="00BA0CEE">
      <w:pPr>
        <w:pStyle w:val="ListParagraph"/>
        <w:numPr>
          <w:ilvl w:val="0"/>
          <w:numId w:val="25"/>
        </w:numPr>
        <w:pBdr>
          <w:top w:val="nil"/>
          <w:left w:val="nil"/>
          <w:bottom w:val="nil"/>
          <w:right w:val="nil"/>
          <w:between w:val="nil"/>
        </w:pBdr>
        <w:tabs>
          <w:tab w:val="clear" w:pos="720"/>
          <w:tab w:val="num" w:pos="360"/>
        </w:tabs>
        <w:spacing w:after="0" w:line="240" w:lineRule="auto"/>
        <w:ind w:left="360"/>
        <w:jc w:val="both"/>
        <w:rPr>
          <w:rFonts w:ascii="Times New Roman" w:eastAsia="Arial Narrow" w:hAnsi="Times New Roman" w:cs="Times New Roman"/>
          <w:color w:val="000000"/>
          <w:sz w:val="24"/>
          <w:szCs w:val="24"/>
          <w:lang w:val="en-ID"/>
        </w:rPr>
      </w:pPr>
      <w:r w:rsidRPr="00BA0CEE">
        <w:rPr>
          <w:rFonts w:ascii="Times New Roman" w:eastAsia="Arial Narrow" w:hAnsi="Times New Roman" w:cs="Times New Roman"/>
          <w:color w:val="000000"/>
          <w:sz w:val="24"/>
          <w:szCs w:val="24"/>
          <w:lang w:val="en-ID"/>
        </w:rPr>
        <w:t>Rencana Operasional (Renop) Universitas Stikubank (UNISBANK) Semarang.</w:t>
      </w:r>
    </w:p>
    <w:p w14:paraId="68344EAF" w14:textId="77777777" w:rsidR="00BA0CEE" w:rsidRPr="00BA0CEE" w:rsidRDefault="00BA0CEE">
      <w:pPr>
        <w:pStyle w:val="ListParagraph"/>
        <w:numPr>
          <w:ilvl w:val="0"/>
          <w:numId w:val="25"/>
        </w:numPr>
        <w:pBdr>
          <w:top w:val="nil"/>
          <w:left w:val="nil"/>
          <w:bottom w:val="nil"/>
          <w:right w:val="nil"/>
          <w:between w:val="nil"/>
        </w:pBdr>
        <w:tabs>
          <w:tab w:val="clear" w:pos="720"/>
          <w:tab w:val="num" w:pos="360"/>
        </w:tabs>
        <w:spacing w:after="0" w:line="240" w:lineRule="auto"/>
        <w:ind w:left="360"/>
        <w:jc w:val="both"/>
        <w:rPr>
          <w:rFonts w:ascii="Times New Roman" w:eastAsia="Arial Narrow" w:hAnsi="Times New Roman" w:cs="Times New Roman"/>
          <w:color w:val="000000"/>
          <w:sz w:val="24"/>
          <w:szCs w:val="24"/>
          <w:lang w:val="en-ID"/>
        </w:rPr>
      </w:pPr>
      <w:r w:rsidRPr="00BA0CEE">
        <w:rPr>
          <w:rFonts w:ascii="Times New Roman" w:eastAsia="Arial Narrow" w:hAnsi="Times New Roman" w:cs="Times New Roman"/>
          <w:color w:val="000000"/>
          <w:sz w:val="24"/>
          <w:szCs w:val="24"/>
          <w:lang w:val="en-ID"/>
        </w:rPr>
        <w:t>Rencana Strategis (Renstra) FTII Universitas Stikubank (UNISBANK) Semarang Tahun 2024–2027.</w:t>
      </w:r>
    </w:p>
    <w:p w14:paraId="39BB7960" w14:textId="77777777" w:rsidR="00BA0CEE" w:rsidRPr="00BA0CEE" w:rsidRDefault="00BA0CEE">
      <w:pPr>
        <w:pStyle w:val="ListParagraph"/>
        <w:numPr>
          <w:ilvl w:val="0"/>
          <w:numId w:val="25"/>
        </w:numPr>
        <w:pBdr>
          <w:top w:val="nil"/>
          <w:left w:val="nil"/>
          <w:bottom w:val="nil"/>
          <w:right w:val="nil"/>
          <w:between w:val="nil"/>
        </w:pBdr>
        <w:tabs>
          <w:tab w:val="clear" w:pos="720"/>
          <w:tab w:val="num" w:pos="360"/>
        </w:tabs>
        <w:spacing w:after="0" w:line="240" w:lineRule="auto"/>
        <w:ind w:left="360"/>
        <w:jc w:val="both"/>
        <w:rPr>
          <w:rFonts w:ascii="Times New Roman" w:eastAsia="Arial Narrow" w:hAnsi="Times New Roman" w:cs="Times New Roman"/>
          <w:color w:val="000000"/>
          <w:sz w:val="24"/>
          <w:szCs w:val="24"/>
          <w:lang w:val="en-ID"/>
        </w:rPr>
      </w:pPr>
      <w:r w:rsidRPr="00BA0CEE">
        <w:rPr>
          <w:rFonts w:ascii="Times New Roman" w:eastAsia="Arial Narrow" w:hAnsi="Times New Roman" w:cs="Times New Roman"/>
          <w:color w:val="000000"/>
          <w:sz w:val="24"/>
          <w:szCs w:val="24"/>
          <w:lang w:val="en-ID"/>
        </w:rPr>
        <w:t>Rencana Operasional (Renop) FTII Universitas Stikubank (UNISBANK) Semarang.</w:t>
      </w:r>
    </w:p>
    <w:p w14:paraId="682C1DA2" w14:textId="77777777" w:rsidR="00BA0CEE" w:rsidRPr="00BA0CEE" w:rsidRDefault="00BA0CEE">
      <w:pPr>
        <w:pStyle w:val="ListParagraph"/>
        <w:numPr>
          <w:ilvl w:val="0"/>
          <w:numId w:val="25"/>
        </w:numPr>
        <w:pBdr>
          <w:top w:val="nil"/>
          <w:left w:val="nil"/>
          <w:bottom w:val="nil"/>
          <w:right w:val="nil"/>
          <w:between w:val="nil"/>
        </w:pBdr>
        <w:tabs>
          <w:tab w:val="clear" w:pos="720"/>
          <w:tab w:val="num" w:pos="360"/>
        </w:tabs>
        <w:spacing w:after="0" w:line="240" w:lineRule="auto"/>
        <w:ind w:left="360"/>
        <w:jc w:val="both"/>
        <w:rPr>
          <w:rFonts w:ascii="Times New Roman" w:eastAsia="Arial Narrow" w:hAnsi="Times New Roman" w:cs="Times New Roman"/>
          <w:color w:val="000000"/>
          <w:sz w:val="24"/>
          <w:szCs w:val="24"/>
          <w:lang w:val="en-ID"/>
        </w:rPr>
      </w:pPr>
      <w:r w:rsidRPr="00BA0CEE">
        <w:rPr>
          <w:rFonts w:ascii="Times New Roman" w:eastAsia="Arial Narrow" w:hAnsi="Times New Roman" w:cs="Times New Roman"/>
          <w:color w:val="000000"/>
          <w:sz w:val="24"/>
          <w:szCs w:val="24"/>
          <w:lang w:val="en-ID"/>
        </w:rPr>
        <w:t>Dokumen Kebijakan, Standar, Indikator Kinerja Utama (IKU), dan Indikator Kinerja Tambahan (IKT) Tata Pamong dan Tata Kelola FTII.</w:t>
      </w:r>
    </w:p>
    <w:p w14:paraId="7F79ADCF" w14:textId="77777777" w:rsidR="00BA0CEE" w:rsidRPr="00BA0CEE" w:rsidRDefault="00BA0CEE">
      <w:pPr>
        <w:pStyle w:val="ListParagraph"/>
        <w:numPr>
          <w:ilvl w:val="0"/>
          <w:numId w:val="25"/>
        </w:numPr>
        <w:pBdr>
          <w:top w:val="nil"/>
          <w:left w:val="nil"/>
          <w:bottom w:val="nil"/>
          <w:right w:val="nil"/>
          <w:between w:val="nil"/>
        </w:pBdr>
        <w:tabs>
          <w:tab w:val="clear" w:pos="720"/>
          <w:tab w:val="num" w:pos="360"/>
        </w:tabs>
        <w:spacing w:after="0" w:line="240" w:lineRule="auto"/>
        <w:ind w:left="360"/>
        <w:jc w:val="both"/>
        <w:rPr>
          <w:rFonts w:ascii="Times New Roman" w:eastAsia="Arial Narrow" w:hAnsi="Times New Roman" w:cs="Times New Roman"/>
          <w:color w:val="000000"/>
          <w:sz w:val="24"/>
          <w:szCs w:val="24"/>
          <w:lang w:val="en-ID"/>
        </w:rPr>
      </w:pPr>
      <w:r w:rsidRPr="00BA0CEE">
        <w:rPr>
          <w:rFonts w:ascii="Times New Roman" w:eastAsia="Arial Narrow" w:hAnsi="Times New Roman" w:cs="Times New Roman"/>
          <w:color w:val="000000"/>
          <w:sz w:val="24"/>
          <w:szCs w:val="24"/>
          <w:lang w:val="en-ID"/>
        </w:rPr>
        <w:t>Standar Operasional Prosedur (SOP) Administrasi Akademik dan SOP pelaksanaan fungsi manajemen pada tingkat Universitas, Fakultas, dan Program Studi.</w:t>
      </w:r>
    </w:p>
    <w:p w14:paraId="7A0DD5DB" w14:textId="77777777" w:rsidR="00BA0CEE" w:rsidRPr="00BA0CEE" w:rsidRDefault="00BA0CEE">
      <w:pPr>
        <w:pStyle w:val="ListParagraph"/>
        <w:numPr>
          <w:ilvl w:val="0"/>
          <w:numId w:val="25"/>
        </w:numPr>
        <w:pBdr>
          <w:top w:val="nil"/>
          <w:left w:val="nil"/>
          <w:bottom w:val="nil"/>
          <w:right w:val="nil"/>
          <w:between w:val="nil"/>
        </w:pBdr>
        <w:tabs>
          <w:tab w:val="clear" w:pos="720"/>
          <w:tab w:val="num" w:pos="360"/>
        </w:tabs>
        <w:spacing w:after="0" w:line="240" w:lineRule="auto"/>
        <w:ind w:left="360"/>
        <w:jc w:val="both"/>
        <w:rPr>
          <w:rFonts w:ascii="Times New Roman" w:eastAsia="Arial Narrow" w:hAnsi="Times New Roman" w:cs="Times New Roman"/>
          <w:color w:val="000000"/>
          <w:sz w:val="24"/>
          <w:szCs w:val="24"/>
          <w:lang w:val="en-ID"/>
        </w:rPr>
      </w:pPr>
      <w:r w:rsidRPr="00BA0CEE">
        <w:rPr>
          <w:rFonts w:ascii="Times New Roman" w:eastAsia="Arial Narrow" w:hAnsi="Times New Roman" w:cs="Times New Roman"/>
          <w:color w:val="000000"/>
          <w:sz w:val="24"/>
          <w:szCs w:val="24"/>
          <w:lang w:val="en-ID"/>
        </w:rPr>
        <w:t>Dokumen Monitoring dan Evaluasi (Monev) Tata Pamong dan Tata Kelola.</w:t>
      </w:r>
    </w:p>
    <w:p w14:paraId="7FD235E8" w14:textId="77777777" w:rsidR="00BA0CEE" w:rsidRPr="00BA0CEE" w:rsidRDefault="00BA0CEE">
      <w:pPr>
        <w:pStyle w:val="ListParagraph"/>
        <w:numPr>
          <w:ilvl w:val="0"/>
          <w:numId w:val="25"/>
        </w:numPr>
        <w:pBdr>
          <w:top w:val="nil"/>
          <w:left w:val="nil"/>
          <w:bottom w:val="nil"/>
          <w:right w:val="nil"/>
          <w:between w:val="nil"/>
        </w:pBdr>
        <w:tabs>
          <w:tab w:val="clear" w:pos="720"/>
          <w:tab w:val="num" w:pos="360"/>
        </w:tabs>
        <w:spacing w:after="0" w:line="240" w:lineRule="auto"/>
        <w:ind w:left="360"/>
        <w:jc w:val="both"/>
        <w:rPr>
          <w:rFonts w:ascii="Times New Roman" w:eastAsia="Arial Narrow" w:hAnsi="Times New Roman" w:cs="Times New Roman"/>
          <w:color w:val="000000"/>
          <w:sz w:val="24"/>
          <w:szCs w:val="24"/>
          <w:lang w:val="en-ID"/>
        </w:rPr>
      </w:pPr>
      <w:r w:rsidRPr="00BA0CEE">
        <w:rPr>
          <w:rFonts w:ascii="Times New Roman" w:eastAsia="Arial Narrow" w:hAnsi="Times New Roman" w:cs="Times New Roman"/>
          <w:color w:val="000000"/>
          <w:sz w:val="24"/>
          <w:szCs w:val="24"/>
          <w:lang w:val="en-ID"/>
        </w:rPr>
        <w:lastRenderedPageBreak/>
        <w:t>Laporan Audit Mutu Internal (AMI) dan dokumen tindak lanjut hasil AMI.</w:t>
      </w:r>
    </w:p>
    <w:p w14:paraId="3E6AEF28" w14:textId="77777777" w:rsidR="00BA0CEE" w:rsidRPr="00BA0CEE" w:rsidRDefault="00BA0CEE">
      <w:pPr>
        <w:pStyle w:val="ListParagraph"/>
        <w:numPr>
          <w:ilvl w:val="0"/>
          <w:numId w:val="25"/>
        </w:numPr>
        <w:pBdr>
          <w:top w:val="nil"/>
          <w:left w:val="nil"/>
          <w:bottom w:val="nil"/>
          <w:right w:val="nil"/>
          <w:between w:val="nil"/>
        </w:pBdr>
        <w:tabs>
          <w:tab w:val="clear" w:pos="720"/>
          <w:tab w:val="num" w:pos="360"/>
        </w:tabs>
        <w:spacing w:after="0" w:line="240" w:lineRule="auto"/>
        <w:ind w:left="360"/>
        <w:jc w:val="both"/>
        <w:rPr>
          <w:rFonts w:ascii="Times New Roman" w:eastAsia="Arial Narrow" w:hAnsi="Times New Roman" w:cs="Times New Roman"/>
          <w:color w:val="000000"/>
          <w:sz w:val="24"/>
          <w:szCs w:val="24"/>
          <w:lang w:val="en-ID"/>
        </w:rPr>
      </w:pPr>
      <w:r w:rsidRPr="00BA0CEE">
        <w:rPr>
          <w:rFonts w:ascii="Times New Roman" w:eastAsia="Arial Narrow" w:hAnsi="Times New Roman" w:cs="Times New Roman"/>
          <w:color w:val="000000"/>
          <w:sz w:val="24"/>
          <w:szCs w:val="24"/>
          <w:lang w:val="en-ID"/>
        </w:rPr>
        <w:t>Dokumen penerapan Good University Governance (GUG) yang mencakup aspek kredibilitas, transparansi, akuntabilitas, tanggung jawab, keadilan, dan manajemen risiko.</w:t>
      </w:r>
    </w:p>
    <w:p w14:paraId="27659E56" w14:textId="77777777" w:rsidR="00BA0CEE" w:rsidRPr="00BA0CEE" w:rsidRDefault="00BA0CEE">
      <w:pPr>
        <w:pStyle w:val="ListParagraph"/>
        <w:numPr>
          <w:ilvl w:val="0"/>
          <w:numId w:val="25"/>
        </w:numPr>
        <w:pBdr>
          <w:top w:val="nil"/>
          <w:left w:val="nil"/>
          <w:bottom w:val="nil"/>
          <w:right w:val="nil"/>
          <w:between w:val="nil"/>
        </w:pBdr>
        <w:tabs>
          <w:tab w:val="clear" w:pos="720"/>
          <w:tab w:val="num" w:pos="360"/>
        </w:tabs>
        <w:spacing w:after="0" w:line="240" w:lineRule="auto"/>
        <w:ind w:left="360"/>
        <w:jc w:val="both"/>
        <w:rPr>
          <w:rFonts w:ascii="Times New Roman" w:eastAsia="Arial Narrow" w:hAnsi="Times New Roman" w:cs="Times New Roman"/>
          <w:color w:val="000000"/>
          <w:sz w:val="24"/>
          <w:szCs w:val="24"/>
          <w:lang w:val="en-ID"/>
        </w:rPr>
      </w:pPr>
      <w:r w:rsidRPr="00BA0CEE">
        <w:rPr>
          <w:rFonts w:ascii="Times New Roman" w:eastAsia="Arial Narrow" w:hAnsi="Times New Roman" w:cs="Times New Roman"/>
          <w:color w:val="000000"/>
          <w:sz w:val="24"/>
          <w:szCs w:val="24"/>
          <w:lang w:val="en-ID"/>
        </w:rPr>
        <w:t>Dokumen kebijakan dan pengelolaan Sistem Informasi serta Teknologi Informasi dan Komunikasi (TIK).</w:t>
      </w:r>
    </w:p>
    <w:p w14:paraId="007803B1" w14:textId="77777777" w:rsidR="00BA0CEE" w:rsidRPr="00BA0CEE" w:rsidRDefault="00BA0CEE">
      <w:pPr>
        <w:pStyle w:val="ListParagraph"/>
        <w:numPr>
          <w:ilvl w:val="0"/>
          <w:numId w:val="25"/>
        </w:numPr>
        <w:pBdr>
          <w:top w:val="nil"/>
          <w:left w:val="nil"/>
          <w:bottom w:val="nil"/>
          <w:right w:val="nil"/>
          <w:between w:val="nil"/>
        </w:pBdr>
        <w:tabs>
          <w:tab w:val="clear" w:pos="720"/>
          <w:tab w:val="num" w:pos="360"/>
        </w:tabs>
        <w:spacing w:after="0" w:line="240" w:lineRule="auto"/>
        <w:ind w:left="360"/>
        <w:jc w:val="both"/>
        <w:rPr>
          <w:rFonts w:ascii="Times New Roman" w:eastAsia="Arial Narrow" w:hAnsi="Times New Roman" w:cs="Times New Roman"/>
          <w:color w:val="000000"/>
          <w:sz w:val="24"/>
          <w:szCs w:val="24"/>
          <w:lang w:val="en-ID"/>
        </w:rPr>
      </w:pPr>
      <w:r w:rsidRPr="00BA0CEE">
        <w:rPr>
          <w:rFonts w:ascii="Times New Roman" w:eastAsia="Arial Narrow" w:hAnsi="Times New Roman" w:cs="Times New Roman"/>
          <w:color w:val="000000"/>
          <w:sz w:val="24"/>
          <w:szCs w:val="24"/>
          <w:lang w:val="en-ID"/>
        </w:rPr>
        <w:t>Dokumen Pedoman Suasana Akademik dan Otonomi Keilmuan.</w:t>
      </w:r>
    </w:p>
    <w:p w14:paraId="1732447E" w14:textId="77777777" w:rsidR="00BA0CEE" w:rsidRPr="00BA0CEE" w:rsidRDefault="00BA0CEE">
      <w:pPr>
        <w:pStyle w:val="ListParagraph"/>
        <w:numPr>
          <w:ilvl w:val="0"/>
          <w:numId w:val="25"/>
        </w:numPr>
        <w:pBdr>
          <w:top w:val="nil"/>
          <w:left w:val="nil"/>
          <w:bottom w:val="nil"/>
          <w:right w:val="nil"/>
          <w:between w:val="nil"/>
        </w:pBdr>
        <w:tabs>
          <w:tab w:val="clear" w:pos="720"/>
          <w:tab w:val="num" w:pos="360"/>
        </w:tabs>
        <w:spacing w:after="0" w:line="240" w:lineRule="auto"/>
        <w:ind w:left="360"/>
        <w:jc w:val="both"/>
        <w:rPr>
          <w:rFonts w:ascii="Times New Roman" w:eastAsia="Arial Narrow" w:hAnsi="Times New Roman" w:cs="Times New Roman"/>
          <w:color w:val="000000"/>
          <w:sz w:val="24"/>
          <w:szCs w:val="24"/>
          <w:lang w:val="en-ID"/>
        </w:rPr>
      </w:pPr>
      <w:r w:rsidRPr="00BA0CEE">
        <w:rPr>
          <w:rFonts w:ascii="Times New Roman" w:eastAsia="Arial Narrow" w:hAnsi="Times New Roman" w:cs="Times New Roman"/>
          <w:color w:val="000000"/>
          <w:sz w:val="24"/>
          <w:szCs w:val="24"/>
          <w:lang w:val="en-ID"/>
        </w:rPr>
        <w:t>Dokumen kebijakan dan pedoman Penerimaan Mahasiswa Baru (PMB).</w:t>
      </w:r>
    </w:p>
    <w:p w14:paraId="7E7A492C" w14:textId="77777777" w:rsidR="00BA0CEE" w:rsidRPr="00BA0CEE" w:rsidRDefault="00BA0CEE">
      <w:pPr>
        <w:pStyle w:val="ListParagraph"/>
        <w:numPr>
          <w:ilvl w:val="0"/>
          <w:numId w:val="25"/>
        </w:numPr>
        <w:pBdr>
          <w:top w:val="nil"/>
          <w:left w:val="nil"/>
          <w:bottom w:val="nil"/>
          <w:right w:val="nil"/>
          <w:between w:val="nil"/>
        </w:pBdr>
        <w:tabs>
          <w:tab w:val="clear" w:pos="720"/>
          <w:tab w:val="num" w:pos="360"/>
        </w:tabs>
        <w:spacing w:after="0" w:line="240" w:lineRule="auto"/>
        <w:ind w:left="360"/>
        <w:jc w:val="both"/>
        <w:rPr>
          <w:rFonts w:ascii="Times New Roman" w:eastAsia="Arial Narrow" w:hAnsi="Times New Roman" w:cs="Times New Roman"/>
          <w:color w:val="000000"/>
          <w:sz w:val="24"/>
          <w:szCs w:val="24"/>
          <w:lang w:val="en-ID"/>
        </w:rPr>
      </w:pPr>
      <w:r w:rsidRPr="00BA0CEE">
        <w:rPr>
          <w:rFonts w:ascii="Times New Roman" w:eastAsia="Arial Narrow" w:hAnsi="Times New Roman" w:cs="Times New Roman"/>
          <w:color w:val="000000"/>
          <w:sz w:val="24"/>
          <w:szCs w:val="24"/>
          <w:lang w:val="en-ID"/>
        </w:rPr>
        <w:t>Dokumen kebijakan dan pedoman layanan mahasiswa, termasuk layanan MBKM, bimbingan konseling, kesehatan, dan layanan bagi mahasiswa berkebutuhan khusus.</w:t>
      </w:r>
    </w:p>
    <w:p w14:paraId="3456198E" w14:textId="77777777" w:rsidR="00BA0CEE" w:rsidRPr="00BA0CEE" w:rsidRDefault="00BA0CEE">
      <w:pPr>
        <w:pStyle w:val="ListParagraph"/>
        <w:numPr>
          <w:ilvl w:val="0"/>
          <w:numId w:val="25"/>
        </w:numPr>
        <w:pBdr>
          <w:top w:val="nil"/>
          <w:left w:val="nil"/>
          <w:bottom w:val="nil"/>
          <w:right w:val="nil"/>
          <w:between w:val="nil"/>
        </w:pBdr>
        <w:tabs>
          <w:tab w:val="clear" w:pos="720"/>
          <w:tab w:val="num" w:pos="360"/>
        </w:tabs>
        <w:spacing w:after="0" w:line="240" w:lineRule="auto"/>
        <w:ind w:left="360"/>
        <w:jc w:val="both"/>
        <w:rPr>
          <w:rFonts w:ascii="Times New Roman" w:eastAsia="Arial Narrow" w:hAnsi="Times New Roman" w:cs="Times New Roman"/>
          <w:color w:val="000000"/>
          <w:sz w:val="24"/>
          <w:szCs w:val="24"/>
          <w:lang w:val="en-ID"/>
        </w:rPr>
      </w:pPr>
      <w:r w:rsidRPr="00BA0CEE">
        <w:rPr>
          <w:rFonts w:ascii="Times New Roman" w:eastAsia="Arial Narrow" w:hAnsi="Times New Roman" w:cs="Times New Roman"/>
          <w:color w:val="000000"/>
          <w:sz w:val="24"/>
          <w:szCs w:val="24"/>
          <w:lang w:val="en-ID"/>
        </w:rPr>
        <w:t>Surat Keputusan Rektor tentang Tim Komite Integritas Akademik Universitas Stikubank (UNISBANK) Semarang.</w:t>
      </w:r>
    </w:p>
    <w:p w14:paraId="661F227E" w14:textId="77777777" w:rsidR="00BA0CEE" w:rsidRPr="00BA0CEE" w:rsidRDefault="00BA0CEE">
      <w:pPr>
        <w:pStyle w:val="ListParagraph"/>
        <w:numPr>
          <w:ilvl w:val="0"/>
          <w:numId w:val="25"/>
        </w:numPr>
        <w:pBdr>
          <w:top w:val="nil"/>
          <w:left w:val="nil"/>
          <w:bottom w:val="nil"/>
          <w:right w:val="nil"/>
          <w:between w:val="nil"/>
        </w:pBdr>
        <w:tabs>
          <w:tab w:val="clear" w:pos="720"/>
          <w:tab w:val="num" w:pos="360"/>
        </w:tabs>
        <w:spacing w:after="0" w:line="240" w:lineRule="auto"/>
        <w:ind w:left="360"/>
        <w:jc w:val="both"/>
        <w:rPr>
          <w:rFonts w:ascii="Times New Roman" w:eastAsia="Arial Narrow" w:hAnsi="Times New Roman" w:cs="Times New Roman"/>
          <w:color w:val="000000"/>
          <w:sz w:val="24"/>
          <w:szCs w:val="24"/>
          <w:lang w:val="en-ID"/>
        </w:rPr>
      </w:pPr>
      <w:r w:rsidRPr="00BA0CEE">
        <w:rPr>
          <w:rFonts w:ascii="Times New Roman" w:eastAsia="Arial Narrow" w:hAnsi="Times New Roman" w:cs="Times New Roman"/>
          <w:color w:val="000000"/>
          <w:sz w:val="24"/>
          <w:szCs w:val="24"/>
          <w:lang w:val="en-ID"/>
        </w:rPr>
        <w:t>Surat Keputusan Rektor tentang Tim Satuan Tugas Pencegahan dan Penanganan Kekerasan Seksual (PPKS) Universitas Stikubank (UNISBANK) Semarang.</w:t>
      </w:r>
    </w:p>
    <w:p w14:paraId="537B27AB" w14:textId="77777777" w:rsidR="00BA0CEE" w:rsidRPr="00BA0CEE" w:rsidRDefault="00BA0CEE">
      <w:pPr>
        <w:pStyle w:val="ListParagraph"/>
        <w:numPr>
          <w:ilvl w:val="0"/>
          <w:numId w:val="25"/>
        </w:numPr>
        <w:pBdr>
          <w:top w:val="nil"/>
          <w:left w:val="nil"/>
          <w:bottom w:val="nil"/>
          <w:right w:val="nil"/>
          <w:between w:val="nil"/>
        </w:pBdr>
        <w:tabs>
          <w:tab w:val="clear" w:pos="720"/>
          <w:tab w:val="num" w:pos="360"/>
        </w:tabs>
        <w:spacing w:after="0" w:line="240" w:lineRule="auto"/>
        <w:ind w:left="360"/>
        <w:jc w:val="both"/>
        <w:rPr>
          <w:rFonts w:ascii="Times New Roman" w:eastAsia="Arial Narrow" w:hAnsi="Times New Roman" w:cs="Times New Roman"/>
          <w:color w:val="000000"/>
          <w:sz w:val="24"/>
          <w:szCs w:val="24"/>
          <w:lang w:val="en-ID"/>
        </w:rPr>
      </w:pPr>
      <w:r w:rsidRPr="00BA0CEE">
        <w:rPr>
          <w:rFonts w:ascii="Times New Roman" w:eastAsia="Arial Narrow" w:hAnsi="Times New Roman" w:cs="Times New Roman"/>
          <w:color w:val="000000"/>
          <w:sz w:val="24"/>
          <w:szCs w:val="24"/>
          <w:lang w:val="en-ID"/>
        </w:rPr>
        <w:t>Dokumen pengelolaan keuangan, laporan keuangan, serta laporan audit eksternal keuangan.</w:t>
      </w:r>
    </w:p>
    <w:p w14:paraId="36ADBA8A" w14:textId="77777777" w:rsidR="00BA0CEE" w:rsidRPr="00BA0CEE" w:rsidRDefault="00BA0CEE">
      <w:pPr>
        <w:pStyle w:val="ListParagraph"/>
        <w:numPr>
          <w:ilvl w:val="0"/>
          <w:numId w:val="25"/>
        </w:numPr>
        <w:pBdr>
          <w:top w:val="nil"/>
          <w:left w:val="nil"/>
          <w:bottom w:val="nil"/>
          <w:right w:val="nil"/>
          <w:between w:val="nil"/>
        </w:pBdr>
        <w:tabs>
          <w:tab w:val="clear" w:pos="720"/>
          <w:tab w:val="num" w:pos="360"/>
        </w:tabs>
        <w:spacing w:after="0" w:line="240" w:lineRule="auto"/>
        <w:ind w:left="360"/>
        <w:jc w:val="both"/>
        <w:rPr>
          <w:rFonts w:ascii="Times New Roman" w:eastAsia="Arial Narrow" w:hAnsi="Times New Roman" w:cs="Times New Roman"/>
          <w:color w:val="000000"/>
          <w:sz w:val="24"/>
          <w:szCs w:val="24"/>
          <w:lang w:val="en-ID"/>
        </w:rPr>
      </w:pPr>
      <w:r w:rsidRPr="00BA0CEE">
        <w:rPr>
          <w:rFonts w:ascii="Times New Roman" w:eastAsia="Arial Narrow" w:hAnsi="Times New Roman" w:cs="Times New Roman"/>
          <w:color w:val="000000"/>
          <w:sz w:val="24"/>
          <w:szCs w:val="24"/>
          <w:lang w:val="en-ID"/>
        </w:rPr>
        <w:t>Dokumen kelembagaan entrepreneur dan dokumen pelaksanaan entrepreneur di lingkungan Universitas Stikubank (UNISBANK) Semarang.</w:t>
      </w:r>
    </w:p>
    <w:p w14:paraId="41DA1DCB" w14:textId="0A1D00D1" w:rsidR="00BA0CEE" w:rsidRDefault="00BA0CEE">
      <w:pPr>
        <w:pStyle w:val="ListParagraph"/>
        <w:numPr>
          <w:ilvl w:val="0"/>
          <w:numId w:val="25"/>
        </w:numPr>
        <w:pBdr>
          <w:top w:val="nil"/>
          <w:left w:val="nil"/>
          <w:bottom w:val="nil"/>
          <w:right w:val="nil"/>
          <w:between w:val="nil"/>
        </w:pBdr>
        <w:tabs>
          <w:tab w:val="clear" w:pos="720"/>
          <w:tab w:val="num" w:pos="360"/>
        </w:tabs>
        <w:spacing w:after="0" w:line="240" w:lineRule="auto"/>
        <w:ind w:left="360"/>
        <w:jc w:val="both"/>
        <w:rPr>
          <w:rFonts w:ascii="Times New Roman" w:eastAsia="Arial Narrow" w:hAnsi="Times New Roman" w:cs="Times New Roman"/>
          <w:color w:val="000000"/>
          <w:sz w:val="24"/>
          <w:szCs w:val="24"/>
          <w:lang w:val="en-ID"/>
        </w:rPr>
      </w:pPr>
      <w:r w:rsidRPr="00BA0CEE">
        <w:rPr>
          <w:rFonts w:ascii="Times New Roman" w:eastAsia="Arial Narrow" w:hAnsi="Times New Roman" w:cs="Times New Roman"/>
          <w:color w:val="000000"/>
          <w:sz w:val="24"/>
          <w:szCs w:val="24"/>
          <w:lang w:val="en-ID"/>
        </w:rPr>
        <w:t>Instrumen Akreditasi Program Studi LAM INFOKOM 2022 (Instrumen LAM INFOKOM 1.0), yang sesuai Surat Edaran LAM INFOKOM Nomor 02/SE/DE/LAM INFOKOM/VII/2024 tentang Penyesuaian terhadap Permendikbudristek Nomor 53 Tahun 2023.</w:t>
      </w:r>
    </w:p>
    <w:p w14:paraId="75990335" w14:textId="77777777" w:rsidR="00BA0CEE" w:rsidRPr="00BA0CEE" w:rsidRDefault="00BA0CEE" w:rsidP="00BA0CEE">
      <w:pPr>
        <w:pStyle w:val="ListParagraph"/>
        <w:pBdr>
          <w:top w:val="nil"/>
          <w:left w:val="nil"/>
          <w:bottom w:val="nil"/>
          <w:right w:val="nil"/>
          <w:between w:val="nil"/>
        </w:pBdr>
        <w:spacing w:after="0" w:line="240" w:lineRule="auto"/>
        <w:ind w:left="360"/>
        <w:jc w:val="both"/>
        <w:rPr>
          <w:rFonts w:ascii="Times New Roman" w:eastAsia="Arial Narrow" w:hAnsi="Times New Roman" w:cs="Times New Roman"/>
          <w:color w:val="000000"/>
          <w:sz w:val="24"/>
          <w:szCs w:val="24"/>
          <w:lang w:val="en-ID"/>
        </w:rPr>
      </w:pPr>
    </w:p>
    <w:tbl>
      <w:tblPr>
        <w:tblStyle w:val="af0"/>
        <w:tblW w:w="9804" w:type="dxa"/>
        <w:tblInd w:w="-4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EC0061" w14:paraId="1B8043B3" w14:textId="77777777" w:rsidTr="00BA0CEE">
        <w:tc>
          <w:tcPr>
            <w:tcW w:w="9804" w:type="dxa"/>
            <w:shd w:val="clear" w:color="auto" w:fill="D9D9D9"/>
          </w:tcPr>
          <w:p w14:paraId="738A4B86" w14:textId="215B28FA" w:rsidR="00EC0061" w:rsidRDefault="00CF7FC6">
            <w:pPr>
              <w:rPr>
                <w:b/>
                <w:sz w:val="24"/>
                <w:szCs w:val="24"/>
              </w:rPr>
            </w:pPr>
            <w:bookmarkStart w:id="4" w:name="_heading=h.4d34og8" w:colFirst="0" w:colLast="0"/>
            <w:bookmarkEnd w:id="4"/>
            <w:r>
              <w:rPr>
                <w:b/>
                <w:sz w:val="24"/>
                <w:szCs w:val="24"/>
              </w:rPr>
              <w:t>K. Referensi</w:t>
            </w:r>
          </w:p>
        </w:tc>
      </w:tr>
    </w:tbl>
    <w:p w14:paraId="22B1F2C9" w14:textId="77777777" w:rsidR="00EC0061" w:rsidRDefault="00EC0061">
      <w:pPr>
        <w:spacing w:after="0" w:line="240" w:lineRule="auto"/>
        <w:jc w:val="both"/>
        <w:rPr>
          <w:sz w:val="24"/>
          <w:szCs w:val="24"/>
        </w:rPr>
      </w:pPr>
    </w:p>
    <w:p w14:paraId="00D44BBF" w14:textId="77777777" w:rsidR="0074712A" w:rsidRPr="0074712A" w:rsidRDefault="0074712A" w:rsidP="0074712A">
      <w:pPr>
        <w:spacing w:after="0" w:line="240" w:lineRule="auto"/>
        <w:jc w:val="both"/>
        <w:rPr>
          <w:rFonts w:ascii="Times New Roman" w:eastAsia="Arial Narrow" w:hAnsi="Times New Roman" w:cs="Times New Roman"/>
          <w:color w:val="000000"/>
          <w:sz w:val="24"/>
          <w:szCs w:val="24"/>
          <w:lang w:val="en-ID"/>
        </w:rPr>
      </w:pPr>
      <w:r w:rsidRPr="0074712A">
        <w:rPr>
          <w:rFonts w:ascii="Times New Roman" w:eastAsia="Arial Narrow" w:hAnsi="Times New Roman" w:cs="Times New Roman"/>
          <w:color w:val="000000"/>
          <w:sz w:val="24"/>
          <w:szCs w:val="24"/>
          <w:lang w:val="en-ID"/>
        </w:rPr>
        <w:t>K. Referensi</w:t>
      </w:r>
    </w:p>
    <w:p w14:paraId="6B6A7CF5" w14:textId="77777777" w:rsidR="0074712A" w:rsidRPr="0074712A" w:rsidRDefault="0074712A">
      <w:pPr>
        <w:numPr>
          <w:ilvl w:val="0"/>
          <w:numId w:val="26"/>
        </w:numPr>
        <w:spacing w:after="0" w:line="240" w:lineRule="auto"/>
        <w:jc w:val="both"/>
        <w:rPr>
          <w:rFonts w:ascii="Times New Roman" w:eastAsia="Arial Narrow" w:hAnsi="Times New Roman" w:cs="Times New Roman"/>
          <w:color w:val="000000"/>
          <w:sz w:val="24"/>
          <w:szCs w:val="24"/>
          <w:lang w:val="en-ID"/>
        </w:rPr>
      </w:pPr>
      <w:r w:rsidRPr="0074712A">
        <w:rPr>
          <w:rFonts w:ascii="Times New Roman" w:eastAsia="Arial Narrow" w:hAnsi="Times New Roman" w:cs="Times New Roman"/>
          <w:color w:val="000000"/>
          <w:sz w:val="24"/>
          <w:szCs w:val="24"/>
          <w:lang w:val="en-ID"/>
        </w:rPr>
        <w:t>Undang-Undang Republik Indonesia Nomor 12 Tahun 2012 tentang Pendidikan Tinggi.</w:t>
      </w:r>
    </w:p>
    <w:p w14:paraId="6F48A10A" w14:textId="77777777" w:rsidR="0074712A" w:rsidRPr="0074712A" w:rsidRDefault="0074712A">
      <w:pPr>
        <w:numPr>
          <w:ilvl w:val="0"/>
          <w:numId w:val="26"/>
        </w:numPr>
        <w:spacing w:after="0" w:line="240" w:lineRule="auto"/>
        <w:jc w:val="both"/>
        <w:rPr>
          <w:rFonts w:ascii="Times New Roman" w:eastAsia="Arial Narrow" w:hAnsi="Times New Roman" w:cs="Times New Roman"/>
          <w:color w:val="000000"/>
          <w:sz w:val="24"/>
          <w:szCs w:val="24"/>
          <w:lang w:val="en-ID"/>
        </w:rPr>
      </w:pPr>
      <w:r w:rsidRPr="0074712A">
        <w:rPr>
          <w:rFonts w:ascii="Times New Roman" w:eastAsia="Arial Narrow" w:hAnsi="Times New Roman" w:cs="Times New Roman"/>
          <w:color w:val="000000"/>
          <w:sz w:val="24"/>
          <w:szCs w:val="24"/>
          <w:lang w:val="en-ID"/>
        </w:rPr>
        <w:t>Peraturan Pemerintah Republik Indonesia Nomor 4 Tahun 2014 tentang Penyelenggaraan Pendidikan Tinggi dan Pengelolaan Perguruan Tinggi.</w:t>
      </w:r>
    </w:p>
    <w:p w14:paraId="5056E083" w14:textId="77777777" w:rsidR="0074712A" w:rsidRPr="0074712A" w:rsidRDefault="0074712A">
      <w:pPr>
        <w:numPr>
          <w:ilvl w:val="0"/>
          <w:numId w:val="26"/>
        </w:numPr>
        <w:spacing w:after="0" w:line="240" w:lineRule="auto"/>
        <w:jc w:val="both"/>
        <w:rPr>
          <w:rFonts w:ascii="Times New Roman" w:eastAsia="Arial Narrow" w:hAnsi="Times New Roman" w:cs="Times New Roman"/>
          <w:color w:val="000000"/>
          <w:sz w:val="24"/>
          <w:szCs w:val="24"/>
          <w:lang w:val="en-ID"/>
        </w:rPr>
      </w:pPr>
      <w:r w:rsidRPr="0074712A">
        <w:rPr>
          <w:rFonts w:ascii="Times New Roman" w:eastAsia="Arial Narrow" w:hAnsi="Times New Roman" w:cs="Times New Roman"/>
          <w:color w:val="000000"/>
          <w:sz w:val="24"/>
          <w:szCs w:val="24"/>
          <w:lang w:val="en-ID"/>
        </w:rPr>
        <w:t>Peraturan Presiden Republik Indonesia Nomor 8 Tahun 2012 tentang Kerangka Kualifikasi Nasional Indonesia (KKNI).</w:t>
      </w:r>
    </w:p>
    <w:p w14:paraId="2FEFE060" w14:textId="77777777" w:rsidR="0074712A" w:rsidRPr="0074712A" w:rsidRDefault="0074712A">
      <w:pPr>
        <w:numPr>
          <w:ilvl w:val="0"/>
          <w:numId w:val="26"/>
        </w:numPr>
        <w:spacing w:after="0" w:line="240" w:lineRule="auto"/>
        <w:jc w:val="both"/>
        <w:rPr>
          <w:rFonts w:ascii="Times New Roman" w:eastAsia="Arial Narrow" w:hAnsi="Times New Roman" w:cs="Times New Roman"/>
          <w:color w:val="000000"/>
          <w:sz w:val="24"/>
          <w:szCs w:val="24"/>
          <w:lang w:val="en-ID"/>
        </w:rPr>
      </w:pPr>
      <w:r w:rsidRPr="0074712A">
        <w:rPr>
          <w:rFonts w:ascii="Times New Roman" w:eastAsia="Arial Narrow" w:hAnsi="Times New Roman" w:cs="Times New Roman"/>
          <w:color w:val="000000"/>
          <w:sz w:val="24"/>
          <w:szCs w:val="24"/>
          <w:lang w:val="en-ID"/>
        </w:rPr>
        <w:t>Peraturan Menteri Pendidikan, Kebudayaan, Riset, dan Teknologi Republik Indonesia Nomor 53 Tahun 2023 tentang Penjaminan Mutu Pendidikan Tinggi.</w:t>
      </w:r>
    </w:p>
    <w:p w14:paraId="207F9419" w14:textId="77777777" w:rsidR="0074712A" w:rsidRPr="0074712A" w:rsidRDefault="0074712A">
      <w:pPr>
        <w:numPr>
          <w:ilvl w:val="0"/>
          <w:numId w:val="26"/>
        </w:numPr>
        <w:spacing w:after="0" w:line="240" w:lineRule="auto"/>
        <w:jc w:val="both"/>
        <w:rPr>
          <w:rFonts w:ascii="Times New Roman" w:eastAsia="Arial Narrow" w:hAnsi="Times New Roman" w:cs="Times New Roman"/>
          <w:color w:val="000000"/>
          <w:sz w:val="24"/>
          <w:szCs w:val="24"/>
          <w:lang w:val="en-ID"/>
        </w:rPr>
      </w:pPr>
      <w:r w:rsidRPr="0074712A">
        <w:rPr>
          <w:rFonts w:ascii="Times New Roman" w:eastAsia="Arial Narrow" w:hAnsi="Times New Roman" w:cs="Times New Roman"/>
          <w:color w:val="000000"/>
          <w:sz w:val="24"/>
          <w:szCs w:val="24"/>
          <w:lang w:val="en-ID"/>
        </w:rPr>
        <w:t>Peraturan Badan Akreditasi Nasional Perguruan Tinggi (BAN-PT) Nomor 13 Tahun 2023 tentang Sistem Akreditasi Nasional (SAN).</w:t>
      </w:r>
    </w:p>
    <w:p w14:paraId="59615906" w14:textId="77777777" w:rsidR="0074712A" w:rsidRPr="0074712A" w:rsidRDefault="0074712A">
      <w:pPr>
        <w:numPr>
          <w:ilvl w:val="0"/>
          <w:numId w:val="26"/>
        </w:numPr>
        <w:spacing w:after="0" w:line="240" w:lineRule="auto"/>
        <w:jc w:val="both"/>
        <w:rPr>
          <w:rFonts w:ascii="Times New Roman" w:eastAsia="Arial Narrow" w:hAnsi="Times New Roman" w:cs="Times New Roman"/>
          <w:color w:val="000000"/>
          <w:sz w:val="24"/>
          <w:szCs w:val="24"/>
          <w:lang w:val="en-ID"/>
        </w:rPr>
      </w:pPr>
      <w:r w:rsidRPr="0074712A">
        <w:rPr>
          <w:rFonts w:ascii="Times New Roman" w:eastAsia="Arial Narrow" w:hAnsi="Times New Roman" w:cs="Times New Roman"/>
          <w:color w:val="000000"/>
          <w:sz w:val="24"/>
          <w:szCs w:val="24"/>
          <w:lang w:val="en-ID"/>
        </w:rPr>
        <w:t>Peraturan Badan Akreditasi Nasional Perguruan Tinggi (BAN-PT) Nomor 5 Tahun 2024 tentang Pemantauan dan Evaluasi Mutu Perguruan Tinggi (PMPT).</w:t>
      </w:r>
    </w:p>
    <w:p w14:paraId="06A12223" w14:textId="77777777" w:rsidR="0074712A" w:rsidRPr="0074712A" w:rsidRDefault="0074712A">
      <w:pPr>
        <w:numPr>
          <w:ilvl w:val="0"/>
          <w:numId w:val="26"/>
        </w:numPr>
        <w:spacing w:after="0" w:line="240" w:lineRule="auto"/>
        <w:jc w:val="both"/>
        <w:rPr>
          <w:rFonts w:ascii="Times New Roman" w:eastAsia="Arial Narrow" w:hAnsi="Times New Roman" w:cs="Times New Roman"/>
          <w:color w:val="000000"/>
          <w:sz w:val="24"/>
          <w:szCs w:val="24"/>
          <w:lang w:val="en-ID"/>
        </w:rPr>
      </w:pPr>
      <w:r w:rsidRPr="0074712A">
        <w:rPr>
          <w:rFonts w:ascii="Times New Roman" w:eastAsia="Arial Narrow" w:hAnsi="Times New Roman" w:cs="Times New Roman"/>
          <w:color w:val="000000"/>
          <w:sz w:val="24"/>
          <w:szCs w:val="24"/>
          <w:lang w:val="en-ID"/>
        </w:rPr>
        <w:t>Statuta Universitas Stikubank (UNISBANK) Semarang Tahun 2020.</w:t>
      </w:r>
    </w:p>
    <w:p w14:paraId="6EA73BDB" w14:textId="77777777" w:rsidR="0074712A" w:rsidRPr="0074712A" w:rsidRDefault="0074712A">
      <w:pPr>
        <w:numPr>
          <w:ilvl w:val="0"/>
          <w:numId w:val="26"/>
        </w:numPr>
        <w:spacing w:after="0" w:line="240" w:lineRule="auto"/>
        <w:jc w:val="both"/>
        <w:rPr>
          <w:rFonts w:ascii="Times New Roman" w:eastAsia="Arial Narrow" w:hAnsi="Times New Roman" w:cs="Times New Roman"/>
          <w:color w:val="000000"/>
          <w:sz w:val="24"/>
          <w:szCs w:val="24"/>
          <w:lang w:val="en-ID"/>
        </w:rPr>
      </w:pPr>
      <w:r w:rsidRPr="0074712A">
        <w:rPr>
          <w:rFonts w:ascii="Times New Roman" w:eastAsia="Arial Narrow" w:hAnsi="Times New Roman" w:cs="Times New Roman"/>
          <w:color w:val="000000"/>
          <w:sz w:val="24"/>
          <w:szCs w:val="24"/>
          <w:lang w:val="en-ID"/>
        </w:rPr>
        <w:t>Rencana Strategis (Renstra) Universitas Stikubank (UNISBANK) Semarang Tahun 2024–2027.</w:t>
      </w:r>
    </w:p>
    <w:p w14:paraId="20B021AB" w14:textId="77777777" w:rsidR="0074712A" w:rsidRPr="0074712A" w:rsidRDefault="0074712A">
      <w:pPr>
        <w:numPr>
          <w:ilvl w:val="0"/>
          <w:numId w:val="26"/>
        </w:numPr>
        <w:spacing w:after="0" w:line="240" w:lineRule="auto"/>
        <w:jc w:val="both"/>
        <w:rPr>
          <w:rFonts w:ascii="Times New Roman" w:eastAsia="Arial Narrow" w:hAnsi="Times New Roman" w:cs="Times New Roman"/>
          <w:color w:val="000000"/>
          <w:sz w:val="24"/>
          <w:szCs w:val="24"/>
          <w:lang w:val="en-ID"/>
        </w:rPr>
      </w:pPr>
      <w:r w:rsidRPr="0074712A">
        <w:rPr>
          <w:rFonts w:ascii="Times New Roman" w:eastAsia="Arial Narrow" w:hAnsi="Times New Roman" w:cs="Times New Roman"/>
          <w:color w:val="000000"/>
          <w:sz w:val="24"/>
          <w:szCs w:val="24"/>
          <w:lang w:val="en-ID"/>
        </w:rPr>
        <w:t>Rencana Strategis (Renstra) Fakultas Teknologi Informasi dan Industri (FTII) Universitas Stikubank (UNISBANK) Semarang Tahun 2024–2027.</w:t>
      </w:r>
    </w:p>
    <w:p w14:paraId="2008602F" w14:textId="77777777" w:rsidR="0074712A" w:rsidRPr="0074712A" w:rsidRDefault="0074712A">
      <w:pPr>
        <w:numPr>
          <w:ilvl w:val="0"/>
          <w:numId w:val="26"/>
        </w:numPr>
        <w:spacing w:after="0" w:line="240" w:lineRule="auto"/>
        <w:jc w:val="both"/>
        <w:rPr>
          <w:rFonts w:ascii="Times New Roman" w:eastAsia="Arial Narrow" w:hAnsi="Times New Roman" w:cs="Times New Roman"/>
          <w:color w:val="000000"/>
          <w:sz w:val="24"/>
          <w:szCs w:val="24"/>
          <w:lang w:val="en-ID"/>
        </w:rPr>
      </w:pPr>
      <w:r w:rsidRPr="0074712A">
        <w:rPr>
          <w:rFonts w:ascii="Times New Roman" w:eastAsia="Arial Narrow" w:hAnsi="Times New Roman" w:cs="Times New Roman"/>
          <w:color w:val="000000"/>
          <w:sz w:val="24"/>
          <w:szCs w:val="24"/>
          <w:lang w:val="en-ID"/>
        </w:rPr>
        <w:lastRenderedPageBreak/>
        <w:t>Pedoman Sistem Penjaminan Mutu Internal (SPMI) Universitas Stikubank (UNISBANK) Semarang.</w:t>
      </w:r>
    </w:p>
    <w:p w14:paraId="7C5EB45A" w14:textId="77777777" w:rsidR="0074712A" w:rsidRPr="0074712A" w:rsidRDefault="0074712A">
      <w:pPr>
        <w:numPr>
          <w:ilvl w:val="0"/>
          <w:numId w:val="26"/>
        </w:numPr>
        <w:spacing w:after="0" w:line="240" w:lineRule="auto"/>
        <w:jc w:val="both"/>
        <w:rPr>
          <w:rFonts w:ascii="Times New Roman" w:eastAsia="Arial Narrow" w:hAnsi="Times New Roman" w:cs="Times New Roman"/>
          <w:color w:val="000000"/>
          <w:sz w:val="24"/>
          <w:szCs w:val="24"/>
          <w:lang w:val="en-ID"/>
        </w:rPr>
      </w:pPr>
      <w:r w:rsidRPr="0074712A">
        <w:rPr>
          <w:rFonts w:ascii="Times New Roman" w:eastAsia="Arial Narrow" w:hAnsi="Times New Roman" w:cs="Times New Roman"/>
          <w:color w:val="000000"/>
          <w:sz w:val="24"/>
          <w:szCs w:val="24"/>
          <w:lang w:val="en-ID"/>
        </w:rPr>
        <w:t>Instrumen Akreditasi Program Studi LAM INFOKOM 2022 (Instrumen LAM INFOKOM 1.0), yang pada saat penetapan standar ini masih digunakan untuk pengajuan dan penilaian akreditasi program studi bidang informatika dan komputer.</w:t>
      </w:r>
    </w:p>
    <w:p w14:paraId="5839D342" w14:textId="65BC3A39" w:rsidR="0074712A" w:rsidRPr="0074712A" w:rsidRDefault="0074712A">
      <w:pPr>
        <w:numPr>
          <w:ilvl w:val="0"/>
          <w:numId w:val="26"/>
        </w:numPr>
        <w:spacing w:after="0" w:line="240" w:lineRule="auto"/>
        <w:jc w:val="both"/>
        <w:rPr>
          <w:rFonts w:ascii="Times New Roman" w:eastAsia="Arial Narrow" w:hAnsi="Times New Roman" w:cs="Times New Roman"/>
          <w:color w:val="000000"/>
          <w:sz w:val="24"/>
          <w:szCs w:val="24"/>
          <w:lang w:val="en-ID"/>
        </w:rPr>
      </w:pPr>
      <w:r w:rsidRPr="0074712A">
        <w:rPr>
          <w:rFonts w:ascii="Times New Roman" w:eastAsia="Arial Narrow" w:hAnsi="Times New Roman" w:cs="Times New Roman"/>
          <w:color w:val="000000"/>
          <w:sz w:val="24"/>
          <w:szCs w:val="24"/>
          <w:lang w:val="en-ID"/>
        </w:rPr>
        <w:t>Surat Edaran LAM INFOKOM Nomor 02/SE/DE/LAM INFOKOM/VII/2024 tentang Penyesuaian terhadap Permendikbudristek Nomor 53 Tahun 2023.</w:t>
      </w:r>
    </w:p>
    <w:p w14:paraId="3D6A80D7" w14:textId="77777777" w:rsidR="0074712A" w:rsidRPr="0074712A" w:rsidRDefault="0074712A">
      <w:pPr>
        <w:numPr>
          <w:ilvl w:val="0"/>
          <w:numId w:val="26"/>
        </w:numPr>
        <w:spacing w:after="0" w:line="240" w:lineRule="auto"/>
        <w:jc w:val="both"/>
        <w:rPr>
          <w:rFonts w:ascii="Times New Roman" w:eastAsia="Arial Narrow" w:hAnsi="Times New Roman" w:cs="Times New Roman"/>
          <w:color w:val="000000"/>
          <w:sz w:val="24"/>
          <w:szCs w:val="24"/>
          <w:lang w:val="en-ID"/>
        </w:rPr>
      </w:pPr>
      <w:r w:rsidRPr="0074712A">
        <w:rPr>
          <w:rFonts w:ascii="Times New Roman" w:eastAsia="Arial Narrow" w:hAnsi="Times New Roman" w:cs="Times New Roman"/>
          <w:color w:val="000000"/>
          <w:sz w:val="24"/>
          <w:szCs w:val="24"/>
          <w:lang w:val="en-ID"/>
        </w:rPr>
        <w:t>Dokumen Kebijakan, Standar, Indikator Kinerja Utama (IKU), dan Indikator Kinerja Tambahan (IKT) Tata Pamong dan Tata Kelola FTII Universitas Stikubank (UNISBANK) Semarang.</w:t>
      </w:r>
    </w:p>
    <w:p w14:paraId="2CDD0A55" w14:textId="77777777" w:rsidR="00EC0061" w:rsidRDefault="00EC0061">
      <w:pPr>
        <w:spacing w:after="0" w:line="240" w:lineRule="auto"/>
        <w:jc w:val="both"/>
        <w:rPr>
          <w:sz w:val="24"/>
          <w:szCs w:val="24"/>
        </w:rPr>
      </w:pPr>
    </w:p>
    <w:p w14:paraId="36E21A73" w14:textId="77777777" w:rsidR="00EC0061" w:rsidRDefault="00EC0061">
      <w:pPr>
        <w:spacing w:after="0" w:line="240" w:lineRule="auto"/>
        <w:jc w:val="both"/>
        <w:rPr>
          <w:b/>
          <w:sz w:val="28"/>
          <w:szCs w:val="28"/>
        </w:rPr>
      </w:pPr>
    </w:p>
    <w:p w14:paraId="1B1D70C4" w14:textId="77777777" w:rsidR="00EC0061" w:rsidRDefault="00EC0061"/>
    <w:p w14:paraId="65D5B75B" w14:textId="77777777" w:rsidR="003369AB" w:rsidRDefault="003369AB"/>
    <w:p w14:paraId="2CF7CC5C" w14:textId="77777777" w:rsidR="003369AB" w:rsidRDefault="003369AB"/>
    <w:p w14:paraId="59BA1AB0" w14:textId="77777777" w:rsidR="003369AB" w:rsidRDefault="003369AB"/>
    <w:p w14:paraId="090E4485" w14:textId="77777777" w:rsidR="003369AB" w:rsidRDefault="003369AB"/>
    <w:p w14:paraId="2FEB4C0E" w14:textId="77777777" w:rsidR="003369AB" w:rsidRDefault="003369AB"/>
    <w:p w14:paraId="30DDFD5C" w14:textId="77777777" w:rsidR="003369AB" w:rsidRDefault="003369AB"/>
    <w:sectPr w:rsidR="003369AB">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E734A" w14:textId="77777777" w:rsidR="00B667D9" w:rsidRDefault="00B667D9">
      <w:pPr>
        <w:spacing w:after="0" w:line="240" w:lineRule="auto"/>
      </w:pPr>
      <w:r>
        <w:separator/>
      </w:r>
    </w:p>
  </w:endnote>
  <w:endnote w:type="continuationSeparator" w:id="0">
    <w:p w14:paraId="4330F00A" w14:textId="77777777" w:rsidR="00B667D9" w:rsidRDefault="00B667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Gill Sans">
    <w:altName w:val="Times New Roman"/>
    <w:charset w:val="00"/>
    <w:family w:val="auto"/>
    <w:pitch w:val="default"/>
  </w:font>
  <w:font w:name="Federo">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25E0B" w14:textId="77777777" w:rsidR="00B667D9" w:rsidRDefault="00B667D9">
      <w:pPr>
        <w:spacing w:after="0" w:line="240" w:lineRule="auto"/>
      </w:pPr>
      <w:r>
        <w:separator/>
      </w:r>
    </w:p>
  </w:footnote>
  <w:footnote w:type="continuationSeparator" w:id="0">
    <w:p w14:paraId="512C221F" w14:textId="77777777" w:rsidR="00B667D9" w:rsidRDefault="00B667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ABFD2" w14:textId="77777777" w:rsidR="00EC0061" w:rsidRDefault="00EC0061">
    <w:pPr>
      <w:pBdr>
        <w:top w:val="nil"/>
        <w:left w:val="nil"/>
        <w:bottom w:val="nil"/>
        <w:right w:val="nil"/>
        <w:between w:val="nil"/>
      </w:pBdr>
      <w:tabs>
        <w:tab w:val="center" w:pos="4680"/>
        <w:tab w:val="right" w:pos="9360"/>
      </w:tabs>
      <w:spacing w:after="0" w:line="240" w:lineRule="auto"/>
      <w:rPr>
        <w:color w:val="000000"/>
      </w:rPr>
    </w:pPr>
  </w:p>
  <w:tbl>
    <w:tblPr>
      <w:tblStyle w:val="af1"/>
      <w:tblW w:w="10390" w:type="dxa"/>
      <w:tblInd w:w="-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80"/>
      <w:gridCol w:w="4860"/>
      <w:gridCol w:w="1530"/>
      <w:gridCol w:w="2520"/>
    </w:tblGrid>
    <w:tr w:rsidR="00EC0061" w14:paraId="14B68783" w14:textId="77777777">
      <w:trPr>
        <w:trHeight w:val="414"/>
      </w:trPr>
      <w:tc>
        <w:tcPr>
          <w:tcW w:w="1480" w:type="dxa"/>
          <w:vMerge w:val="restart"/>
          <w:vAlign w:val="center"/>
        </w:tcPr>
        <w:p w14:paraId="471DD9C5" w14:textId="0843E978" w:rsidR="00EC0061" w:rsidRDefault="00183D69">
          <w:pPr>
            <w:pBdr>
              <w:top w:val="nil"/>
              <w:left w:val="nil"/>
              <w:bottom w:val="nil"/>
              <w:right w:val="nil"/>
              <w:between w:val="nil"/>
            </w:pBdr>
            <w:tabs>
              <w:tab w:val="center" w:pos="4680"/>
              <w:tab w:val="right" w:pos="9360"/>
            </w:tabs>
            <w:rPr>
              <w:rFonts w:ascii="Arial" w:eastAsia="Arial" w:hAnsi="Arial" w:cs="Arial"/>
              <w:color w:val="000000"/>
            </w:rPr>
          </w:pPr>
          <w:r>
            <w:rPr>
              <w:noProof/>
            </w:rPr>
            <w:drawing>
              <wp:anchor distT="0" distB="0" distL="0" distR="0" simplePos="0" relativeHeight="251659264" behindDoc="1" locked="0" layoutInCell="1" hidden="0" allowOverlap="1" wp14:anchorId="723B70F4" wp14:editId="01D08E50">
                <wp:simplePos x="0" y="0"/>
                <wp:positionH relativeFrom="column">
                  <wp:posOffset>-6350</wp:posOffset>
                </wp:positionH>
                <wp:positionV relativeFrom="paragraph">
                  <wp:posOffset>-58420</wp:posOffset>
                </wp:positionV>
                <wp:extent cx="781050" cy="848360"/>
                <wp:effectExtent l="0" t="0" r="0" b="0"/>
                <wp:wrapNone/>
                <wp:docPr id="2" name="image1.jpg" descr="Unisbank logo circle-1 | Universitas Stikubank"/>
                <wp:cNvGraphicFramePr/>
                <a:graphic xmlns:a="http://schemas.openxmlformats.org/drawingml/2006/main">
                  <a:graphicData uri="http://schemas.openxmlformats.org/drawingml/2006/picture">
                    <pic:pic xmlns:pic="http://schemas.openxmlformats.org/drawingml/2006/picture">
                      <pic:nvPicPr>
                        <pic:cNvPr id="0" name="image1.jpg" descr="Unisbank logo circle-1 | Universitas Stikubank"/>
                        <pic:cNvPicPr preferRelativeResize="0"/>
                      </pic:nvPicPr>
                      <pic:blipFill>
                        <a:blip r:embed="rId1"/>
                        <a:srcRect/>
                        <a:stretch>
                          <a:fillRect/>
                        </a:stretch>
                      </pic:blipFill>
                      <pic:spPr>
                        <a:xfrm>
                          <a:off x="0" y="0"/>
                          <a:ext cx="781050" cy="848360"/>
                        </a:xfrm>
                        <a:prstGeom prst="rect">
                          <a:avLst/>
                        </a:prstGeom>
                        <a:ln/>
                      </pic:spPr>
                    </pic:pic>
                  </a:graphicData>
                </a:graphic>
                <wp14:sizeRelH relativeFrom="margin">
                  <wp14:pctWidth>0</wp14:pctWidth>
                </wp14:sizeRelH>
                <wp14:sizeRelV relativeFrom="margin">
                  <wp14:pctHeight>0</wp14:pctHeight>
                </wp14:sizeRelV>
              </wp:anchor>
            </w:drawing>
          </w:r>
        </w:p>
        <w:p w14:paraId="5F38256B" w14:textId="172F2FA7" w:rsidR="00EC0061" w:rsidRDefault="00EC0061">
          <w:pPr>
            <w:rPr>
              <w:rFonts w:ascii="Arial" w:eastAsia="Arial" w:hAnsi="Arial" w:cs="Arial"/>
            </w:rPr>
          </w:pPr>
        </w:p>
        <w:p w14:paraId="08006552" w14:textId="77777777" w:rsidR="00EC0061" w:rsidRDefault="00EC0061">
          <w:pPr>
            <w:ind w:right="-108"/>
            <w:jc w:val="center"/>
            <w:rPr>
              <w:rFonts w:ascii="Arial" w:eastAsia="Arial" w:hAnsi="Arial" w:cs="Arial"/>
            </w:rPr>
          </w:pPr>
        </w:p>
      </w:tc>
      <w:tc>
        <w:tcPr>
          <w:tcW w:w="4860" w:type="dxa"/>
          <w:tcBorders>
            <w:bottom w:val="single" w:sz="4" w:space="0" w:color="000000"/>
          </w:tcBorders>
          <w:vAlign w:val="center"/>
        </w:tcPr>
        <w:p w14:paraId="3D18FD51" w14:textId="77777777" w:rsidR="00C56C7D" w:rsidRPr="00C56C7D" w:rsidRDefault="00C56C7D" w:rsidP="00C56C7D">
          <w:pPr>
            <w:jc w:val="center"/>
            <w:rPr>
              <w:rFonts w:ascii="Times New Roman" w:eastAsia="Times New Roman" w:hAnsi="Times New Roman" w:cs="Times New Roman"/>
              <w:b/>
              <w:bCs/>
              <w:sz w:val="18"/>
              <w:szCs w:val="18"/>
            </w:rPr>
          </w:pPr>
          <w:r w:rsidRPr="00C56C7D">
            <w:rPr>
              <w:rFonts w:ascii="Times New Roman" w:eastAsia="Times New Roman" w:hAnsi="Times New Roman" w:cs="Times New Roman"/>
              <w:b/>
              <w:bCs/>
              <w:sz w:val="18"/>
              <w:szCs w:val="18"/>
            </w:rPr>
            <w:t>FAKULTAS TEKNOLOGI INFORMASI DAN INDUSTRI</w:t>
          </w:r>
        </w:p>
        <w:p w14:paraId="1950D915" w14:textId="24F1F0CD" w:rsidR="00EC0061" w:rsidRDefault="00000000">
          <w:pPr>
            <w:pBdr>
              <w:top w:val="nil"/>
              <w:left w:val="nil"/>
              <w:bottom w:val="nil"/>
              <w:right w:val="nil"/>
              <w:between w:val="nil"/>
            </w:pBdr>
            <w:tabs>
              <w:tab w:val="center" w:pos="4680"/>
              <w:tab w:val="right" w:pos="9360"/>
            </w:tabs>
            <w:jc w:val="center"/>
            <w:rPr>
              <w:rFonts w:ascii="Arial" w:eastAsia="Arial" w:hAnsi="Arial" w:cs="Arial"/>
              <w:b/>
              <w:color w:val="000000"/>
              <w:sz w:val="32"/>
              <w:szCs w:val="32"/>
            </w:rPr>
          </w:pPr>
          <w:r>
            <w:rPr>
              <w:rFonts w:ascii="Arial" w:eastAsia="Arial" w:hAnsi="Arial" w:cs="Arial"/>
              <w:b/>
              <w:color w:val="000000"/>
              <w:sz w:val="32"/>
              <w:szCs w:val="32"/>
            </w:rPr>
            <w:t>UNIVERSITAS STIKUBANK</w:t>
          </w:r>
        </w:p>
      </w:tc>
      <w:tc>
        <w:tcPr>
          <w:tcW w:w="1530" w:type="dxa"/>
          <w:vAlign w:val="center"/>
        </w:tcPr>
        <w:p w14:paraId="4DA4ADCE" w14:textId="77777777" w:rsidR="00EC0061" w:rsidRDefault="00000000">
          <w:pPr>
            <w:pBdr>
              <w:top w:val="nil"/>
              <w:left w:val="nil"/>
              <w:bottom w:val="nil"/>
              <w:right w:val="nil"/>
              <w:between w:val="nil"/>
            </w:pBdr>
            <w:tabs>
              <w:tab w:val="center" w:pos="4680"/>
              <w:tab w:val="right" w:pos="9360"/>
            </w:tabs>
            <w:rPr>
              <w:color w:val="000000"/>
            </w:rPr>
          </w:pPr>
          <w:r>
            <w:rPr>
              <w:color w:val="000000"/>
            </w:rPr>
            <w:t>No. Dokumen</w:t>
          </w:r>
        </w:p>
      </w:tc>
      <w:tc>
        <w:tcPr>
          <w:tcW w:w="2520" w:type="dxa"/>
          <w:vAlign w:val="center"/>
        </w:tcPr>
        <w:p w14:paraId="41AC93FF" w14:textId="75205E08" w:rsidR="00EC0061" w:rsidRDefault="00000000">
          <w:pPr>
            <w:pBdr>
              <w:top w:val="nil"/>
              <w:left w:val="nil"/>
              <w:bottom w:val="nil"/>
              <w:right w:val="nil"/>
              <w:between w:val="nil"/>
            </w:pBdr>
            <w:tabs>
              <w:tab w:val="center" w:pos="4680"/>
              <w:tab w:val="right" w:pos="9360"/>
            </w:tabs>
            <w:rPr>
              <w:color w:val="000000"/>
            </w:rPr>
          </w:pPr>
          <w:r>
            <w:rPr>
              <w:color w:val="000000"/>
            </w:rPr>
            <w:t>STANDAR/SPMI</w:t>
          </w:r>
          <w:r w:rsidR="009357B7">
            <w:rPr>
              <w:color w:val="000000"/>
            </w:rPr>
            <w:t>/2024</w:t>
          </w:r>
        </w:p>
      </w:tc>
    </w:tr>
    <w:tr w:rsidR="00EC0061" w14:paraId="3E6E16EE" w14:textId="77777777">
      <w:trPr>
        <w:trHeight w:val="416"/>
      </w:trPr>
      <w:tc>
        <w:tcPr>
          <w:tcW w:w="1480" w:type="dxa"/>
          <w:vMerge/>
          <w:vAlign w:val="center"/>
        </w:tcPr>
        <w:p w14:paraId="39797951" w14:textId="77777777" w:rsidR="00EC0061" w:rsidRDefault="00EC0061">
          <w:pPr>
            <w:widowControl w:val="0"/>
            <w:pBdr>
              <w:top w:val="nil"/>
              <w:left w:val="nil"/>
              <w:bottom w:val="nil"/>
              <w:right w:val="nil"/>
              <w:between w:val="nil"/>
            </w:pBdr>
            <w:spacing w:line="276" w:lineRule="auto"/>
            <w:rPr>
              <w:color w:val="000000"/>
            </w:rPr>
          </w:pPr>
        </w:p>
      </w:tc>
      <w:tc>
        <w:tcPr>
          <w:tcW w:w="4860" w:type="dxa"/>
          <w:vMerge w:val="restart"/>
          <w:tcBorders>
            <w:top w:val="single" w:sz="4" w:space="0" w:color="000000"/>
          </w:tcBorders>
          <w:vAlign w:val="center"/>
        </w:tcPr>
        <w:p w14:paraId="042FF245" w14:textId="4763656B" w:rsidR="00EC0061" w:rsidRDefault="00000000">
          <w:pPr>
            <w:pBdr>
              <w:top w:val="nil"/>
              <w:left w:val="nil"/>
              <w:bottom w:val="nil"/>
              <w:right w:val="nil"/>
              <w:between w:val="nil"/>
            </w:pBdr>
            <w:tabs>
              <w:tab w:val="center" w:pos="4680"/>
              <w:tab w:val="right" w:pos="9360"/>
            </w:tabs>
            <w:jc w:val="center"/>
            <w:rPr>
              <w:b/>
              <w:color w:val="000000"/>
            </w:rPr>
          </w:pPr>
          <w:r>
            <w:rPr>
              <w:rFonts w:ascii="Tahoma" w:eastAsia="Tahoma" w:hAnsi="Tahoma" w:cs="Tahoma"/>
              <w:b/>
              <w:color w:val="000000"/>
              <w:sz w:val="28"/>
              <w:szCs w:val="28"/>
            </w:rPr>
            <w:t>STANDAR TATA PAMONG, TATA KELOL</w:t>
          </w:r>
          <w:r w:rsidR="00EB711C">
            <w:rPr>
              <w:rFonts w:ascii="Tahoma" w:eastAsia="Tahoma" w:hAnsi="Tahoma" w:cs="Tahoma"/>
              <w:b/>
              <w:color w:val="000000"/>
              <w:sz w:val="28"/>
              <w:szCs w:val="28"/>
            </w:rPr>
            <w:t>A</w:t>
          </w:r>
        </w:p>
      </w:tc>
      <w:tc>
        <w:tcPr>
          <w:tcW w:w="1530" w:type="dxa"/>
          <w:vAlign w:val="center"/>
        </w:tcPr>
        <w:p w14:paraId="3E6DEC60" w14:textId="77777777" w:rsidR="00EC0061" w:rsidRDefault="00000000">
          <w:pPr>
            <w:pBdr>
              <w:top w:val="nil"/>
              <w:left w:val="nil"/>
              <w:bottom w:val="nil"/>
              <w:right w:val="nil"/>
              <w:between w:val="nil"/>
            </w:pBdr>
            <w:tabs>
              <w:tab w:val="center" w:pos="4680"/>
              <w:tab w:val="right" w:pos="9360"/>
            </w:tabs>
            <w:rPr>
              <w:color w:val="000000"/>
            </w:rPr>
          </w:pPr>
          <w:r>
            <w:rPr>
              <w:color w:val="000000"/>
            </w:rPr>
            <w:t>No. Revisi :</w:t>
          </w:r>
        </w:p>
      </w:tc>
      <w:tc>
        <w:tcPr>
          <w:tcW w:w="2520" w:type="dxa"/>
          <w:vAlign w:val="center"/>
        </w:tcPr>
        <w:p w14:paraId="1A11F844" w14:textId="73070066" w:rsidR="00EC0061" w:rsidRDefault="00EC0061">
          <w:pPr>
            <w:pBdr>
              <w:top w:val="nil"/>
              <w:left w:val="nil"/>
              <w:bottom w:val="nil"/>
              <w:right w:val="nil"/>
              <w:between w:val="nil"/>
            </w:pBdr>
            <w:tabs>
              <w:tab w:val="center" w:pos="4680"/>
              <w:tab w:val="right" w:pos="9360"/>
            </w:tabs>
            <w:rPr>
              <w:color w:val="000000"/>
            </w:rPr>
          </w:pPr>
        </w:p>
      </w:tc>
    </w:tr>
    <w:tr w:rsidR="00F55024" w14:paraId="7A3F8130" w14:textId="77777777">
      <w:trPr>
        <w:trHeight w:val="308"/>
      </w:trPr>
      <w:tc>
        <w:tcPr>
          <w:tcW w:w="1480" w:type="dxa"/>
          <w:vMerge/>
          <w:vAlign w:val="center"/>
        </w:tcPr>
        <w:p w14:paraId="20727437" w14:textId="77777777" w:rsidR="00F55024" w:rsidRDefault="00F55024" w:rsidP="00F55024">
          <w:pPr>
            <w:widowControl w:val="0"/>
            <w:pBdr>
              <w:top w:val="nil"/>
              <w:left w:val="nil"/>
              <w:bottom w:val="nil"/>
              <w:right w:val="nil"/>
              <w:between w:val="nil"/>
            </w:pBdr>
            <w:spacing w:line="276" w:lineRule="auto"/>
            <w:rPr>
              <w:color w:val="000000"/>
            </w:rPr>
          </w:pPr>
        </w:p>
      </w:tc>
      <w:tc>
        <w:tcPr>
          <w:tcW w:w="4860" w:type="dxa"/>
          <w:vMerge/>
          <w:tcBorders>
            <w:top w:val="single" w:sz="4" w:space="0" w:color="000000"/>
          </w:tcBorders>
          <w:vAlign w:val="center"/>
        </w:tcPr>
        <w:p w14:paraId="61E12DF5" w14:textId="77777777" w:rsidR="00F55024" w:rsidRDefault="00F55024" w:rsidP="00F55024">
          <w:pPr>
            <w:widowControl w:val="0"/>
            <w:pBdr>
              <w:top w:val="nil"/>
              <w:left w:val="nil"/>
              <w:bottom w:val="nil"/>
              <w:right w:val="nil"/>
              <w:between w:val="nil"/>
            </w:pBdr>
            <w:spacing w:line="276" w:lineRule="auto"/>
            <w:rPr>
              <w:color w:val="000000"/>
            </w:rPr>
          </w:pPr>
        </w:p>
      </w:tc>
      <w:tc>
        <w:tcPr>
          <w:tcW w:w="1530" w:type="dxa"/>
          <w:vAlign w:val="center"/>
        </w:tcPr>
        <w:p w14:paraId="16ACF0E4" w14:textId="77777777" w:rsidR="00F55024" w:rsidRDefault="00F55024" w:rsidP="00F55024">
          <w:pPr>
            <w:pBdr>
              <w:top w:val="nil"/>
              <w:left w:val="nil"/>
              <w:bottom w:val="nil"/>
              <w:right w:val="nil"/>
              <w:between w:val="nil"/>
            </w:pBdr>
            <w:tabs>
              <w:tab w:val="center" w:pos="4680"/>
              <w:tab w:val="right" w:pos="9360"/>
            </w:tabs>
            <w:rPr>
              <w:color w:val="000000"/>
            </w:rPr>
          </w:pPr>
          <w:r>
            <w:rPr>
              <w:color w:val="000000"/>
            </w:rPr>
            <w:t xml:space="preserve">Tgl. Berlaku : </w:t>
          </w:r>
        </w:p>
      </w:tc>
      <w:tc>
        <w:tcPr>
          <w:tcW w:w="2520" w:type="dxa"/>
          <w:vAlign w:val="center"/>
        </w:tcPr>
        <w:p w14:paraId="03A208FD" w14:textId="0AA65BB3" w:rsidR="00F55024" w:rsidRDefault="009357B7" w:rsidP="00F55024">
          <w:pPr>
            <w:pBdr>
              <w:top w:val="nil"/>
              <w:left w:val="nil"/>
              <w:bottom w:val="nil"/>
              <w:right w:val="nil"/>
              <w:between w:val="nil"/>
            </w:pBdr>
            <w:tabs>
              <w:tab w:val="center" w:pos="4680"/>
              <w:tab w:val="right" w:pos="9360"/>
            </w:tabs>
            <w:rPr>
              <w:color w:val="000000"/>
            </w:rPr>
          </w:pPr>
          <w:r>
            <w:rPr>
              <w:color w:val="000000"/>
            </w:rPr>
            <w:t>5 November</w:t>
          </w:r>
          <w:r w:rsidR="00183D69">
            <w:rPr>
              <w:color w:val="000000"/>
            </w:rPr>
            <w:t xml:space="preserve"> 202</w:t>
          </w:r>
          <w:r>
            <w:rPr>
              <w:color w:val="000000"/>
            </w:rPr>
            <w:t>4</w:t>
          </w:r>
        </w:p>
      </w:tc>
    </w:tr>
    <w:tr w:rsidR="00F55024" w14:paraId="1AE98D32" w14:textId="77777777">
      <w:trPr>
        <w:trHeight w:val="375"/>
      </w:trPr>
      <w:tc>
        <w:tcPr>
          <w:tcW w:w="1480" w:type="dxa"/>
          <w:vMerge/>
          <w:vAlign w:val="center"/>
        </w:tcPr>
        <w:p w14:paraId="714BFFE0" w14:textId="77777777" w:rsidR="00F55024" w:rsidRDefault="00F55024" w:rsidP="00F55024">
          <w:pPr>
            <w:widowControl w:val="0"/>
            <w:pBdr>
              <w:top w:val="nil"/>
              <w:left w:val="nil"/>
              <w:bottom w:val="nil"/>
              <w:right w:val="nil"/>
              <w:between w:val="nil"/>
            </w:pBdr>
            <w:spacing w:line="276" w:lineRule="auto"/>
            <w:rPr>
              <w:color w:val="000000"/>
            </w:rPr>
          </w:pPr>
        </w:p>
      </w:tc>
      <w:tc>
        <w:tcPr>
          <w:tcW w:w="4860" w:type="dxa"/>
          <w:vMerge/>
          <w:tcBorders>
            <w:top w:val="single" w:sz="4" w:space="0" w:color="000000"/>
          </w:tcBorders>
          <w:vAlign w:val="center"/>
        </w:tcPr>
        <w:p w14:paraId="0BA434E1" w14:textId="77777777" w:rsidR="00F55024" w:rsidRDefault="00F55024" w:rsidP="00F55024">
          <w:pPr>
            <w:widowControl w:val="0"/>
            <w:pBdr>
              <w:top w:val="nil"/>
              <w:left w:val="nil"/>
              <w:bottom w:val="nil"/>
              <w:right w:val="nil"/>
              <w:between w:val="nil"/>
            </w:pBdr>
            <w:spacing w:line="276" w:lineRule="auto"/>
            <w:rPr>
              <w:color w:val="000000"/>
            </w:rPr>
          </w:pPr>
        </w:p>
      </w:tc>
      <w:tc>
        <w:tcPr>
          <w:tcW w:w="1530" w:type="dxa"/>
          <w:vAlign w:val="center"/>
        </w:tcPr>
        <w:p w14:paraId="358D62FF" w14:textId="77777777" w:rsidR="00F55024" w:rsidRDefault="00F55024" w:rsidP="00F55024">
          <w:pPr>
            <w:pBdr>
              <w:top w:val="nil"/>
              <w:left w:val="nil"/>
              <w:bottom w:val="nil"/>
              <w:right w:val="nil"/>
              <w:between w:val="nil"/>
            </w:pBdr>
            <w:tabs>
              <w:tab w:val="center" w:pos="4680"/>
              <w:tab w:val="right" w:pos="9360"/>
            </w:tabs>
            <w:rPr>
              <w:color w:val="000000"/>
            </w:rPr>
          </w:pPr>
          <w:r>
            <w:rPr>
              <w:color w:val="000000"/>
            </w:rPr>
            <w:t xml:space="preserve">Halaman : </w:t>
          </w:r>
        </w:p>
      </w:tc>
      <w:tc>
        <w:tcPr>
          <w:tcW w:w="2520" w:type="dxa"/>
          <w:vAlign w:val="center"/>
        </w:tcPr>
        <w:p w14:paraId="0C1BA084" w14:textId="0DF09DDC" w:rsidR="00F55024" w:rsidRDefault="00F55024" w:rsidP="00F55024">
          <w:pPr>
            <w:pBdr>
              <w:top w:val="nil"/>
              <w:left w:val="nil"/>
              <w:bottom w:val="nil"/>
              <w:right w:val="nil"/>
              <w:between w:val="nil"/>
            </w:pBdr>
            <w:tabs>
              <w:tab w:val="center" w:pos="4680"/>
              <w:tab w:val="right" w:pos="9360"/>
            </w:tabs>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r>
            <w:rPr>
              <w:color w:val="000000"/>
            </w:rPr>
            <w:t xml:space="preserve"> dari 1</w:t>
          </w:r>
          <w:r w:rsidR="00E56622">
            <w:rPr>
              <w:color w:val="000000"/>
            </w:rPr>
            <w:t>0</w:t>
          </w:r>
        </w:p>
      </w:tc>
    </w:tr>
  </w:tbl>
  <w:p w14:paraId="0CDA7535" w14:textId="77777777" w:rsidR="00EC0061" w:rsidRDefault="00EC0061">
    <w:pPr>
      <w:pBdr>
        <w:top w:val="nil"/>
        <w:left w:val="nil"/>
        <w:bottom w:val="nil"/>
        <w:right w:val="nil"/>
        <w:between w:val="nil"/>
      </w:pBdr>
      <w:tabs>
        <w:tab w:val="center" w:pos="4680"/>
        <w:tab w:val="right" w:pos="9360"/>
      </w:tabs>
      <w:spacing w:after="0" w:line="240" w:lineRule="auto"/>
      <w:rPr>
        <w:color w:val="000000"/>
      </w:rPr>
    </w:pPr>
  </w:p>
  <w:p w14:paraId="33CF3504" w14:textId="77777777" w:rsidR="00EC0061" w:rsidRDefault="00EC0061">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956E6"/>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F05A56"/>
    <w:multiLevelType w:val="multilevel"/>
    <w:tmpl w:val="C144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1133FE"/>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5824428"/>
    <w:multiLevelType w:val="multilevel"/>
    <w:tmpl w:val="0A42095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A624614"/>
    <w:multiLevelType w:val="multilevel"/>
    <w:tmpl w:val="9F946DF2"/>
    <w:lvl w:ilvl="0">
      <w:start w:val="1"/>
      <w:numFmt w:val="decimal"/>
      <w:lvlText w:val="%1."/>
      <w:lvlJc w:val="left"/>
      <w:pPr>
        <w:ind w:left="720" w:hanging="360"/>
      </w:pPr>
      <w:rPr>
        <w:rFonts w:hint="default"/>
        <w:sz w:val="22"/>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C1453E1"/>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F622525"/>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F9D0FDE"/>
    <w:multiLevelType w:val="multilevel"/>
    <w:tmpl w:val="E1C4C79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1C41B9D"/>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6915571"/>
    <w:multiLevelType w:val="hybridMultilevel"/>
    <w:tmpl w:val="676AE94E"/>
    <w:lvl w:ilvl="0" w:tplc="0421000F">
      <w:start w:val="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75770D5"/>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EB93251"/>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FB3131C"/>
    <w:multiLevelType w:val="multilevel"/>
    <w:tmpl w:val="96BC1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6B5113"/>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F1D09E1"/>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2A43DF5"/>
    <w:multiLevelType w:val="multilevel"/>
    <w:tmpl w:val="49D25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B34562"/>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94B5154"/>
    <w:multiLevelType w:val="hybridMultilevel"/>
    <w:tmpl w:val="0F9E6342"/>
    <w:lvl w:ilvl="0" w:tplc="E5AEFF54">
      <w:start w:val="1"/>
      <w:numFmt w:val="decimal"/>
      <w:lvlText w:val="%1."/>
      <w:lvlJc w:val="left"/>
      <w:pPr>
        <w:ind w:left="720" w:hanging="360"/>
      </w:pPr>
      <w:rPr>
        <w:rFonts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CE57F80"/>
    <w:multiLevelType w:val="multilevel"/>
    <w:tmpl w:val="2A16EEB0"/>
    <w:lvl w:ilvl="0">
      <w:start w:val="1"/>
      <w:numFmt w:val="lowerLetter"/>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E9F4949"/>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6C14F82"/>
    <w:multiLevelType w:val="multilevel"/>
    <w:tmpl w:val="0616F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DE58C1"/>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1807AE8"/>
    <w:multiLevelType w:val="multilevel"/>
    <w:tmpl w:val="B4686E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75DA0FC0"/>
    <w:multiLevelType w:val="multilevel"/>
    <w:tmpl w:val="6DA8417C"/>
    <w:lvl w:ilvl="0">
      <w:start w:val="1"/>
      <w:numFmt w:val="lowerLetter"/>
      <w:lvlText w:val="%1."/>
      <w:lvlJc w:val="left"/>
      <w:pPr>
        <w:ind w:left="1080" w:hanging="360"/>
      </w:pPr>
      <w:rPr>
        <w:rFonts w:hint="default"/>
        <w:sz w:val="22"/>
      </w:rPr>
    </w:lvl>
    <w:lvl w:ilvl="1">
      <w:start w:val="1"/>
      <w:numFmt w:val="lowerLetter"/>
      <w:lvlText w:val="%2."/>
      <w:lvlJc w:val="left"/>
      <w:pPr>
        <w:ind w:left="1800" w:hanging="360"/>
      </w:pPr>
      <w:rPr>
        <w:rFonts w:hint="default"/>
        <w:sz w:val="22"/>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bullet"/>
      <w:lvlText w:val=""/>
      <w:lvlJc w:val="left"/>
      <w:pPr>
        <w:ind w:left="4860" w:hanging="360"/>
      </w:pPr>
      <w:rPr>
        <w:rFonts w:ascii="Symbol" w:hAnsi="Symbol" w:hint="default"/>
      </w:r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76417E7F"/>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C4701A8"/>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03990279">
    <w:abstractNumId w:val="17"/>
  </w:num>
  <w:num w:numId="2" w16cid:durableId="978151526">
    <w:abstractNumId w:val="4"/>
  </w:num>
  <w:num w:numId="3" w16cid:durableId="739519444">
    <w:abstractNumId w:val="18"/>
  </w:num>
  <w:num w:numId="4" w16cid:durableId="714888056">
    <w:abstractNumId w:val="25"/>
  </w:num>
  <w:num w:numId="5" w16cid:durableId="1538199928">
    <w:abstractNumId w:val="19"/>
  </w:num>
  <w:num w:numId="6" w16cid:durableId="204635345">
    <w:abstractNumId w:val="10"/>
  </w:num>
  <w:num w:numId="7" w16cid:durableId="82384828">
    <w:abstractNumId w:val="16"/>
  </w:num>
  <w:num w:numId="8" w16cid:durableId="1299646757">
    <w:abstractNumId w:val="0"/>
  </w:num>
  <w:num w:numId="9" w16cid:durableId="2111855796">
    <w:abstractNumId w:val="11"/>
  </w:num>
  <w:num w:numId="10" w16cid:durableId="1982610997">
    <w:abstractNumId w:val="9"/>
  </w:num>
  <w:num w:numId="11" w16cid:durableId="208153659">
    <w:abstractNumId w:val="6"/>
  </w:num>
  <w:num w:numId="12" w16cid:durableId="774641533">
    <w:abstractNumId w:val="14"/>
  </w:num>
  <w:num w:numId="13" w16cid:durableId="513811928">
    <w:abstractNumId w:val="2"/>
  </w:num>
  <w:num w:numId="14" w16cid:durableId="47263979">
    <w:abstractNumId w:val="24"/>
  </w:num>
  <w:num w:numId="15" w16cid:durableId="871454911">
    <w:abstractNumId w:val="21"/>
  </w:num>
  <w:num w:numId="16" w16cid:durableId="455952379">
    <w:abstractNumId w:val="13"/>
  </w:num>
  <w:num w:numId="17" w16cid:durableId="969897789">
    <w:abstractNumId w:val="8"/>
  </w:num>
  <w:num w:numId="18" w16cid:durableId="811286585">
    <w:abstractNumId w:val="5"/>
  </w:num>
  <w:num w:numId="19" w16cid:durableId="1924364981">
    <w:abstractNumId w:val="20"/>
  </w:num>
  <w:num w:numId="20" w16cid:durableId="1759911589">
    <w:abstractNumId w:val="15"/>
  </w:num>
  <w:num w:numId="21" w16cid:durableId="2087534156">
    <w:abstractNumId w:val="23"/>
  </w:num>
  <w:num w:numId="22" w16cid:durableId="1657877482">
    <w:abstractNumId w:val="3"/>
  </w:num>
  <w:num w:numId="23" w16cid:durableId="202179710">
    <w:abstractNumId w:val="7"/>
  </w:num>
  <w:num w:numId="24" w16cid:durableId="1948191149">
    <w:abstractNumId w:val="22"/>
  </w:num>
  <w:num w:numId="25" w16cid:durableId="54621805">
    <w:abstractNumId w:val="1"/>
  </w:num>
  <w:num w:numId="26" w16cid:durableId="1653292955">
    <w:abstractNumId w:val="1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061"/>
    <w:rsid w:val="00004A9B"/>
    <w:rsid w:val="00007342"/>
    <w:rsid w:val="000157F7"/>
    <w:rsid w:val="000437C9"/>
    <w:rsid w:val="00050BAC"/>
    <w:rsid w:val="00060475"/>
    <w:rsid w:val="00073E43"/>
    <w:rsid w:val="00075332"/>
    <w:rsid w:val="000A01DF"/>
    <w:rsid w:val="000B477C"/>
    <w:rsid w:val="000E273C"/>
    <w:rsid w:val="000E7AFE"/>
    <w:rsid w:val="001018A7"/>
    <w:rsid w:val="00103B95"/>
    <w:rsid w:val="00144589"/>
    <w:rsid w:val="00183D69"/>
    <w:rsid w:val="001A6D3E"/>
    <w:rsid w:val="001F2284"/>
    <w:rsid w:val="001F634B"/>
    <w:rsid w:val="002112C9"/>
    <w:rsid w:val="002B04A4"/>
    <w:rsid w:val="002C0107"/>
    <w:rsid w:val="002E007A"/>
    <w:rsid w:val="00303E04"/>
    <w:rsid w:val="003369AB"/>
    <w:rsid w:val="00365107"/>
    <w:rsid w:val="00382031"/>
    <w:rsid w:val="00390701"/>
    <w:rsid w:val="003A73FC"/>
    <w:rsid w:val="003B7021"/>
    <w:rsid w:val="003C2446"/>
    <w:rsid w:val="003D1BBA"/>
    <w:rsid w:val="003F056B"/>
    <w:rsid w:val="003F1674"/>
    <w:rsid w:val="003F243D"/>
    <w:rsid w:val="003F6BAD"/>
    <w:rsid w:val="00473E85"/>
    <w:rsid w:val="004860C3"/>
    <w:rsid w:val="00486883"/>
    <w:rsid w:val="0048692E"/>
    <w:rsid w:val="004A07D1"/>
    <w:rsid w:val="004D4F15"/>
    <w:rsid w:val="004E7546"/>
    <w:rsid w:val="004F36ED"/>
    <w:rsid w:val="005635EB"/>
    <w:rsid w:val="00567850"/>
    <w:rsid w:val="00580D86"/>
    <w:rsid w:val="00583810"/>
    <w:rsid w:val="005A3323"/>
    <w:rsid w:val="005A6296"/>
    <w:rsid w:val="005C1D29"/>
    <w:rsid w:val="005D5AD6"/>
    <w:rsid w:val="005E0FC3"/>
    <w:rsid w:val="005F0E0E"/>
    <w:rsid w:val="00630EEE"/>
    <w:rsid w:val="006754B3"/>
    <w:rsid w:val="00681907"/>
    <w:rsid w:val="006909D9"/>
    <w:rsid w:val="006A4899"/>
    <w:rsid w:val="006D75A2"/>
    <w:rsid w:val="006E4173"/>
    <w:rsid w:val="006F4329"/>
    <w:rsid w:val="007229BA"/>
    <w:rsid w:val="007355AF"/>
    <w:rsid w:val="0074712A"/>
    <w:rsid w:val="00753AEA"/>
    <w:rsid w:val="00765B3D"/>
    <w:rsid w:val="00792170"/>
    <w:rsid w:val="007A5F59"/>
    <w:rsid w:val="007B6C6E"/>
    <w:rsid w:val="007C0A42"/>
    <w:rsid w:val="007C26A8"/>
    <w:rsid w:val="007C26D8"/>
    <w:rsid w:val="007C5D02"/>
    <w:rsid w:val="007F21E6"/>
    <w:rsid w:val="00812C4E"/>
    <w:rsid w:val="00831A2B"/>
    <w:rsid w:val="00866B1B"/>
    <w:rsid w:val="0089089D"/>
    <w:rsid w:val="008B4DDE"/>
    <w:rsid w:val="008D368D"/>
    <w:rsid w:val="008D48E3"/>
    <w:rsid w:val="008D7492"/>
    <w:rsid w:val="008E5A50"/>
    <w:rsid w:val="008E742A"/>
    <w:rsid w:val="00921943"/>
    <w:rsid w:val="009357B7"/>
    <w:rsid w:val="00947726"/>
    <w:rsid w:val="009563E0"/>
    <w:rsid w:val="00986B4D"/>
    <w:rsid w:val="009B5137"/>
    <w:rsid w:val="009B51FD"/>
    <w:rsid w:val="009F7BCD"/>
    <w:rsid w:val="00A15C79"/>
    <w:rsid w:val="00A17826"/>
    <w:rsid w:val="00A7010F"/>
    <w:rsid w:val="00A93A6E"/>
    <w:rsid w:val="00AB6ECD"/>
    <w:rsid w:val="00AB74B6"/>
    <w:rsid w:val="00AE0641"/>
    <w:rsid w:val="00AE0EB2"/>
    <w:rsid w:val="00AE0FE5"/>
    <w:rsid w:val="00B40718"/>
    <w:rsid w:val="00B667D9"/>
    <w:rsid w:val="00B74C82"/>
    <w:rsid w:val="00B96F4C"/>
    <w:rsid w:val="00BA0CEE"/>
    <w:rsid w:val="00BB522C"/>
    <w:rsid w:val="00BC34F9"/>
    <w:rsid w:val="00BD1A21"/>
    <w:rsid w:val="00BF6205"/>
    <w:rsid w:val="00BF7C64"/>
    <w:rsid w:val="00C422D3"/>
    <w:rsid w:val="00C56C7D"/>
    <w:rsid w:val="00C623C1"/>
    <w:rsid w:val="00C706FE"/>
    <w:rsid w:val="00C77409"/>
    <w:rsid w:val="00CA07FC"/>
    <w:rsid w:val="00CF7FC6"/>
    <w:rsid w:val="00D1110A"/>
    <w:rsid w:val="00D33613"/>
    <w:rsid w:val="00D34917"/>
    <w:rsid w:val="00D425AD"/>
    <w:rsid w:val="00D712FC"/>
    <w:rsid w:val="00D85A55"/>
    <w:rsid w:val="00D93EB8"/>
    <w:rsid w:val="00D94C5D"/>
    <w:rsid w:val="00D95193"/>
    <w:rsid w:val="00DB78E2"/>
    <w:rsid w:val="00DC52FC"/>
    <w:rsid w:val="00E0225D"/>
    <w:rsid w:val="00E11520"/>
    <w:rsid w:val="00E541F2"/>
    <w:rsid w:val="00E56622"/>
    <w:rsid w:val="00E65555"/>
    <w:rsid w:val="00E86458"/>
    <w:rsid w:val="00E87560"/>
    <w:rsid w:val="00EB711C"/>
    <w:rsid w:val="00EC0061"/>
    <w:rsid w:val="00EC0B25"/>
    <w:rsid w:val="00ED05E5"/>
    <w:rsid w:val="00EF56CD"/>
    <w:rsid w:val="00F06151"/>
    <w:rsid w:val="00F13D77"/>
    <w:rsid w:val="00F23C2E"/>
    <w:rsid w:val="00F31556"/>
    <w:rsid w:val="00F37B90"/>
    <w:rsid w:val="00F41203"/>
    <w:rsid w:val="00F41F9F"/>
    <w:rsid w:val="00F423BC"/>
    <w:rsid w:val="00F55024"/>
    <w:rsid w:val="00F618D6"/>
    <w:rsid w:val="00F671AA"/>
    <w:rsid w:val="00FD7EB7"/>
    <w:rsid w:val="00FF6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5C704"/>
  <w15:docId w15:val="{6C6B6CA3-74B5-42D9-AC57-26D7A1B0B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16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paragraph" w:styleId="Header">
    <w:name w:val="header"/>
    <w:basedOn w:val="Normal"/>
    <w:link w:val="HeaderChar"/>
    <w:uiPriority w:val="99"/>
    <w:unhideWhenUsed/>
    <w:rsid w:val="00800B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0BEC"/>
  </w:style>
  <w:style w:type="paragraph" w:styleId="NoSpacing">
    <w:name w:val="No Spacing"/>
    <w:link w:val="NoSpacingChar"/>
    <w:qFormat/>
    <w:rsid w:val="00800BEC"/>
    <w:pPr>
      <w:spacing w:after="0" w:line="240" w:lineRule="auto"/>
      <w:ind w:left="57" w:right="57"/>
    </w:pPr>
    <w:rPr>
      <w:rFonts w:eastAsia="Times New Roman"/>
    </w:rPr>
  </w:style>
  <w:style w:type="character" w:customStyle="1" w:styleId="NoSpacingChar">
    <w:name w:val="No Spacing Char"/>
    <w:link w:val="NoSpacing"/>
    <w:locked/>
    <w:rsid w:val="00800BEC"/>
    <w:rPr>
      <w:rFonts w:ascii="Calibri" w:eastAsia="Times New Roman" w:hAnsi="Calibri" w:cs="Calibri"/>
    </w:rPr>
  </w:style>
  <w:style w:type="character" w:styleId="PageNumber">
    <w:name w:val="page number"/>
    <w:basedOn w:val="DefaultParagraphFont"/>
    <w:rsid w:val="00800BEC"/>
  </w:style>
  <w:style w:type="table" w:styleId="TableGrid">
    <w:name w:val="Table Grid"/>
    <w:basedOn w:val="TableNormal"/>
    <w:uiPriority w:val="39"/>
    <w:rsid w:val="00800BEC"/>
    <w:pPr>
      <w:spacing w:after="0" w:line="240" w:lineRule="auto"/>
    </w:pPr>
    <w:rPr>
      <w:rFonts w:eastAsiaTheme="minorHAnsi"/>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800BEC"/>
    <w:pPr>
      <w:ind w:left="720"/>
      <w:contextualSpacing/>
    </w:pPr>
    <w:rPr>
      <w:rFonts w:eastAsiaTheme="minorHAnsi"/>
      <w:lang w:val="id-ID"/>
    </w:rPr>
  </w:style>
  <w:style w:type="character" w:styleId="Hyperlink">
    <w:name w:val="Hyperlink"/>
    <w:basedOn w:val="DefaultParagraphFont"/>
    <w:uiPriority w:val="99"/>
    <w:semiHidden/>
    <w:unhideWhenUsed/>
    <w:rsid w:val="00296D8A"/>
    <w:rPr>
      <w:color w:val="0000FF"/>
      <w:u w:val="single"/>
    </w:rPr>
  </w:style>
  <w:style w:type="paragraph" w:styleId="Footer">
    <w:name w:val="footer"/>
    <w:basedOn w:val="Normal"/>
    <w:link w:val="FooterChar"/>
    <w:uiPriority w:val="99"/>
    <w:unhideWhenUsed/>
    <w:rsid w:val="00C259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95F"/>
  </w:style>
  <w:style w:type="paragraph" w:styleId="BalloonText">
    <w:name w:val="Balloon Text"/>
    <w:basedOn w:val="Normal"/>
    <w:link w:val="BalloonTextChar"/>
    <w:uiPriority w:val="99"/>
    <w:semiHidden/>
    <w:unhideWhenUsed/>
    <w:rsid w:val="00C259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595F"/>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2464D1"/>
    <w:rPr>
      <w:sz w:val="16"/>
      <w:szCs w:val="16"/>
    </w:rPr>
  </w:style>
  <w:style w:type="paragraph" w:styleId="CommentText">
    <w:name w:val="annotation text"/>
    <w:basedOn w:val="Normal"/>
    <w:link w:val="CommentTextChar"/>
    <w:uiPriority w:val="99"/>
    <w:semiHidden/>
    <w:unhideWhenUsed/>
    <w:rsid w:val="002464D1"/>
    <w:pPr>
      <w:spacing w:line="240" w:lineRule="auto"/>
    </w:pPr>
    <w:rPr>
      <w:sz w:val="20"/>
      <w:szCs w:val="20"/>
    </w:rPr>
  </w:style>
  <w:style w:type="character" w:customStyle="1" w:styleId="CommentTextChar">
    <w:name w:val="Comment Text Char"/>
    <w:basedOn w:val="DefaultParagraphFont"/>
    <w:link w:val="CommentText"/>
    <w:uiPriority w:val="99"/>
    <w:semiHidden/>
    <w:rsid w:val="002464D1"/>
    <w:rPr>
      <w:sz w:val="20"/>
      <w:szCs w:val="20"/>
    </w:rPr>
  </w:style>
  <w:style w:type="paragraph" w:styleId="CommentSubject">
    <w:name w:val="annotation subject"/>
    <w:basedOn w:val="CommentText"/>
    <w:next w:val="CommentText"/>
    <w:link w:val="CommentSubjectChar"/>
    <w:uiPriority w:val="99"/>
    <w:semiHidden/>
    <w:unhideWhenUsed/>
    <w:rsid w:val="002464D1"/>
    <w:rPr>
      <w:b/>
      <w:bCs/>
    </w:rPr>
  </w:style>
  <w:style w:type="character" w:customStyle="1" w:styleId="CommentSubjectChar">
    <w:name w:val="Comment Subject Char"/>
    <w:basedOn w:val="CommentTextChar"/>
    <w:link w:val="CommentSubject"/>
    <w:uiPriority w:val="99"/>
    <w:semiHidden/>
    <w:rsid w:val="002464D1"/>
    <w:rPr>
      <w:b/>
      <w:bCs/>
      <w:sz w:val="20"/>
      <w:szCs w:val="20"/>
    </w:rPr>
  </w:style>
  <w:style w:type="table" w:customStyle="1" w:styleId="a4">
    <w:basedOn w:val="TableNormal"/>
    <w:pPr>
      <w:spacing w:after="0" w:line="240" w:lineRule="auto"/>
    </w:pPr>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CellMar>
        <w:left w:w="115" w:type="dxa"/>
        <w:right w:w="115" w:type="dxa"/>
      </w:tblCellMar>
    </w:tblPr>
  </w:style>
  <w:style w:type="table" w:customStyle="1" w:styleId="a6">
    <w:basedOn w:val="TableNormal"/>
    <w:pPr>
      <w:spacing w:after="0" w:line="240" w:lineRule="auto"/>
    </w:pPr>
    <w:tblPr>
      <w:tblStyleRowBandSize w:val="1"/>
      <w:tblStyleColBandSize w:val="1"/>
      <w:tblCellMar>
        <w:left w:w="115" w:type="dxa"/>
        <w:right w:w="115" w:type="dxa"/>
      </w:tblCellMar>
    </w:tblPr>
  </w:style>
  <w:style w:type="table" w:customStyle="1" w:styleId="a7">
    <w:basedOn w:val="TableNormal"/>
    <w:pPr>
      <w:spacing w:after="0" w:line="240" w:lineRule="auto"/>
    </w:pPr>
    <w:tblPr>
      <w:tblStyleRowBandSize w:val="1"/>
      <w:tblStyleColBandSize w:val="1"/>
      <w:tblCellMar>
        <w:left w:w="115" w:type="dxa"/>
        <w:right w:w="115" w:type="dxa"/>
      </w:tblCellMar>
    </w:tblPr>
  </w:style>
  <w:style w:type="table" w:customStyle="1" w:styleId="a8">
    <w:basedOn w:val="TableNormal"/>
    <w:pPr>
      <w:spacing w:after="0" w:line="240" w:lineRule="auto"/>
    </w:pPr>
    <w:tblPr>
      <w:tblStyleRowBandSize w:val="1"/>
      <w:tblStyleColBandSize w:val="1"/>
      <w:tblCellMar>
        <w:left w:w="115" w:type="dxa"/>
        <w:right w:w="115" w:type="dxa"/>
      </w:tblCellMar>
    </w:tblPr>
  </w:style>
  <w:style w:type="table" w:customStyle="1" w:styleId="a9">
    <w:basedOn w:val="TableNormal"/>
    <w:pPr>
      <w:spacing w:after="0" w:line="240" w:lineRule="auto"/>
    </w:pPr>
    <w:tblPr>
      <w:tblStyleRowBandSize w:val="1"/>
      <w:tblStyleColBandSize w:val="1"/>
      <w:tblCellMar>
        <w:left w:w="115" w:type="dxa"/>
        <w:right w:w="115" w:type="dxa"/>
      </w:tblCellMar>
    </w:tblPr>
  </w:style>
  <w:style w:type="table" w:customStyle="1" w:styleId="aa">
    <w:basedOn w:val="TableNormal"/>
    <w:pPr>
      <w:spacing w:after="0" w:line="240" w:lineRule="auto"/>
    </w:pPr>
    <w:tblPr>
      <w:tblStyleRowBandSize w:val="1"/>
      <w:tblStyleColBandSize w:val="1"/>
      <w:tblCellMar>
        <w:left w:w="115" w:type="dxa"/>
        <w:right w:w="115" w:type="dxa"/>
      </w:tblCellMar>
    </w:tblPr>
  </w:style>
  <w:style w:type="table" w:customStyle="1" w:styleId="ab">
    <w:basedOn w:val="TableNormal"/>
    <w:pPr>
      <w:spacing w:after="0" w:line="240" w:lineRule="auto"/>
    </w:pPr>
    <w:tblPr>
      <w:tblStyleRowBandSize w:val="1"/>
      <w:tblStyleColBandSize w:val="1"/>
      <w:tblCellMar>
        <w:left w:w="115" w:type="dxa"/>
        <w:right w:w="115" w:type="dxa"/>
      </w:tblCellMar>
    </w:tblPr>
  </w:style>
  <w:style w:type="table" w:customStyle="1" w:styleId="ac">
    <w:basedOn w:val="TableNormal"/>
    <w:pPr>
      <w:spacing w:after="0" w:line="240" w:lineRule="auto"/>
    </w:pPr>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after="0" w:line="240" w:lineRule="auto"/>
    </w:pPr>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pPr>
      <w:spacing w:after="0" w:line="240" w:lineRule="auto"/>
    </w:pPr>
    <w:tblPr>
      <w:tblStyleRowBandSize w:val="1"/>
      <w:tblStyleColBandSize w:val="1"/>
      <w:tblCellMar>
        <w:left w:w="115" w:type="dxa"/>
        <w:right w:w="115" w:type="dxa"/>
      </w:tblCellMar>
    </w:tblPr>
  </w:style>
  <w:style w:type="table" w:customStyle="1" w:styleId="af1">
    <w:basedOn w:val="TableNormal"/>
    <w:pPr>
      <w:spacing w:after="0" w:line="240" w:lineRule="auto"/>
    </w:pPr>
    <w:tblPr>
      <w:tblStyleRowBandSize w:val="1"/>
      <w:tblStyleColBandSize w:val="1"/>
      <w:tblCellMar>
        <w:left w:w="115" w:type="dxa"/>
        <w:right w:w="115" w:type="dxa"/>
      </w:tblCellMar>
    </w:tblPr>
  </w:style>
  <w:style w:type="table" w:customStyle="1" w:styleId="4">
    <w:name w:val="4"/>
    <w:basedOn w:val="TableNormal"/>
    <w:rsid w:val="009357B7"/>
    <w:rPr>
      <w:lang w:val="id-ID"/>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groFshIKeagqvkH7Ig3OZ+/+Y/Q==">AMUW2mX71Pha+cjeN3RXwuSWpRlj5LBGICOrpYq4+TAtgE8q2mASzjTPjfo886csKhAf8eJvoZdPXmlT+Ctk4Wtdv8F3b28OfgQzHrOgZjKooK9mLtito6sLQqclPBjgqS8xozFpwyUR5a9GIKHSx38EB6HAdVNzxvwIxFMgEhbwQHjm3qgkupt/Ky2Yrt21Q7tfyktmmLNdXCgoOPWVA22AYzUDSMYxHYXN5pDIv603dd4ebnEvduk=</go:docsCustomData>
</go:gDocsCustomXmlDataStorage>
</file>

<file path=customXml/itemProps1.xml><?xml version="1.0" encoding="utf-8"?>
<ds:datastoreItem xmlns:ds="http://schemas.openxmlformats.org/officeDocument/2006/customXml" ds:itemID="{83015917-B2B8-4C66-AC7D-CB4F3CF48E7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1054</TotalTime>
  <Pages>19</Pages>
  <Words>5454</Words>
  <Characters>31093</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unisbank13</dc:creator>
  <cp:lastModifiedBy>DELL</cp:lastModifiedBy>
  <cp:revision>126</cp:revision>
  <dcterms:created xsi:type="dcterms:W3CDTF">2023-01-09T02:46:00Z</dcterms:created>
  <dcterms:modified xsi:type="dcterms:W3CDTF">2026-06-16T04:37:00Z</dcterms:modified>
</cp:coreProperties>
</file>