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用户表_user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主键，用户唯一id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creator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该用户创建者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enabled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用户账户是否可用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1-可用（默认值）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角色名称（默认值：ROLE_USER）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模块表module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主键，模块唯一id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模块对应的父级模块id，映射本表的id（通过此id生成树结构的左侧菜单）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排序id，用于子模块排序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模块对应的url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角色模块表role_module(多对多)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联合主键，映射module表中的id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商品备案申请主表good_main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cargobCode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商品申请编号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跨境电商企业系统中的唯一编号字段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跨境电商企业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制单企业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操作类型（默认为A）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A:新增;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M:修改;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I:自动引用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注意:现在往国检内网的数据只支持新增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商品表good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主键，字段唯一ID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商品备案申请主表id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D0D0D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计量单位(最小)</w:t>
            </w:r>
            <w:r>
              <w:rPr>
                <w:rFonts w:hint="eastAsia"/>
                <w:lang w:eastAsia="zh-CN"/>
              </w:rPr>
              <w:t>——</w:t>
            </w:r>
            <w:r>
              <w:rPr>
                <w:rFonts w:hint="eastAsia"/>
                <w:lang w:val="en-US" w:eastAsia="zh-CN"/>
              </w:rPr>
              <w:t>参见计量单位码表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goodsBarcode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manufacturerAddr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生产厂家地址</w:t>
            </w:r>
            <w:r>
              <w:rPr>
                <w:rFonts w:hint="eastAsia"/>
              </w:rPr>
              <w:t>（食品类</w:t>
            </w:r>
            <w:r>
              <w:t>商品必填）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原产国/地区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ingredient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成分  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additiveFlag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超范围使用食品添加剂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poisonFlag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含有毒害物质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num（暂时忽略）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0：新增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1：待发送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2：已发送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3：待审核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4：接收失败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5：通过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6：不通过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icip回执信息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入境进区申报表entry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企业自编号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操作类型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A-新增、M</w:t>
            </w:r>
            <w:r>
              <w:t>—</w:t>
            </w:r>
            <w:r>
              <w:rPr>
                <w:rFonts w:hint="eastAsia"/>
              </w:rPr>
              <w:t>变更，默认新增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declarationDate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日期格式：YYYYMMDD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bargainNo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起运港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portDis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运输工具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1-飞机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2-卡车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3-火车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5-其他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6-海运集装箱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7-陆运集装箱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8-空运集装箱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arrivalDate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到货日期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uploadDate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卸毕日期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stockLocation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存货地点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贸易国别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countryLoad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起运国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portStop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经停港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港口编码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贸易方式编码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chargeType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监管方式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监管方式编码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报检类别</w:t>
            </w:r>
          </w:p>
          <w:p>
            <w:r>
              <w:rPr>
                <w:rFonts w:hint="eastAsia"/>
              </w:rPr>
              <w:t>报检类别编码;</w:t>
            </w:r>
          </w:p>
          <w:p>
            <w:r>
              <w:rPr>
                <w:rFonts w:hint="eastAsia"/>
              </w:rPr>
              <w:t>13: 入境检验检疫</w:t>
            </w:r>
          </w:p>
          <w:p>
            <w:r>
              <w:rPr>
                <w:rFonts w:hint="eastAsia"/>
              </w:rPr>
              <w:t>14:入境流向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15: 入境验证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报检申报类别</w:t>
            </w:r>
          </w:p>
          <w:p>
            <w:r>
              <w:rPr>
                <w:rFonts w:hint="eastAsia"/>
              </w:rPr>
              <w:t>报检申报类别编码: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一般进口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出区进口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境外进区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进境集装箱重箱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进境集装箱空箱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markNo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唛头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claimDays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索赔期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整数值，最大6位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specRequire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customDeclareNo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 : 预申报;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20:入仓申报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预申报编码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如果申报类型为入仓申报，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预申报编码不能为空</w:t>
            </w:r>
            <w:r>
              <w:rPr>
                <w:rFonts w:hint="eastAsia"/>
                <w:color w:val="339966"/>
                <w:u w:val="single"/>
              </w:rPr>
              <w:t>,</w:t>
            </w:r>
            <w:r>
              <w:rPr>
                <w:rFonts w:hint="eastAsia"/>
                <w:color w:val="000000"/>
                <w:u w:val="single"/>
              </w:rPr>
              <w:t>预申报报编码的值取的是预申报报文中EntInboundNo的值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0-新增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1-待发送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2-已发送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3-待审核</w:t>
            </w:r>
            <w:bookmarkStart w:id="2" w:name="_GoBack"/>
            <w:bookmarkEnd w:id="2"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4-接受失败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5-审核成功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6-审核查验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regStatusDesc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默认值current_timestamp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入境进区箱号信息表entry_con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conSize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尺寸</w:t>
            </w:r>
          </w:p>
          <w:p>
            <w:r>
              <w:rPr>
                <w:rFonts w:hint="eastAsia"/>
              </w:rPr>
              <w:t>10:10</w:t>
            </w:r>
          </w:p>
          <w:p>
            <w:r>
              <w:rPr>
                <w:rFonts w:hint="eastAsia"/>
              </w:rPr>
              <w:t>20:20</w:t>
            </w:r>
          </w:p>
          <w:p>
            <w:r>
              <w:rPr>
                <w:rFonts w:hint="eastAsia"/>
              </w:rPr>
              <w:t>25:25</w:t>
            </w:r>
          </w:p>
          <w:p>
            <w:r>
              <w:rPr>
                <w:rFonts w:hint="eastAsia"/>
              </w:rPr>
              <w:t>40:40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45:45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柜型</w:t>
            </w:r>
          </w:p>
          <w:p>
            <w:r>
              <w:rPr>
                <w:rFonts w:hint="eastAsia"/>
              </w:rPr>
              <w:t>A: 普通箱</w:t>
            </w:r>
          </w:p>
          <w:p>
            <w:r>
              <w:rPr>
                <w:rFonts w:hint="eastAsia"/>
              </w:rPr>
              <w:t>B: 超高柜</w:t>
            </w:r>
          </w:p>
          <w:p>
            <w:r>
              <w:rPr>
                <w:rFonts w:hint="eastAsia"/>
              </w:rPr>
              <w:t>C: 冷藏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D: 罐式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sealNo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封条号码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入境进区货品信息表</w:t>
      </w:r>
      <w:r>
        <w:rPr>
          <w:rFonts w:hint="eastAsia"/>
          <w:lang w:val="en-US" w:eastAsia="zh-CN"/>
        </w:rPr>
        <w:t>entry</w:t>
      </w:r>
      <w:r>
        <w:rPr>
          <w:rFonts w:hint="eastAsia" w:eastAsia="宋体"/>
          <w:lang w:val="en-US" w:eastAsia="zh-CN"/>
        </w:rPr>
        <w:t>_good</w:t>
      </w:r>
      <w:r>
        <w:rPr>
          <w:rFonts w:hint="eastAsia" w:eastAsia="宋体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goodsMaterial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商品材质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包装方式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uPric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单价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最大整数18位,可精确到小数4位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buyFromCity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采购城市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参考计量单位码表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重量单位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商品批次号（随便生成一个，不让操作员输入，系统自动生成）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packPieceNum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包装件数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电商交易订单申报表_order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entInsideNo</w:t>
            </w:r>
            <w:bookmarkEnd w:id="1"/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电子交易订单号（unique）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待定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待定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cbepComId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跨境电商平台企业id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S-订单新增，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C-订单取消；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（目前只支持新增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格式:省-市-县-乡镇-街道号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收件人证件号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身份证号码，最大30个字符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总货款</w:t>
            </w:r>
          </w:p>
          <w:p>
            <w:r>
              <w:rPr>
                <w:rFonts w:hint="eastAsia"/>
              </w:rPr>
              <w:t>订单所有商品货款总和.  仅指货物价值，不包括运费和税款(只能是数字,不能有非数字的字符(</w:t>
            </w:r>
            <w:r>
              <w:t>“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>除外),保留两位小数,例如:200.33)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参考币种码表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drtimestamp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下单日期，</w:t>
            </w:r>
            <w:r>
              <w:rPr>
                <w:sz w:val="24"/>
                <w:szCs w:val="24"/>
              </w:rPr>
              <w:t>YYYYMMDDHHMISS</w:t>
            </w:r>
            <w:r>
              <w:rPr>
                <w:rFonts w:hint="eastAsia"/>
              </w:rPr>
              <w:t>,并且不能大于当前时间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2-接收成功，正在审核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willBillNo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代发企业id（暂时填充物流企业id）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出区进口字段</w:t>
            </w:r>
          </w:p>
        </w:tc>
      </w:tr>
      <w:bookmarkEnd w:id="0"/>
    </w:tbl>
    <w:tbl>
      <w:tblPr>
        <w:tblStyle w:val="4"/>
        <w:tblpPr w:leftFromText="180" w:rightFromText="180" w:vertAnchor="text" w:horzAnchor="page" w:tblpX="1773" w:tblpY="27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entImportNo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企业自己系统的唯一编码,在收到审核回执时候,会将此号发给企业端,用以关联企业和ICIP平台的数据使用，最大100字符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busiMode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进口模式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10：备货模式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20：集货模式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出去进口操作类型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A-新增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</w:t>
            </w:r>
            <w:r>
              <w:t>—</w:t>
            </w:r>
            <w:r>
              <w:rPr>
                <w:rFonts w:hint="eastAsia"/>
              </w:rPr>
              <w:t>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参考币种码表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foreignTradeId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3-接受失败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5-审核查验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6-审核失败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出区进口审核备注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装载单字段</w:t>
            </w:r>
          </w:p>
        </w:tc>
      </w:tr>
    </w:tbl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entLoadingNo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企业装载单自编号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仓储企业id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plateNumber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文档模糊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总件数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格式：YYYYMMDDHHMISS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inputtimestamp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录入日期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装载信息操作方式</w:t>
            </w:r>
          </w:p>
          <w:p>
            <w:pPr>
              <w:rPr>
                <w:rFonts w:hint="eastAsia"/>
              </w:rPr>
            </w:pPr>
            <w:r>
              <w:t>A-</w:t>
            </w:r>
            <w:r>
              <w:rPr>
                <w:rFonts w:hint="eastAsia"/>
              </w:rPr>
              <w:t>新增；</w:t>
            </w:r>
          </w:p>
          <w:p>
            <w:pPr>
              <w:rPr>
                <w:rFonts w:hint="eastAsia"/>
              </w:rPr>
            </w:pPr>
            <w:r>
              <w:t>M-</w:t>
            </w:r>
            <w:r>
              <w:rPr>
                <w:rFonts w:hint="eastAsia"/>
              </w:rPr>
              <w:t>修改；</w:t>
            </w:r>
          </w:p>
          <w:p>
            <w:pPr>
              <w:rPr>
                <w:rFonts w:hint="eastAsia"/>
              </w:rPr>
            </w:pPr>
            <w:r>
              <w:t>D-</w:t>
            </w:r>
            <w:r>
              <w:rPr>
                <w:rFonts w:hint="eastAsia"/>
              </w:rPr>
              <w:t>取消；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（默认为新增），最大</w:t>
            </w:r>
            <w:r>
              <w:t>10</w:t>
            </w: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seq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loadDetaiNotes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装载单明细业务备注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装载清单报文装填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流水号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企业入/出仓自编号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仓库编号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inOrOut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入出仓标识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入仓：1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出仓：-1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inventoryType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库存类型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进出仓日期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真知码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入仓为空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电子订单与商品备案映射表order_good（一个trade对应多个good）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电商交易订单主键id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商品备案主键id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以下是为了提高查询效率添加的冗余字段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商品货号（对应good表中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hs编码（海关编码）（对应good表中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商品备案号（对应good表中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货品名称（对应good表中的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  <w:r>
              <w:rPr>
                <w:rFonts w:hint="eastAsia"/>
                <w:caps/>
                <w:lang w:val="en-US" w:eastAsia="zh-CN"/>
              </w:rPr>
              <w:t>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品牌（对应good表中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规格型号（对应good表中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原产国/地区（对应good表中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冗余字段结束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entGoodsCode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商品序号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aps/>
              </w:rPr>
              <w:t>一份订单编号下的连续的流水号，不可重复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商品数/重量</w:t>
            </w:r>
          </w:p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缺省：整数，可输入四位小数；商品购买数/重量,只能是数字不能包含非数字的字符(</w:t>
            </w:r>
            <w:r>
              <w:rPr>
                <w:caps/>
              </w:rPr>
              <w:t>“</w:t>
            </w:r>
            <w:r>
              <w:rPr>
                <w:rFonts w:hint="eastAsia"/>
                <w:caps/>
              </w:rPr>
              <w:t>.</w:t>
            </w:r>
            <w:r>
              <w:rPr>
                <w:caps/>
              </w:rPr>
              <w:t>”</w:t>
            </w:r>
            <w:r>
              <w:rPr>
                <w:rFonts w:hint="eastAsia"/>
                <w:caps/>
              </w:rPr>
              <w:t>除外),例如:300.67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decPrice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decTotal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aps/>
                <w:lang w:val="en-US" w:eastAsia="zh-CN"/>
              </w:rPr>
            </w:pPr>
            <w:r>
              <w:rPr>
                <w:rFonts w:hint="eastAsia" w:eastAsia="宋体"/>
                <w:caps/>
                <w:lang w:val="en-US" w:eastAsia="zh-CN"/>
              </w:rPr>
              <w:t>商品总价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sellWebSite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销售网址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出区进口字段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参考计量码表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真知码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maxZCode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最大真知码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报文表message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importId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入境进区id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回执表receipt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报文回执发送时间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orgRecTime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报文类别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0-默认值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1-接收报文（DOCREC）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2-审核报文（原报文类型加上REC）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报文的全部内容</w:t>
            </w:r>
          </w:p>
        </w:tc>
      </w:tr>
    </w:tbl>
    <w:p/>
    <w:p/>
    <w:p>
      <w:r>
        <w:rPr>
          <w:rFonts w:hint="eastAsia"/>
          <w:lang w:val="en-US" w:eastAsia="zh-CN"/>
        </w:rPr>
        <w:t>企业表enterprise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recorder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录入时间，默认值current_timestampa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ftpUser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ftpPwd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organization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contact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联系人（可能是）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备注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操作日志表operation_log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操作人账户，对应_user表中的account字段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创建时间，默认值current_timestamp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登录日志表login_log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登录账户，对应_user中的account字段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登录的时间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C4DA9"/>
    <w:rsid w:val="0144606F"/>
    <w:rsid w:val="01E55DAF"/>
    <w:rsid w:val="02A677C0"/>
    <w:rsid w:val="02B6532C"/>
    <w:rsid w:val="041A7E55"/>
    <w:rsid w:val="049C2493"/>
    <w:rsid w:val="0572408F"/>
    <w:rsid w:val="061E6A6D"/>
    <w:rsid w:val="062A6EB4"/>
    <w:rsid w:val="08A80206"/>
    <w:rsid w:val="095E5FE9"/>
    <w:rsid w:val="0B966D90"/>
    <w:rsid w:val="0C36484E"/>
    <w:rsid w:val="0D6817CA"/>
    <w:rsid w:val="0E484068"/>
    <w:rsid w:val="0ED90E11"/>
    <w:rsid w:val="0F2E2AFD"/>
    <w:rsid w:val="0F8A417B"/>
    <w:rsid w:val="118D501E"/>
    <w:rsid w:val="144F4C1C"/>
    <w:rsid w:val="14B27ADD"/>
    <w:rsid w:val="152426EC"/>
    <w:rsid w:val="15FF296A"/>
    <w:rsid w:val="1619617C"/>
    <w:rsid w:val="180955E8"/>
    <w:rsid w:val="18441CC4"/>
    <w:rsid w:val="1A4272DF"/>
    <w:rsid w:val="1C3C4B1E"/>
    <w:rsid w:val="1C687994"/>
    <w:rsid w:val="1D1033C8"/>
    <w:rsid w:val="2069625A"/>
    <w:rsid w:val="21B95632"/>
    <w:rsid w:val="21E648C4"/>
    <w:rsid w:val="23671629"/>
    <w:rsid w:val="24512F8E"/>
    <w:rsid w:val="258A420E"/>
    <w:rsid w:val="27B1087C"/>
    <w:rsid w:val="27F956F4"/>
    <w:rsid w:val="28630B4F"/>
    <w:rsid w:val="2A05772F"/>
    <w:rsid w:val="2BD34AD9"/>
    <w:rsid w:val="2CFA61A6"/>
    <w:rsid w:val="2D6D7F5D"/>
    <w:rsid w:val="2D91500B"/>
    <w:rsid w:val="2D933FB1"/>
    <w:rsid w:val="2E8A3FDD"/>
    <w:rsid w:val="2F0D71F1"/>
    <w:rsid w:val="2F930407"/>
    <w:rsid w:val="30821568"/>
    <w:rsid w:val="309B06DE"/>
    <w:rsid w:val="310A239C"/>
    <w:rsid w:val="34C1169F"/>
    <w:rsid w:val="34F36DB0"/>
    <w:rsid w:val="34F83659"/>
    <w:rsid w:val="34FB4380"/>
    <w:rsid w:val="35ED2581"/>
    <w:rsid w:val="370D6A77"/>
    <w:rsid w:val="37BC3495"/>
    <w:rsid w:val="38681DBF"/>
    <w:rsid w:val="3AC31B17"/>
    <w:rsid w:val="3B1F505C"/>
    <w:rsid w:val="3BD226C2"/>
    <w:rsid w:val="3D4A673C"/>
    <w:rsid w:val="3DA53391"/>
    <w:rsid w:val="3E157DC1"/>
    <w:rsid w:val="3ED2605C"/>
    <w:rsid w:val="3EFD725C"/>
    <w:rsid w:val="406B1DA4"/>
    <w:rsid w:val="429A2DA5"/>
    <w:rsid w:val="4394666A"/>
    <w:rsid w:val="43F63298"/>
    <w:rsid w:val="45AF5FAC"/>
    <w:rsid w:val="46340E92"/>
    <w:rsid w:val="465D0182"/>
    <w:rsid w:val="467C56AA"/>
    <w:rsid w:val="47BB4B24"/>
    <w:rsid w:val="486C037F"/>
    <w:rsid w:val="48FC0437"/>
    <w:rsid w:val="49907DD0"/>
    <w:rsid w:val="49AB03C6"/>
    <w:rsid w:val="4A155E3C"/>
    <w:rsid w:val="4A737219"/>
    <w:rsid w:val="4B5962D7"/>
    <w:rsid w:val="4C353CCD"/>
    <w:rsid w:val="4C7A061F"/>
    <w:rsid w:val="4CC948E3"/>
    <w:rsid w:val="4CE708FE"/>
    <w:rsid w:val="4D46606F"/>
    <w:rsid w:val="4DF75745"/>
    <w:rsid w:val="4DFD2F14"/>
    <w:rsid w:val="4EE76986"/>
    <w:rsid w:val="518160D9"/>
    <w:rsid w:val="520C4DA9"/>
    <w:rsid w:val="53073CB0"/>
    <w:rsid w:val="53DF3572"/>
    <w:rsid w:val="543B654B"/>
    <w:rsid w:val="54AA71DC"/>
    <w:rsid w:val="55103EFF"/>
    <w:rsid w:val="55F1414B"/>
    <w:rsid w:val="58C97191"/>
    <w:rsid w:val="59BB2AEC"/>
    <w:rsid w:val="5A2413DC"/>
    <w:rsid w:val="5B180BC7"/>
    <w:rsid w:val="5BB25A6C"/>
    <w:rsid w:val="5CBA09B2"/>
    <w:rsid w:val="5D46451F"/>
    <w:rsid w:val="5D662D1B"/>
    <w:rsid w:val="60124204"/>
    <w:rsid w:val="60717A29"/>
    <w:rsid w:val="60AA4BD3"/>
    <w:rsid w:val="615922B8"/>
    <w:rsid w:val="61C354E5"/>
    <w:rsid w:val="62206047"/>
    <w:rsid w:val="62B922F6"/>
    <w:rsid w:val="632879FD"/>
    <w:rsid w:val="64616AE8"/>
    <w:rsid w:val="657D65B3"/>
    <w:rsid w:val="66F02A4D"/>
    <w:rsid w:val="67825431"/>
    <w:rsid w:val="67845CCA"/>
    <w:rsid w:val="682D5941"/>
    <w:rsid w:val="683A76B9"/>
    <w:rsid w:val="688E197E"/>
    <w:rsid w:val="69023A7E"/>
    <w:rsid w:val="6CB8446B"/>
    <w:rsid w:val="6F090DB8"/>
    <w:rsid w:val="6F2E67E5"/>
    <w:rsid w:val="704C0385"/>
    <w:rsid w:val="70926E64"/>
    <w:rsid w:val="71B127F1"/>
    <w:rsid w:val="71D272D4"/>
    <w:rsid w:val="72D60D11"/>
    <w:rsid w:val="72DC6F94"/>
    <w:rsid w:val="731A65DF"/>
    <w:rsid w:val="733E72F6"/>
    <w:rsid w:val="74FF3844"/>
    <w:rsid w:val="7526180B"/>
    <w:rsid w:val="7565281B"/>
    <w:rsid w:val="75A70A60"/>
    <w:rsid w:val="75D21C14"/>
    <w:rsid w:val="76264C29"/>
    <w:rsid w:val="781D206C"/>
    <w:rsid w:val="782155AE"/>
    <w:rsid w:val="78833606"/>
    <w:rsid w:val="7A0B6728"/>
    <w:rsid w:val="7BA707F2"/>
    <w:rsid w:val="7D3E467B"/>
    <w:rsid w:val="7FC17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2016-08-05T03:29:00Z</dcterms:created>
  <dc:creator>jka</dc:creator>
  <cp:lastModifiedBy>jka</cp:lastModifiedBy>
  <dcterms:modified xsi:type="dcterms:W3CDTF">2016-08-20T02:26:41Z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