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nor/>
                <m:sty m:val="p"/>
              </m:rPr>
              <m:t>*</m:t>
            </m:r>
          </m:sup>
        </m:sSup>
      </m:oMath>
      <w:r>
        <w:t xml:space="preserve">,</w:t>
      </w:r>
      <w:r>
        <w:t xml:space="preserve"> </w:t>
      </w:r>
      <m:oMath>
        <m:sSup>
          <m:e>
            <m:r>
              <m:t>λ</m:t>
            </m:r>
          </m:e>
          <m:sup>
            <m:r>
              <m:rPr>
                <m:nor/>
                <m:sty m:val="p"/>
              </m:rPr>
              <m:t>*</m:t>
            </m:r>
          </m:sup>
        </m:sSup>
      </m:oMath>
      <w:r>
        <w:t xml:space="preserve">,</w:t>
      </w:r>
      <w:r>
        <w:t xml:space="preserve"> </w:t>
      </w:r>
      <m:oMath>
        <m:sSup>
          <m:e>
            <m:r>
              <m:t>η</m:t>
            </m:r>
          </m:e>
          <m:sup>
            <m:r>
              <m:rPr>
                <m:nor/>
                <m:sty m:val="p"/>
              </m:rPr>
              <m:t>*</m:t>
            </m:r>
          </m:sup>
        </m:sSup>
      </m:oMath>
      <w:r>
        <w:t xml:space="preserve">,</w:t>
      </w:r>
      <w:r>
        <w:t xml:space="preserve"> </w:t>
      </w:r>
      <m:oMath>
        <m:sSup>
          <m:e>
            <m:r>
              <m:t>δ</m:t>
            </m:r>
          </m:e>
          <m:sup>
            <m:r>
              <m:rPr>
                <m:nor/>
                <m:sty m:val="p"/>
              </m:rPr>
              <m:t>*</m:t>
            </m:r>
          </m:sup>
        </m:sSup>
      </m:oMath>
      <w:r>
        <w:t xml:space="preserve">,</w:t>
      </w:r>
      <w:r>
        <w:t xml:space="preserve"> </w:t>
      </w:r>
      <m:oMath>
        <m:sSup>
          <m:e>
            <m:r>
              <m:t>κ</m:t>
            </m:r>
          </m:e>
          <m:sup>
            <m:r>
              <m:rPr>
                <m:no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acc>
              <m:accPr>
                <m:chr m:val="‾"/>
              </m:accPr>
              <m:e>
                <m:r>
                  <m:t>x</m:t>
                </m:r>
              </m:e>
            </m:acc>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acc>
                  <m:accPr>
                    <m:chr m:val="‾"/>
                  </m:accPr>
                  <m:e>
                    <m:r>
                      <m:t>x</m:t>
                    </m:r>
                  </m:e>
                </m:acc>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acc>
                          <m:accPr>
                            <m:chr m:val="‾"/>
                          </m:accPr>
                          <m:e>
                            <m:r>
                              <m:t>x</m:t>
                            </m:r>
                          </m:e>
                        </m:acc>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m:oMath>
        <m:r>
          <m:t>Λ</m:t>
        </m:r>
      </m:oMath>
      <w:r>
        <w:t xml:space="preserve"> </w:t>
      </w:r>
      <w:r>
        <w:t xml:space="preserve">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of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acc>
                          <m:accPr>
                            <m:chr m:val="‾"/>
                          </m:accPr>
                          <m:e>
                            <m:r>
                              <m:t>x</m:t>
                            </m:r>
                          </m:e>
                        </m:acc>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acc>
                      <m:accPr>
                        <m:chr m:val="‾"/>
                      </m:accPr>
                      <m:e>
                        <m:r>
                          <m:t>x</m:t>
                        </m:r>
                      </m:e>
                    </m:acc>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acc>
                  <m:accPr>
                    <m:chr m:val="‾"/>
                  </m:accPr>
                  <m:e>
                    <m:r>
                      <m:t>x</m:t>
                    </m:r>
                  </m:e>
                </m:acc>
              </m:e>
              <m:sub>
                <m:r>
                  <m:t>g</m:t>
                </m:r>
                <m:d>
                  <m:dPr>
                    <m:begChr m:val="("/>
                    <m:endChr m:val=")"/>
                    <m:sepChr m:val=""/>
                    <m:grow/>
                  </m:dPr>
                  <m:e>
                    <m:r>
                      <m:t>i</m:t>
                    </m:r>
                  </m:e>
                </m:d>
              </m:sub>
            </m:sSub>
            <m:r>
              <m:rPr>
                <m:sty m:val="p"/>
              </m:rPr>
              <m:t>−</m:t>
            </m:r>
            <m:acc>
              <m:accPr>
                <m:chr m:val="‾"/>
              </m:accPr>
              <m:e>
                <m:r>
                  <m:t>x</m:t>
                </m:r>
              </m:e>
            </m:acc>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acc>
                      <m:accPr>
                        <m:chr m:val="‾"/>
                      </m:accPr>
                      <m:e>
                        <m:r>
                          <m:t>x</m:t>
                        </m:r>
                      </m:e>
                    </m:acc>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acc>
          <m:accPr>
            <m:chr m:val="‾"/>
          </m:accPr>
          <m:e>
            <m:r>
              <m:t>x</m:t>
            </m:r>
          </m:e>
        </m:acc>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acc>
              <m:accPr>
                <m:chr m:val="‾"/>
              </m:accPr>
              <m:e>
                <m:r>
                  <m:t>y</m:t>
                </m:r>
              </m:e>
            </m:acc>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acc>
              <m:accPr>
                <m:chr m:val="‾"/>
              </m:accPr>
              <m:e>
                <m:r>
                  <m:t>y</m:t>
                </m:r>
              </m:e>
            </m:acc>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no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no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no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nor/>
                <m:sty m:val="p"/>
              </m:rPr>
              <m:t>*</m:t>
            </m:r>
          </m:sup>
        </m:sSubSup>
        <m:r>
          <m:rPr>
            <m:sty m:val="p"/>
          </m:rPr>
          <m:t>&gt;</m:t>
        </m:r>
        <m:r>
          <m:t>0</m:t>
        </m:r>
      </m:oMath>
      <w:r>
        <w:t xml:space="preserve">, and</w:t>
      </w:r>
      <w:r>
        <w:t xml:space="preserve"> </w:t>
      </w:r>
      <m:oMath>
        <m:sSubSup>
          <m:e>
            <m:r>
              <m:t>t</m:t>
            </m:r>
          </m:e>
          <m:sub>
            <m:r>
              <m:t>S</m:t>
            </m:r>
          </m:sub>
          <m:sup>
            <m:r>
              <m:rPr>
                <m:no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nor/>
                <m:sty m:val="p"/>
              </m:rPr>
              <m:t>*</m:t>
            </m:r>
          </m:sup>
        </m:sSubSup>
        <m:r>
          <m:rPr>
            <m:sty m:val="p"/>
          </m:rPr>
          <m:t>≤</m:t>
        </m:r>
        <m:r>
          <m:t>0</m:t>
        </m:r>
      </m:oMath>
      <w:r>
        <w:t xml:space="preserve">. Table C16 reports</w:t>
      </w:r>
      <w:r>
        <w:t xml:space="preserve"> </w:t>
      </w:r>
      <m:oMath>
        <m:sSubSup>
          <m:e>
            <m:r>
              <m:t>t</m:t>
            </m:r>
          </m:e>
          <m:sub>
            <m:r>
              <m:t>S</m:t>
            </m:r>
          </m:sub>
          <m:sup>
            <m:r>
              <m:rPr>
                <m:nor/>
                <m:sty m:val="p"/>
              </m:rPr>
              <m:t>*</m:t>
            </m:r>
          </m:sup>
        </m:sSubSup>
      </m:oMath>
      <w:r>
        <w:t xml:space="preserve">. Under every assumption set and report we consider,</w:t>
      </w:r>
      <w:r>
        <w:t xml:space="preserve"> </w:t>
      </w:r>
      <m:oMath>
        <m:sSubSup>
          <m:e>
            <m:r>
              <m:t>t</m:t>
            </m:r>
          </m:e>
          <m:sub>
            <m:r>
              <m:t>S</m:t>
            </m:r>
          </m:sub>
          <m:sup>
            <m:r>
              <m:rPr>
                <m:no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nor/>
                <m:sty m:val="p"/>
              </m:rPr>
              <m:t>*</m:t>
            </m:r>
          </m:sup>
        </m:sSubSup>
        <m:r>
          <m:rPr>
            <m:sty m:val="p"/>
          </m:rPr>
          <m:t>=</m:t>
        </m:r>
        <m:r>
          <m:t>0.026</m:t>
        </m:r>
      </m:oMath>
      <w:r>
        <w:t xml:space="preserve"> </w:t>
      </w:r>
      <w:r>
        <w:t xml:space="preserve">for residence reporting.</w:t>
      </w:r>
    </w:p>
    <w:p>
      <w:pPr>
        <w:pStyle w:val="BodyText"/>
      </w:pPr>
      <w:r>
        <w:rPr>
          <w:iCs/>
          <w:i/>
        </w:rPr>
        <w:t xml:space="preserve">Primary suppression.</w:t>
      </w:r>
      <w:r>
        <w:t xml:space="preserve"> </w:t>
      </w:r>
      <w:r>
        <w:t xml:space="preserve">Let</w:t>
      </w:r>
      <w:r>
        <w:t xml:space="preserve"> </w:t>
      </w:r>
      <m:oMath>
        <m:sSub>
          <m:e>
            <m:r>
              <m:t>R</m:t>
            </m:r>
          </m:e>
          <m:sub>
            <m:r>
              <m:t>k</m:t>
            </m:r>
          </m:sub>
        </m:sSub>
      </m:oMath>
      <w:r>
        <w:t xml:space="preserve"> </w:t>
      </w:r>
      <w:r>
        <w:t xml:space="preserve">release each integer out-of-zone count</w:t>
      </w:r>
      <w:r>
        <w:t xml:space="preserve"> </w:t>
      </w:r>
      <m:oMath>
        <m:sSub>
          <m:e>
            <m:r>
              <m:t>P</m:t>
            </m:r>
          </m:e>
          <m:sub>
            <m:r>
              <m:t>i</m:t>
            </m:r>
            <m:r>
              <m:t>c</m:t>
            </m:r>
          </m:sub>
        </m:sSub>
      </m:oMath>
      <w:r>
        <w:t xml:space="preserve"> </w:t>
      </w:r>
      <w:r>
        <w:t xml:space="preserve">exactly when it is at least</w:t>
      </w:r>
      <w:r>
        <w:t xml:space="preserve"> </w:t>
      </w:r>
      <m:oMath>
        <m:r>
          <m:t>k</m:t>
        </m:r>
      </m:oMath>
      <w:r>
        <w:t xml:space="preserve">, otherwise releasing a suppressed marker. It includes invalid ballots and leaves other pooled modes pooled. If</w:t>
      </w:r>
      <w:r>
        <w:t xml:space="preserve"> </w:t>
      </w:r>
      <m:oMath>
        <m:sSub>
          <m:e>
            <m:r>
              <m:t>R</m:t>
            </m:r>
          </m:e>
          <m:sub>
            <m:r>
              <m:t>k</m:t>
            </m:r>
          </m:sub>
        </m:sSub>
        <m:d>
          <m:dPr>
            <m:begChr m:val="("/>
            <m:endChr m:val=")"/>
            <m:sepChr m:val=""/>
            <m:grow/>
          </m:dPr>
          <m:e>
            <m:r>
              <m:rPr>
                <m:sty m:val="p"/>
              </m:rPr>
              <m:t>ℓ</m:t>
            </m:r>
          </m:e>
        </m:d>
        <m:r>
          <m:rPr>
            <m:sty m:val="p"/>
          </m:rPr>
          <m:t>=</m:t>
        </m:r>
        <m:sSub>
          <m:e>
            <m:r>
              <m:t>R</m:t>
            </m:r>
          </m:e>
          <m:sub>
            <m:r>
              <m:t>k</m:t>
            </m:r>
          </m:sub>
        </m:sSub>
        <m:d>
          <m:dPr>
            <m:begChr m:val="("/>
            <m:endChr m:val=")"/>
            <m:sepChr m:val=""/>
            <m:grow/>
          </m:dPr>
          <m:e>
            <m:r>
              <m:rPr>
                <m:sty m:val="p"/>
              </m:rPr>
              <m:t>ℓ</m:t>
            </m:r>
            <m:r>
              <m:rPr>
                <m:sty m:val="p"/>
              </m:rPr>
              <m:t>′</m:t>
            </m:r>
          </m:e>
        </m:d>
      </m:oMath>
      <w:r>
        <w:t xml:space="preserve">, an unsuppressed count agrees and two suppressed counts belong to</w:t>
      </w:r>
      <w:r>
        <w:t xml:space="preserve"> </w:t>
      </w:r>
      <m:oMath>
        <m:r>
          <m:rPr>
            <m:sty m:val="p"/>
          </m:rPr>
          <m:t>{</m:t>
        </m:r>
        <m:r>
          <m:t>0</m:t>
        </m:r>
        <m:r>
          <m:rPr>
            <m:sty m:val="p"/>
          </m:rPr>
          <m:t>,</m:t>
        </m:r>
        <m:r>
          <m:rPr>
            <m:sty m:val="p"/>
          </m:rPr>
          <m:t>…</m:t>
        </m:r>
        <m:r>
          <m:rPr>
            <m:sty m:val="p"/>
          </m:rPr>
          <m:t>,</m:t>
        </m:r>
        <m:r>
          <m:t>k</m:t>
        </m:r>
        <m:r>
          <m:rPr>
            <m:sty m:val="p"/>
          </m:rPr>
          <m:t>−</m:t>
        </m:r>
        <m:r>
          <m:t>1</m:t>
        </m:r>
        <m:r>
          <m:rPr>
            <m:sty m:val="p"/>
          </m:rPr>
          <m:t>}</m:t>
        </m:r>
      </m:oMath>
      <w:r>
        <w:t xml:space="preserve">. Consequently</w:t>
      </w:r>
      <w:r>
        <w:t xml:space="preserve"> </w:t>
      </w:r>
      <m:oMath>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oMath>
      <w:r>
        <w:t xml:space="preserve"> </w:t>
      </w:r>
      <w:r>
        <w:t xml:space="preserve">componentwise, where</w:t>
      </w:r>
      <w:r>
        <w:t xml:space="preserve"> </w:t>
      </w:r>
      <m:oMath>
        <m:r>
          <m:t>S</m:t>
        </m:r>
      </m:oMath>
      <w:r>
        <w:t xml:space="preserve"> </w:t>
      </w:r>
      <w:r>
        <w:t xml:space="preserve">selects</w:t>
      </w:r>
      <w:r>
        <w:t xml:space="preserve"> </w:t>
      </w:r>
      <m:oMath>
        <m:sSub>
          <m:e>
            <m:r>
              <m:t>P</m:t>
            </m:r>
          </m:e>
          <m:sub>
            <m:r>
              <m:t>i</m:t>
            </m:r>
            <m:r>
              <m:t>c</m:t>
            </m:r>
          </m:sub>
        </m:sSub>
      </m:oMath>
      <w:r>
        <w:t xml:space="preserve">. Let</w:t>
      </w:r>
    </w:p>
    <w:p>
      <w:pPr>
        <w:pStyle w:val="BodyText"/>
      </w:pPr>
      <m:oMathPara>
        <m:oMathParaPr>
          <m:jc m:val="center"/>
        </m:oMathParaPr>
        <m:oMath>
          <m:sSub>
            <m:e>
              <m:bar>
                <m:barPr>
                  <m:pos m:val="top"/>
                </m:barPr>
                <m:e>
                  <m:r>
                    <m:t>W</m:t>
                  </m:r>
                </m:e>
              </m:bar>
            </m:e>
            <m:sub>
              <m:r>
                <m:t>k</m:t>
              </m:r>
            </m:sub>
          </m:sSub>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r>
            <m:rPr>
              <m:sty m:val="p"/>
            </m:rPr>
            <m:t>}</m:t>
          </m:r>
          <m:r>
            <m:rPr>
              <m:sty m:val="p"/>
            </m:rPr>
            <m:t>.</m:t>
          </m:r>
        </m:oMath>
      </m:oMathPara>
    </w:p>
    <w:p>
      <w:pPr>
        <w:pStyle w:val="FirstParagraph"/>
      </w:pPr>
      <w:r>
        <w:t xml:space="preserve">Every same-report integer pair is feasible for this continuous relaxation. Therefore the width left by</w:t>
      </w:r>
      <w:r>
        <w:t xml:space="preserve"> </w:t>
      </w:r>
      <m:oMath>
        <m:sSub>
          <m:e>
            <m:r>
              <m:t>R</m:t>
            </m:r>
          </m:e>
          <m:sub>
            <m:r>
              <m:t>k</m:t>
            </m:r>
          </m:sub>
        </m:sSub>
      </m:oMath>
      <w:r>
        <w:t xml:space="preserve"> </w:t>
      </w:r>
      <w:r>
        <w:t xml:space="preserve">for any feasible integer allocation is at most</w:t>
      </w:r>
      <w:r>
        <w:t xml:space="preserve"> </w:t>
      </w:r>
      <m:oMath>
        <m:sSub>
          <m:e>
            <m:bar>
              <m:barPr>
                <m:pos m:val="top"/>
              </m:barPr>
              <m:e>
                <m:r>
                  <m:t>W</m:t>
                </m:r>
              </m:e>
            </m:bar>
          </m:e>
          <m:sub>
            <m:r>
              <m:t>k</m:t>
            </m:r>
          </m:sub>
        </m:sSub>
      </m:oMath>
      <w:r>
        <w:t xml:space="preserve">. Relative to the current continuous width</w:t>
      </w:r>
      <w:r>
        <w:t xml:space="preserve"> </w:t>
      </w:r>
      <m:oMath>
        <m:sSub>
          <m:e>
            <m:r>
              <m:t>W</m:t>
            </m:r>
          </m:e>
          <m:sub>
            <m:r>
              <m:t>0</m:t>
            </m:r>
          </m:sub>
        </m:sSub>
      </m:oMath>
      <w:r>
        <w:t xml:space="preserve">, at least</w:t>
      </w:r>
      <w:r>
        <w:t xml:space="preserve"> </w:t>
      </w:r>
      <m:oMath>
        <m:r>
          <m:t>1</m:t>
        </m:r>
        <m:r>
          <m:rPr>
            <m:sty m:val="p"/>
          </m:rPr>
          <m:t>−</m:t>
        </m:r>
        <m:sSub>
          <m:e>
            <m:bar>
              <m:barPr>
                <m:pos m:val="top"/>
              </m:barPr>
              <m:e>
                <m:r>
                  <m:t>W</m:t>
                </m:r>
              </m:e>
            </m:bar>
          </m:e>
          <m:sub>
            <m:r>
              <m:t>k</m:t>
            </m:r>
          </m:sub>
        </m:sSub>
        <m:r>
          <m:rPr>
            <m:sty m:val="p"/>
          </m:rPr>
          <m:t>/</m:t>
        </m:r>
        <m:sSub>
          <m:e>
            <m:r>
              <m:t>W</m:t>
            </m:r>
          </m:e>
          <m:sub>
            <m:r>
              <m:t>0</m:t>
            </m:r>
          </m:sub>
        </m:sSub>
      </m:oMath>
      <w:r>
        <w:t xml:space="preserve"> </w:t>
      </w:r>
      <w:r>
        <w:t xml:space="preserve">of that reported range is removed. This is not a fraction of an exactly solved integer prior range. The relaxation need not be sharp: it also allows differences in counts that would be visible and does not impose common suppression markers. At</w:t>
      </w:r>
      <w:r>
        <w:t xml:space="preserve"> </w:t>
      </w:r>
      <m:oMath>
        <m:r>
          <m:t>k</m:t>
        </m:r>
        <m:r>
          <m:rPr>
            <m:sty m:val="p"/>
          </m:rPr>
          <m:t>=</m:t>
        </m:r>
        <m:r>
          <m:t>1</m:t>
        </m:r>
      </m:oMath>
      <w:r>
        <w:t xml:space="preserve"> </w:t>
      </w:r>
      <w:r>
        <w:t xml:space="preserve">it reproduces exact disclosure. Increasing</w:t>
      </w:r>
      <w:r>
        <w:t xml:space="preserve"> </w:t>
      </w:r>
      <m:oMath>
        <m:r>
          <m:t>k</m:t>
        </m:r>
      </m:oMath>
      <w:r>
        <w:t xml:space="preserve"> </w:t>
      </w:r>
      <w:r>
        <w:t xml:space="preserve">weakly increases</w:t>
      </w:r>
      <w:r>
        <w:t xml:space="preserve"> </w:t>
      </w:r>
      <m:oMath>
        <m:sSub>
          <m:e>
            <m:bar>
              <m:barPr>
                <m:pos m:val="top"/>
              </m:barPr>
              <m:e>
                <m:r>
                  <m:t>W</m:t>
                </m:r>
              </m:e>
            </m:bar>
          </m:e>
          <m:sub>
            <m:r>
              <m:t>k</m:t>
            </m:r>
          </m:sub>
        </m:sSub>
      </m:oMath>
      <w:r>
        <w:t xml:space="preserve">. Table C26 uses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oMath>
      <w:r>
        <w:t xml:space="preserve">. The rule excludes complementary suppression of larger cells; no disclosure-risk guarantee is claimed.</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Table A1 re-solves selected near-zero lower bounds as mixed-integer programs with a 30-second limit, extended to 180 seconds if no integer allocation is found. These optimization checks exclude the residents’ early-composition restriction, for which optimization did not finish within an hour.</w:t>
      </w:r>
    </w:p>
    <w:p>
      <w:pPr>
        <w:pStyle w:val="TableCaption"/>
        <w:keepNext/>
      </w:pPr>
      <w:r>
        <w:t xml:space="preserve">Table A1. Integer check of near-zero lower bounds</w:t>
      </w:r>
    </w:p>
    <w:tbl>
      <w:tblPr>
        <w:tblStyle w:val="Table"/>
        <w:tblW w:type="pct" w:w="5000"/>
        <w:tblLayout w:type="fixed"/>
        <w:tblLook w:firstRow="1" w:lastRow="0" w:firstColumn="0" w:lastColumn="0" w:noHBand="0" w:noVBand="0" w:val="0020"/>
        <w:jc w:val="start"/>
        <w:tblCaption w:val="Table A1. Integer check of near-zero lower bounds"/>
      </w:tblPr>
      <w:tblGrid>
        <w:gridCol w:w="3647"/>
        <w:gridCol w:w="889"/>
        <w:gridCol w:w="889"/>
        <w:gridCol w:w="889"/>
        <w:gridCol w:w="889"/>
        <w:gridCol w:w="978"/>
        <w:gridCol w:w="889"/>
      </w:tblGrid>
      <w:tr>
        <w:trPr>
          <w:tblHeader w:val="true"/>
          <w:cantSplit/>
        </w:trPr>
        <w:tc>
          <w:tcPr>
            <w:tcW w:type="dxa" w:w="3647"/>
          </w:tcPr>
          <w:p>
            <w:pPr>
              <w:pStyle w:val="Compact"/>
              <w:keepNext/>
              <w:keepLines/>
              <w:spacing w:before="0" w:after="40" w:line="240" w:lineRule="auto"/>
              <w:jc w:val="left"/>
            </w:pPr>
            <w:r>
              <w:rPr>
                <w:sz w:val="18"/>
              </w:rPr>
              <w:t xml:space="preserve">Cell</w:t>
            </w:r>
          </w:p>
        </w:tc>
        <w:tc>
          <w:tcPr>
            <w:tcW w:type="dxa" w:w="889"/>
          </w:tcPr>
          <w:p>
            <w:pPr>
              <w:pStyle w:val="Compact"/>
              <w:keepNext/>
              <w:keepLines/>
              <w:spacing w:before="0" w:after="40" w:line="240" w:lineRule="auto"/>
              <w:jc w:val="center"/>
            </w:pPr>
            <w:r>
              <w:rPr>
                <w:sz w:val="18"/>
              </w:rPr>
              <w:t xml:space="preserve">LP z lower</w:t>
            </w:r>
          </w:p>
        </w:tc>
        <w:tc>
          <w:tcPr>
            <w:tcW w:type="dxa" w:w="889"/>
          </w:tcPr>
          <w:p>
            <w:pPr>
              <w:pStyle w:val="Compact"/>
              <w:keepNext/>
              <w:keepLines/>
              <w:spacing w:before="0" w:after="40" w:line="240" w:lineRule="auto"/>
              <w:jc w:val="center"/>
            </w:pPr>
            <w:r>
              <w:rPr>
                <w:sz w:val="18"/>
              </w:rPr>
              <w:t xml:space="preserve">Integer z lower (solver bound)</w:t>
            </w:r>
          </w:p>
        </w:tc>
        <w:tc>
          <w:tcPr>
            <w:tcW w:type="dxa" w:w="889"/>
          </w:tcPr>
          <w:p>
            <w:pPr>
              <w:pStyle w:val="Compact"/>
              <w:keepNext/>
              <w:keepLines/>
              <w:spacing w:before="0" w:after="40" w:line="240" w:lineRule="auto"/>
              <w:jc w:val="center"/>
            </w:pPr>
            <w:r>
              <w:rPr>
                <w:sz w:val="18"/>
              </w:rPr>
              <w:t xml:space="preserve">Integer z incumbent</w:t>
            </w:r>
          </w:p>
        </w:tc>
        <w:tc>
          <w:tcPr>
            <w:tcW w:type="dxa" w:w="889"/>
          </w:tcPr>
          <w:p>
            <w:pPr>
              <w:pStyle w:val="Compact"/>
              <w:keepNext/>
              <w:keepLines/>
              <w:spacing w:before="0" w:after="40" w:line="240" w:lineRule="auto"/>
              <w:jc w:val="center"/>
            </w:pPr>
            <w:r>
              <w:rPr>
                <w:sz w:val="18"/>
              </w:rPr>
              <w:t xml:space="preserve">Prop. 4 y lower (integer, solver bound)</w:t>
            </w:r>
          </w:p>
        </w:tc>
        <w:tc>
          <w:tcPr>
            <w:tcW w:type="dxa" w:w="978"/>
          </w:tcPr>
          <w:p>
            <w:pPr>
              <w:pStyle w:val="Compact"/>
              <w:keepNext/>
              <w:keepLines/>
              <w:spacing w:before="0" w:after="40" w:line="240" w:lineRule="auto"/>
              <w:jc w:val="center"/>
            </w:pPr>
            <w:r>
              <w:rPr>
                <w:sz w:val="18"/>
              </w:rPr>
              <w:t xml:space="preserve">y at integer allocation</w:t>
            </w:r>
          </w:p>
        </w:tc>
        <w:tc>
          <w:tcPr>
            <w:tcW w:type="dxa" w:w="889"/>
          </w:tcPr>
          <w:p>
            <w:pPr>
              <w:pStyle w:val="Compact"/>
              <w:keepNext/>
              <w:keepLines/>
              <w:spacing w:before="0" w:after="40" w:line="240" w:lineRule="auto"/>
              <w:jc w:val="center"/>
            </w:pPr>
            <w:r>
              <w:rPr>
                <w:sz w:val="18"/>
              </w:rPr>
              <w:t xml:space="preserve">Solves at time limit</w:t>
            </w:r>
          </w:p>
        </w:tc>
      </w:tr>
      <w:tr>
        <w:trPr>
          <w:cantSplit/>
        </w:trPr>
        <w:tc>
          <w:tcPr>
            <w:tcW w:type="dxa" w:w="3647"/>
          </w:tcPr>
          <w:p>
            <w:pPr>
              <w:pStyle w:val="Compact"/>
              <w:keepNext w:val="0"/>
              <w:keepLines/>
              <w:spacing w:before="0" w:after="40" w:line="240" w:lineRule="auto"/>
              <w:jc w:val="left"/>
            </w:pPr>
            <w:r>
              <w:rPr>
                <w:sz w:val="18"/>
              </w:rPr>
              <w:t xml:space="preserve">2012 within-district, η = 0, δ = 1</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0.0069</w:t>
            </w:r>
          </w:p>
        </w:tc>
        <w:tc>
          <w:tcPr>
            <w:tcW w:type="dxa" w:w="978"/>
          </w:tcPr>
          <w:p>
            <w:pPr>
              <w:pStyle w:val="Compact"/>
              <w:keepNext w:val="0"/>
              <w:keepLines/>
              <w:spacing w:before="0" w:after="40" w:line="240" w:lineRule="auto"/>
              <w:jc w:val="center"/>
            </w:pPr>
            <w:r>
              <w:rPr>
                <w:sz w:val="18"/>
              </w:rPr>
              <w:t xml:space="preserve">0.0070</w:t>
            </w:r>
          </w:p>
        </w:tc>
        <w:tc>
          <w:tcPr>
            <w:tcW w:type="dxa" w:w="889"/>
          </w:tcPr>
          <w:p>
            <w:pPr>
              <w:pStyle w:val="Compact"/>
              <w:keepNext w:val="0"/>
              <w:keepLines/>
              <w:spacing w:before="0" w:after="40" w:line="240" w:lineRule="auto"/>
              <w:jc w:val="center"/>
            </w:pPr>
            <w:r>
              <w:rPr>
                <w:sz w:val="18"/>
              </w:rPr>
              <w:t xml:space="preserve">0/50</w:t>
            </w:r>
          </w:p>
        </w:tc>
      </w:tr>
      <w:tr>
        <w:trPr>
          <w:cantSplit/>
        </w:trPr>
        <w:tc>
          <w:tcPr>
            <w:tcW w:type="dxa" w:w="3647"/>
          </w:tcPr>
          <w:p>
            <w:pPr>
              <w:pStyle w:val="Compact"/>
              <w:keepNext w:val="0"/>
              <w:keepLines/>
              <w:spacing w:before="0" w:after="40" w:line="240" w:lineRule="auto"/>
              <w:jc w:val="left"/>
            </w:pPr>
            <w:r>
              <w:rPr>
                <w:sz w:val="18"/>
              </w:rPr>
              <w:t xml:space="preserve">2026 within-district, η = 0.1, δ = 0.1</w:t>
            </w:r>
          </w:p>
        </w:tc>
        <w:tc>
          <w:tcPr>
            <w:tcW w:type="dxa" w:w="889"/>
          </w:tcPr>
          <w:p>
            <w:pPr>
              <w:pStyle w:val="Compact"/>
              <w:keepNext w:val="0"/>
              <w:keepLines/>
              <w:spacing w:before="0" w:after="40" w:line="240" w:lineRule="auto"/>
              <w:jc w:val="center"/>
            </w:pPr>
            <w:r>
              <w:rPr>
                <w:sz w:val="18"/>
              </w:rPr>
              <w:t xml:space="preserve">0.0137</w:t>
            </w:r>
          </w:p>
        </w:tc>
        <w:tc>
          <w:tcPr>
            <w:tcW w:type="dxa" w:w="889"/>
          </w:tcPr>
          <w:p>
            <w:pPr>
              <w:pStyle w:val="Compact"/>
              <w:keepNext w:val="0"/>
              <w:keepLines/>
              <w:spacing w:before="0" w:after="40" w:line="240" w:lineRule="auto"/>
              <w:jc w:val="center"/>
            </w:pPr>
            <w:r>
              <w:rPr>
                <w:sz w:val="18"/>
              </w:rPr>
              <w:t xml:space="preserve">0.0139</w:t>
            </w:r>
          </w:p>
        </w:tc>
        <w:tc>
          <w:tcPr>
            <w:tcW w:type="dxa" w:w="889"/>
          </w:tcPr>
          <w:p>
            <w:pPr>
              <w:pStyle w:val="Compact"/>
              <w:keepNext w:val="0"/>
              <w:keepLines/>
              <w:spacing w:before="0" w:after="40" w:line="240" w:lineRule="auto"/>
              <w:jc w:val="center"/>
            </w:pPr>
            <w:r>
              <w:rPr>
                <w:sz w:val="18"/>
              </w:rPr>
              <w:t xml:space="preserve">0.0139</w:t>
            </w:r>
          </w:p>
        </w:tc>
        <w:tc>
          <w:tcPr>
            <w:tcW w:type="dxa" w:w="889"/>
          </w:tcPr>
          <w:p>
            <w:pPr>
              <w:pStyle w:val="Compact"/>
              <w:keepNext w:val="0"/>
              <w:keepLines/>
              <w:spacing w:before="0" w:after="40" w:line="240" w:lineRule="auto"/>
              <w:jc w:val="center"/>
            </w:pPr>
            <w:r>
              <w:rPr>
                <w:sz w:val="18"/>
              </w:rPr>
              <w:t xml:space="preserve">0.0098</w:t>
            </w:r>
          </w:p>
        </w:tc>
        <w:tc>
          <w:tcPr>
            <w:tcW w:type="dxa" w:w="978"/>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10/50</w:t>
            </w:r>
          </w:p>
        </w:tc>
      </w:tr>
      <w:tr>
        <w:trPr>
          <w:cantSplit/>
        </w:trPr>
        <w:tc>
          <w:tcPr>
            <w:tcW w:type="dxa" w:w="3647"/>
          </w:tcPr>
          <w:p>
            <w:pPr>
              <w:pStyle w:val="Compact"/>
              <w:keepNext w:val="0"/>
              <w:keepLines/>
              <w:spacing w:before="0" w:after="40" w:line="240" w:lineRule="auto"/>
              <w:jc w:val="left"/>
            </w:pPr>
            <w:r>
              <w:rPr>
                <w:sz w:val="18"/>
              </w:rPr>
              <w:t xml:space="preserve">2026 within-district, calibrated, δ = 0.1</w:t>
            </w:r>
          </w:p>
        </w:tc>
        <w:tc>
          <w:tcPr>
            <w:tcW w:type="dxa" w:w="889"/>
          </w:tcPr>
          <w:p>
            <w:pPr>
              <w:pStyle w:val="Compact"/>
              <w:keepNext w:val="0"/>
              <w:keepLines/>
              <w:spacing w:before="0" w:after="40" w:line="240" w:lineRule="auto"/>
              <w:jc w:val="center"/>
            </w:pPr>
            <w:r>
              <w:rPr>
                <w:sz w:val="18"/>
              </w:rPr>
              <w:t xml:space="preserve">0.0104</w:t>
            </w:r>
          </w:p>
        </w:tc>
        <w:tc>
          <w:tcPr>
            <w:tcW w:type="dxa" w:w="889"/>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0.0065</w:t>
            </w:r>
          </w:p>
        </w:tc>
        <w:tc>
          <w:tcPr>
            <w:tcW w:type="dxa" w:w="978"/>
          </w:tcPr>
          <w:p>
            <w:pPr>
              <w:pStyle w:val="Compact"/>
              <w:keepNext w:val="0"/>
              <w:keepLines/>
              <w:spacing w:before="0" w:after="40" w:line="240" w:lineRule="auto"/>
              <w:jc w:val="center"/>
            </w:pPr>
            <w:r>
              <w:rPr>
                <w:sz w:val="18"/>
              </w:rPr>
              <w:t xml:space="preserve">0.0072</w:t>
            </w:r>
          </w:p>
        </w:tc>
        <w:tc>
          <w:tcPr>
            <w:tcW w:type="dxa" w:w="889"/>
          </w:tcPr>
          <w:p>
            <w:pPr>
              <w:pStyle w:val="Compact"/>
              <w:keepNext w:val="0"/>
              <w:keepLines/>
              <w:spacing w:before="0" w:after="40" w:line="240" w:lineRule="auto"/>
              <w:jc w:val="center"/>
            </w:pPr>
            <w:r>
              <w:rPr>
                <w:sz w:val="18"/>
              </w:rPr>
              <w:t xml:space="preserve">7/50</w:t>
            </w:r>
          </w:p>
        </w:tc>
      </w:tr>
      <w:tr>
        <w:trPr>
          <w:cantSplit/>
        </w:trPr>
        <w:tc>
          <w:tcPr>
            <w:tcW w:type="dxa" w:w="3647"/>
          </w:tcPr>
          <w:p>
            <w:pPr>
              <w:pStyle w:val="Compact"/>
              <w:keepNext w:val="0"/>
              <w:keepLines/>
              <w:spacing w:before="0" w:after="40" w:line="240" w:lineRule="auto"/>
              <w:jc w:val="left"/>
            </w:pPr>
            <w:r>
              <w:rPr>
                <w:sz w:val="18"/>
              </w:rPr>
              <w:t xml:space="preserve">2025 within-district, η = 0, δ = 0.1</w:t>
            </w:r>
          </w:p>
        </w:tc>
        <w:tc>
          <w:tcPr>
            <w:tcW w:type="dxa" w:w="889"/>
          </w:tcPr>
          <w:p>
            <w:pPr>
              <w:pStyle w:val="Compact"/>
              <w:keepNext w:val="0"/>
              <w:keepLines/>
              <w:spacing w:before="0" w:after="40" w:line="240" w:lineRule="auto"/>
              <w:jc w:val="center"/>
            </w:pPr>
            <w:r>
              <w:rPr>
                <w:sz w:val="18"/>
              </w:rPr>
              <w:t xml:space="preserve">0.0017</w:t>
            </w:r>
          </w:p>
        </w:tc>
        <w:tc>
          <w:tcPr>
            <w:tcW w:type="dxa" w:w="889"/>
          </w:tcPr>
          <w:p>
            <w:pPr>
              <w:pStyle w:val="Compact"/>
              <w:keepNext w:val="0"/>
              <w:keepLines/>
              <w:spacing w:before="0" w:after="40" w:line="240" w:lineRule="auto"/>
              <w:jc w:val="center"/>
            </w:pPr>
            <w:r>
              <w:rPr>
                <w:sz w:val="18"/>
              </w:rPr>
              <w:t xml:space="preserve">0.0018</w:t>
            </w:r>
          </w:p>
        </w:tc>
        <w:tc>
          <w:tcPr>
            <w:tcW w:type="dxa" w:w="889"/>
          </w:tcPr>
          <w:p>
            <w:pPr>
              <w:pStyle w:val="Compact"/>
              <w:keepNext w:val="0"/>
              <w:keepLines/>
              <w:spacing w:before="0" w:after="40" w:line="240" w:lineRule="auto"/>
              <w:jc w:val="center"/>
            </w:pPr>
            <w:r>
              <w:rPr>
                <w:sz w:val="18"/>
              </w:rPr>
              <w:t xml:space="preserve">0.0018</w:t>
            </w:r>
          </w:p>
        </w:tc>
        <w:tc>
          <w:tcPr>
            <w:tcW w:type="dxa" w:w="889"/>
          </w:tcPr>
          <w:p>
            <w:pPr>
              <w:pStyle w:val="Compact"/>
              <w:keepNext w:val="0"/>
              <w:keepLines/>
              <w:spacing w:before="0" w:after="40" w:line="240" w:lineRule="auto"/>
              <w:jc w:val="center"/>
            </w:pPr>
            <w:r>
              <w:rPr>
                <w:sz w:val="18"/>
              </w:rPr>
              <w:t xml:space="preserve">−0.0020</w:t>
            </w:r>
          </w:p>
        </w:tc>
        <w:tc>
          <w:tcPr>
            <w:tcW w:type="dxa" w:w="978"/>
          </w:tcPr>
          <w:p>
            <w:pPr>
              <w:pStyle w:val="Compact"/>
              <w:keepNext w:val="0"/>
              <w:keepLines/>
              <w:spacing w:before="0" w:after="40" w:line="240" w:lineRule="auto"/>
              <w:jc w:val="center"/>
            </w:pPr>
            <w:r>
              <w:rPr>
                <w:sz w:val="18"/>
              </w:rPr>
              <w:t xml:space="preserve">−0.0006</w:t>
            </w:r>
          </w:p>
        </w:tc>
        <w:tc>
          <w:tcPr>
            <w:tcW w:type="dxa" w:w="889"/>
          </w:tcPr>
          <w:p>
            <w:pPr>
              <w:pStyle w:val="Compact"/>
              <w:keepNext w:val="0"/>
              <w:keepLines/>
              <w:spacing w:before="0" w:after="40" w:line="240" w:lineRule="auto"/>
              <w:jc w:val="center"/>
            </w:pPr>
            <w:r>
              <w:rPr>
                <w:sz w:val="18"/>
              </w:rPr>
              <w:t xml:space="preserve">2/50</w:t>
            </w:r>
          </w:p>
        </w:tc>
      </w:tr>
      <w:tr>
        <w:trPr>
          <w:cantSplit/>
        </w:trPr>
        <w:tc>
          <w:tcPr>
            <w:tcW w:type="dxa" w:w="3647"/>
          </w:tcPr>
          <w:p>
            <w:pPr>
              <w:pStyle w:val="Compact"/>
              <w:keepNext w:val="0"/>
              <w:keepLines/>
              <w:spacing w:before="0" w:after="40" w:line="240" w:lineRule="auto"/>
              <w:jc w:val="left"/>
            </w:pPr>
            <w:r>
              <w:rPr>
                <w:sz w:val="18"/>
              </w:rPr>
              <w:t xml:space="preserve">2024 within-constituency, η = 0, δ = 0.1</w:t>
            </w:r>
          </w:p>
        </w:tc>
        <w:tc>
          <w:tcPr>
            <w:tcW w:type="dxa" w:w="889"/>
          </w:tcPr>
          <w:p>
            <w:pPr>
              <w:pStyle w:val="Compact"/>
              <w:keepNext w:val="0"/>
              <w:keepLines/>
              <w:spacing w:before="0" w:after="40" w:line="240" w:lineRule="auto"/>
              <w:jc w:val="center"/>
            </w:pPr>
            <w:r>
              <w:rPr>
                <w:sz w:val="18"/>
              </w:rPr>
              <w:t xml:space="preserve">0.0036</w:t>
            </w:r>
          </w:p>
        </w:tc>
        <w:tc>
          <w:tcPr>
            <w:tcW w:type="dxa" w:w="889"/>
          </w:tcPr>
          <w:p>
            <w:pPr>
              <w:pStyle w:val="Compact"/>
              <w:keepNext w:val="0"/>
              <w:keepLines/>
              <w:spacing w:before="0" w:after="40" w:line="240" w:lineRule="auto"/>
              <w:jc w:val="center"/>
            </w:pPr>
            <w:r>
              <w:rPr>
                <w:sz w:val="18"/>
              </w:rPr>
              <w:t xml:space="preserve">0.0037</w:t>
            </w:r>
          </w:p>
        </w:tc>
        <w:tc>
          <w:tcPr>
            <w:tcW w:type="dxa" w:w="889"/>
          </w:tcPr>
          <w:p>
            <w:pPr>
              <w:pStyle w:val="Compact"/>
              <w:keepNext w:val="0"/>
              <w:keepLines/>
              <w:spacing w:before="0" w:after="40" w:line="240" w:lineRule="auto"/>
              <w:jc w:val="center"/>
            </w:pPr>
            <w:r>
              <w:rPr>
                <w:sz w:val="18"/>
              </w:rPr>
              <w:t xml:space="preserve">0.0037</w:t>
            </w:r>
          </w:p>
        </w:tc>
        <w:tc>
          <w:tcPr>
            <w:tcW w:type="dxa" w:w="889"/>
          </w:tcPr>
          <w:p>
            <w:pPr>
              <w:pStyle w:val="Compact"/>
              <w:keepNext w:val="0"/>
              <w:keepLines/>
              <w:spacing w:before="0" w:after="40" w:line="240" w:lineRule="auto"/>
              <w:jc w:val="center"/>
            </w:pPr>
            <w:r>
              <w:rPr>
                <w:sz w:val="18"/>
              </w:rPr>
              <w:t xml:space="preserve">0.0078</w:t>
            </w:r>
          </w:p>
        </w:tc>
        <w:tc>
          <w:tcPr>
            <w:tcW w:type="dxa" w:w="978"/>
          </w:tcPr>
          <w:p>
            <w:pPr>
              <w:pStyle w:val="Compact"/>
              <w:keepNext w:val="0"/>
              <w:keepLines/>
              <w:spacing w:before="0" w:after="40" w:line="240" w:lineRule="auto"/>
              <w:jc w:val="center"/>
            </w:pPr>
            <w:r>
              <w:rPr>
                <w:sz w:val="18"/>
              </w:rPr>
              <w:t xml:space="preserve">0.0092</w:t>
            </w:r>
          </w:p>
        </w:tc>
        <w:tc>
          <w:tcPr>
            <w:tcW w:type="dxa" w:w="889"/>
          </w:tcPr>
          <w:p>
            <w:pPr>
              <w:pStyle w:val="Compact"/>
              <w:keepNext w:val="0"/>
              <w:keepLines/>
              <w:spacing w:before="0" w:after="40" w:line="240" w:lineRule="auto"/>
              <w:jc w:val="center"/>
            </w:pPr>
            <w:r>
              <w:rPr>
                <w:sz w:val="18"/>
              </w:rPr>
              <w:t xml:space="preserve">1/96</w:t>
            </w:r>
          </w:p>
        </w:tc>
      </w:tr>
      <w:tr>
        <w:trPr>
          <w:cantSplit/>
        </w:trPr>
        <w:tc>
          <w:tcPr>
            <w:tcW w:type="dxa" w:w="3647"/>
          </w:tcPr>
          <w:p>
            <w:pPr>
              <w:pStyle w:val="Compact"/>
              <w:keepNext w:val="0"/>
              <w:keepLines/>
              <w:spacing w:before="0" w:after="40" w:line="240" w:lineRule="auto"/>
              <w:jc w:val="left"/>
            </w:pPr>
            <w:r>
              <w:rPr>
                <w:sz w:val="18"/>
              </w:rPr>
              <w:t xml:space="preserve">2022 within-district, η = 0, δ = 0.1</w:t>
            </w:r>
          </w:p>
        </w:tc>
        <w:tc>
          <w:tcPr>
            <w:tcW w:type="dxa" w:w="889"/>
          </w:tcPr>
          <w:p>
            <w:pPr>
              <w:pStyle w:val="Compact"/>
              <w:keepNext w:val="0"/>
              <w:keepLines/>
              <w:spacing w:before="0" w:after="40" w:line="240" w:lineRule="auto"/>
              <w:jc w:val="center"/>
            </w:pPr>
            <w:r>
              <w:rPr>
                <w:sz w:val="18"/>
              </w:rPr>
              <w:t xml:space="preserve">0.0144</w:t>
            </w:r>
          </w:p>
        </w:tc>
        <w:tc>
          <w:tcPr>
            <w:tcW w:type="dxa" w:w="889"/>
          </w:tcPr>
          <w:p>
            <w:pPr>
              <w:pStyle w:val="Compact"/>
              <w:keepNext w:val="0"/>
              <w:keepLines/>
              <w:spacing w:before="0" w:after="40" w:line="240" w:lineRule="auto"/>
              <w:jc w:val="center"/>
            </w:pPr>
            <w:r>
              <w:rPr>
                <w:sz w:val="18"/>
              </w:rPr>
              <w:t xml:space="preserve">0.0145</w:t>
            </w:r>
          </w:p>
        </w:tc>
        <w:tc>
          <w:tcPr>
            <w:tcW w:type="dxa" w:w="889"/>
          </w:tcPr>
          <w:p>
            <w:pPr>
              <w:pStyle w:val="Compact"/>
              <w:keepNext w:val="0"/>
              <w:keepLines/>
              <w:spacing w:before="0" w:after="40" w:line="240" w:lineRule="auto"/>
              <w:jc w:val="center"/>
            </w:pPr>
            <w:r>
              <w:rPr>
                <w:sz w:val="18"/>
              </w:rPr>
              <w:t xml:space="preserve">0.0145</w:t>
            </w:r>
          </w:p>
        </w:tc>
        <w:tc>
          <w:tcPr>
            <w:tcW w:type="dxa" w:w="889"/>
          </w:tcPr>
          <w:p>
            <w:pPr>
              <w:pStyle w:val="Compact"/>
              <w:keepNext w:val="0"/>
              <w:keepLines/>
              <w:spacing w:before="0" w:after="40" w:line="240" w:lineRule="auto"/>
              <w:jc w:val="center"/>
            </w:pPr>
            <w:r>
              <w:rPr>
                <w:sz w:val="18"/>
              </w:rPr>
              <w:t xml:space="preserve">0.0187</w:t>
            </w:r>
          </w:p>
        </w:tc>
        <w:tc>
          <w:tcPr>
            <w:tcW w:type="dxa" w:w="978"/>
          </w:tcPr>
          <w:p>
            <w:pPr>
              <w:pStyle w:val="Compact"/>
              <w:keepNext w:val="0"/>
              <w:keepLines/>
              <w:spacing w:before="0" w:after="40" w:line="240" w:lineRule="auto"/>
              <w:jc w:val="center"/>
            </w:pPr>
            <w:r>
              <w:rPr>
                <w:sz w:val="18"/>
              </w:rPr>
              <w:t xml:space="preserve">0.0204</w:t>
            </w:r>
          </w:p>
        </w:tc>
        <w:tc>
          <w:tcPr>
            <w:tcW w:type="dxa" w:w="889"/>
          </w:tcPr>
          <w:p>
            <w:pPr>
              <w:pStyle w:val="Compact"/>
              <w:keepNext w:val="0"/>
              <w:keepLines/>
              <w:spacing w:before="0" w:after="40" w:line="240" w:lineRule="auto"/>
              <w:jc w:val="center"/>
            </w:pPr>
            <w:r>
              <w:rPr>
                <w:sz w:val="18"/>
              </w:rPr>
              <w:t xml:space="preserve">3/50</w:t>
            </w:r>
          </w:p>
        </w:tc>
      </w:tr>
    </w:tbl>
    <w:p>
      <w:pPr>
        <w:pStyle w:val="BodyText"/>
        <w:spacing w:line="240" w:lineRule="auto" w:before="80" w:after="120"/>
      </w:pPr>
      <w:r>
        <w:rPr>
          <w:iCs/>
          <w:i/>
          <w:sz w:val="18"/>
        </w:rPr>
        <w:t xml:space="preserve">Notes.</w:t>
      </w:r>
      <w:r>
        <w:rPr>
          <w:sz w:val="18"/>
        </w:rPr>
        <w:t xml:space="preserve"> </w:t>
      </w:r>
      <w:r>
        <w:rPr>
          <w:sz w:val="18"/>
        </w:rP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 These optimization checks exclude the residents’ early-composition restriction, for which optimization did not finish within an hour. Integer witnesses for the main specification are reported separately in Table A2.</w:t>
      </w:r>
    </w:p>
    <w:p>
      <w:pPr>
        <w:pStyle w:val="BodyText"/>
      </w:pPr>
      <w:r>
        <w:t xml:space="preserve">Table A2 addresses integer feasibility and near-attainability under the main assumptions directly. For each jurisdiction and each continuous endpoint in the four elections from 2022, a zero-objective integer program searches within the endpoint’s floor/ceiling box, expanding the box by one and then four ballots if needed, with a three-second limit at each attempt. All 246 searches found integer allocations. A separate checker reads the saved counts and evaluates (R), (S), (Z), the movement cap and both composition restrictions arithmetically, without using the optimization constraint matrices. The witnesses bracket each integer endpoint within 0.0008 of its continuous bound for all Seoul and without the three southeastern districts, less than 0.06 percentage points for a doubling of prices. They establish integer feasibility, positive and negative attainable slopes in the unresolved cases, and near-attainability, rather than proven integer optimality. The reported continuous bounds remain conservative outer bounds for integer ballots.</w:t>
      </w:r>
    </w:p>
    <w:p>
      <w:pPr>
        <w:pStyle w:val="TableCaption"/>
        <w:keepNext/>
      </w:pPr>
      <w:r>
        <w:t xml:space="preserve">Table A2. Integer witnesses under the main assumptions</w:t>
      </w:r>
    </w:p>
    <w:tbl>
      <w:tblPr>
        <w:tblStyle w:val="Table"/>
        <w:tblW w:type="pct" w:w="5000"/>
        <w:tblLayout w:type="fixed"/>
        <w:tblLook w:firstRow="1" w:lastRow="0" w:firstColumn="0" w:lastColumn="0" w:noHBand="0" w:noVBand="0" w:val="0020"/>
        <w:jc w:val="start"/>
        <w:tblCaption w:val="Table A2. Integer witnesses under the main assumptions"/>
      </w:tblPr>
      <w:tblGrid>
        <w:gridCol w:w="1134"/>
        <w:gridCol w:w="2041"/>
        <w:gridCol w:w="1247"/>
        <w:gridCol w:w="1134"/>
        <w:gridCol w:w="1134"/>
        <w:gridCol w:w="1247"/>
        <w:gridCol w:w="1134"/>
      </w:tblGrid>
      <w:tr>
        <w:trPr>
          <w:tblHeader w:val="true"/>
          <w:cantSplit/>
        </w:trPr>
        <w:tc>
          <w:tcPr>
            <w:tcW w:type="dxa" w:w="1134"/>
          </w:tcPr>
          <w:p>
            <w:pPr>
              <w:pStyle w:val="Compact"/>
              <w:keepNext/>
              <w:keepLines/>
              <w:spacing w:before="0" w:after="40" w:line="240" w:lineRule="auto"/>
              <w:jc w:val="left"/>
            </w:pPr>
            <w:r>
              <w:rPr>
                <w:sz w:val="18"/>
              </w:rPr>
              <w:t xml:space="preserve">Election</w:t>
            </w:r>
          </w:p>
        </w:tc>
        <w:tc>
          <w:tcPr>
            <w:tcW w:type="dxa" w:w="2041"/>
          </w:tcPr>
          <w:p>
            <w:pPr>
              <w:pStyle w:val="Compact"/>
              <w:keepNext/>
              <w:keepLines/>
              <w:spacing w:before="0" w:after="40" w:line="240" w:lineRule="auto"/>
              <w:jc w:val="center"/>
            </w:pPr>
            <w:r>
              <w:rPr>
                <w:sz w:val="18"/>
              </w:rPr>
              <w:t xml:space="preserve">Scope</w:t>
            </w:r>
          </w:p>
        </w:tc>
        <w:tc>
          <w:tcPr>
            <w:tcW w:type="dxa" w:w="1247"/>
          </w:tcPr>
          <w:p>
            <w:pPr>
              <w:pStyle w:val="Compact"/>
              <w:keepNext/>
              <w:keepLines/>
              <w:spacing w:before="0" w:after="40" w:line="240" w:lineRule="auto"/>
              <w:jc w:val="center"/>
            </w:pPr>
            <w:r>
              <w:rPr>
                <w:sz w:val="18"/>
              </w:rPr>
              <w:t xml:space="preserve">Continuous lower</w:t>
            </w:r>
          </w:p>
        </w:tc>
        <w:tc>
          <w:tcPr>
            <w:tcW w:type="dxa" w:w="1134"/>
          </w:tcPr>
          <w:p>
            <w:pPr>
              <w:pStyle w:val="Compact"/>
              <w:keepNext/>
              <w:keepLines/>
              <w:spacing w:before="0" w:after="40" w:line="240" w:lineRule="auto"/>
              <w:jc w:val="center"/>
            </w:pPr>
            <w:r>
              <w:rPr>
                <w:sz w:val="18"/>
              </w:rPr>
              <w:t xml:space="preserve">Attained integer lower</w:t>
            </w:r>
          </w:p>
        </w:tc>
        <w:tc>
          <w:tcPr>
            <w:tcW w:type="dxa" w:w="1134"/>
          </w:tcPr>
          <w:p>
            <w:pPr>
              <w:pStyle w:val="Compact"/>
              <w:keepNext/>
              <w:keepLines/>
              <w:spacing w:before="0" w:after="40" w:line="240" w:lineRule="auto"/>
              <w:jc w:val="center"/>
            </w:pPr>
            <w:r>
              <w:rPr>
                <w:sz w:val="18"/>
              </w:rPr>
              <w:t xml:space="preserve">Attained integer upper</w:t>
            </w:r>
          </w:p>
        </w:tc>
        <w:tc>
          <w:tcPr>
            <w:tcW w:type="dxa" w:w="1247"/>
          </w:tcPr>
          <w:p>
            <w:pPr>
              <w:pStyle w:val="Compact"/>
              <w:keepNext/>
              <w:keepLines/>
              <w:spacing w:before="0" w:after="40" w:line="240" w:lineRule="auto"/>
              <w:jc w:val="center"/>
            </w:pPr>
            <w:r>
              <w:rPr>
                <w:sz w:val="18"/>
              </w:rPr>
              <w:t xml:space="preserve">Continuous upper</w:t>
            </w:r>
          </w:p>
        </w:tc>
        <w:tc>
          <w:tcPr>
            <w:tcW w:type="dxa" w:w="1134"/>
          </w:tcPr>
          <w:p>
            <w:pPr>
              <w:pStyle w:val="Compact"/>
              <w:keepNext/>
              <w:keepLines/>
              <w:spacing w:before="0" w:after="40" w:line="240" w:lineRule="auto"/>
              <w:jc w:val="center"/>
            </w:pPr>
            <w:r>
              <w:rPr>
                <w:sz w:val="18"/>
              </w:rPr>
              <w:t xml:space="preserve">Maximum endpoint gap</w:t>
            </w:r>
          </w:p>
        </w:tc>
      </w:tr>
      <w:tr>
        <w:trPr>
          <w:cantSplit/>
        </w:trPr>
        <w:tc>
          <w:tcPr>
            <w:tcW w:type="dxa" w:w="1134"/>
          </w:tcPr>
          <w:p>
            <w:pPr>
              <w:pStyle w:val="Compact"/>
              <w:keepNext w:val="0"/>
              <w:keepLines/>
              <w:spacing w:before="0" w:after="40" w:line="240" w:lineRule="auto"/>
              <w:jc w:val="left"/>
            </w:pPr>
            <w:r>
              <w:rPr>
                <w:sz w:val="18"/>
              </w:rPr>
              <w:t xml:space="preserve">2022</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−0.026166</w:t>
            </w:r>
          </w:p>
        </w:tc>
        <w:tc>
          <w:tcPr>
            <w:tcW w:type="dxa" w:w="1134"/>
          </w:tcPr>
          <w:p>
            <w:pPr>
              <w:pStyle w:val="Compact"/>
              <w:keepNext w:val="0"/>
              <w:keepLines/>
              <w:spacing w:before="0" w:after="40" w:line="240" w:lineRule="auto"/>
              <w:jc w:val="center"/>
            </w:pPr>
            <w:r>
              <w:rPr>
                <w:sz w:val="18"/>
              </w:rPr>
              <w:t xml:space="preserve">−0.025631</w:t>
            </w:r>
          </w:p>
        </w:tc>
        <w:tc>
          <w:tcPr>
            <w:tcW w:type="dxa" w:w="1134"/>
          </w:tcPr>
          <w:p>
            <w:pPr>
              <w:pStyle w:val="Compact"/>
              <w:keepNext w:val="0"/>
              <w:keepLines/>
              <w:spacing w:before="0" w:after="40" w:line="240" w:lineRule="auto"/>
              <w:jc w:val="center"/>
            </w:pPr>
            <w:r>
              <w:rPr>
                <w:sz w:val="18"/>
              </w:rPr>
              <w:t xml:space="preserve">0.222200</w:t>
            </w:r>
          </w:p>
        </w:tc>
        <w:tc>
          <w:tcPr>
            <w:tcW w:type="dxa" w:w="1247"/>
          </w:tcPr>
          <w:p>
            <w:pPr>
              <w:pStyle w:val="Compact"/>
              <w:keepNext w:val="0"/>
              <w:keepLines/>
              <w:spacing w:before="0" w:after="40" w:line="240" w:lineRule="auto"/>
              <w:jc w:val="center"/>
            </w:pPr>
            <w:r>
              <w:rPr>
                <w:sz w:val="18"/>
              </w:rPr>
              <w:t xml:space="preserve">0.222760</w:t>
            </w:r>
          </w:p>
        </w:tc>
        <w:tc>
          <w:tcPr>
            <w:tcW w:type="dxa" w:w="1134"/>
          </w:tcPr>
          <w:p>
            <w:pPr>
              <w:pStyle w:val="Compact"/>
              <w:keepNext w:val="0"/>
              <w:keepLines/>
              <w:spacing w:before="0" w:after="40" w:line="240" w:lineRule="auto"/>
              <w:jc w:val="center"/>
            </w:pPr>
            <w:r>
              <w:rPr>
                <w:sz w:val="18"/>
              </w:rPr>
              <w:t xml:space="preserve">0.000559</w:t>
            </w:r>
          </w:p>
        </w:tc>
      </w:tr>
      <w:tr>
        <w:trPr>
          <w:cantSplit/>
        </w:trPr>
        <w:tc>
          <w:tcPr>
            <w:tcW w:type="dxa" w:w="1134"/>
          </w:tcPr>
          <w:p>
            <w:pPr>
              <w:pStyle w:val="Compact"/>
              <w:keepNext w:val="0"/>
              <w:keepLines/>
              <w:spacing w:before="0" w:after="40" w:line="240" w:lineRule="auto"/>
              <w:jc w:val="left"/>
            </w:pPr>
            <w:r>
              <w:rPr>
                <w:sz w:val="18"/>
              </w:rPr>
              <w:t xml:space="preserve">2022</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−0.042456</w:t>
            </w:r>
          </w:p>
        </w:tc>
        <w:tc>
          <w:tcPr>
            <w:tcW w:type="dxa" w:w="1134"/>
          </w:tcPr>
          <w:p>
            <w:pPr>
              <w:pStyle w:val="Compact"/>
              <w:keepNext w:val="0"/>
              <w:keepLines/>
              <w:spacing w:before="0" w:after="40" w:line="240" w:lineRule="auto"/>
              <w:jc w:val="center"/>
            </w:pPr>
            <w:r>
              <w:rPr>
                <w:sz w:val="18"/>
              </w:rPr>
              <w:t xml:space="preserve">−0.041866</w:t>
            </w:r>
          </w:p>
        </w:tc>
        <w:tc>
          <w:tcPr>
            <w:tcW w:type="dxa" w:w="1134"/>
          </w:tcPr>
          <w:p>
            <w:pPr>
              <w:pStyle w:val="Compact"/>
              <w:keepNext w:val="0"/>
              <w:keepLines/>
              <w:spacing w:before="0" w:after="40" w:line="240" w:lineRule="auto"/>
              <w:jc w:val="center"/>
            </w:pPr>
            <w:r>
              <w:rPr>
                <w:sz w:val="18"/>
              </w:rPr>
              <w:t xml:space="preserve">0.203650</w:t>
            </w:r>
          </w:p>
        </w:tc>
        <w:tc>
          <w:tcPr>
            <w:tcW w:type="dxa" w:w="1247"/>
          </w:tcPr>
          <w:p>
            <w:pPr>
              <w:pStyle w:val="Compact"/>
              <w:keepNext w:val="0"/>
              <w:keepLines/>
              <w:spacing w:before="0" w:after="40" w:line="240" w:lineRule="auto"/>
              <w:jc w:val="center"/>
            </w:pPr>
            <w:r>
              <w:rPr>
                <w:sz w:val="18"/>
              </w:rPr>
              <w:t xml:space="preserve">0.204264</w:t>
            </w:r>
          </w:p>
        </w:tc>
        <w:tc>
          <w:tcPr>
            <w:tcW w:type="dxa" w:w="1134"/>
          </w:tcPr>
          <w:p>
            <w:pPr>
              <w:pStyle w:val="Compact"/>
              <w:keepNext w:val="0"/>
              <w:keepLines/>
              <w:spacing w:before="0" w:after="40" w:line="240" w:lineRule="auto"/>
              <w:jc w:val="center"/>
            </w:pPr>
            <w:r>
              <w:rPr>
                <w:sz w:val="18"/>
              </w:rPr>
              <w:t xml:space="preserve">0.000614</w:t>
            </w:r>
          </w:p>
        </w:tc>
      </w:tr>
      <w:tr>
        <w:trPr>
          <w:cantSplit/>
        </w:trPr>
        <w:tc>
          <w:tcPr>
            <w:tcW w:type="dxa" w:w="1134"/>
          </w:tcPr>
          <w:p>
            <w:pPr>
              <w:pStyle w:val="Compact"/>
              <w:keepNext w:val="0"/>
              <w:keepLines/>
              <w:spacing w:before="0" w:after="40" w:line="240" w:lineRule="auto"/>
              <w:jc w:val="left"/>
            </w:pPr>
            <w:r>
              <w:rPr>
                <w:sz w:val="18"/>
              </w:rPr>
              <w:t xml:space="preserve">2024</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0.001255</w:t>
            </w:r>
          </w:p>
        </w:tc>
        <w:tc>
          <w:tcPr>
            <w:tcW w:type="dxa" w:w="1134"/>
          </w:tcPr>
          <w:p>
            <w:pPr>
              <w:pStyle w:val="Compact"/>
              <w:keepNext w:val="0"/>
              <w:keepLines/>
              <w:spacing w:before="0" w:after="40" w:line="240" w:lineRule="auto"/>
              <w:jc w:val="center"/>
            </w:pPr>
            <w:r>
              <w:rPr>
                <w:sz w:val="18"/>
              </w:rPr>
              <w:t xml:space="preserve">0.001890</w:t>
            </w:r>
          </w:p>
        </w:tc>
        <w:tc>
          <w:tcPr>
            <w:tcW w:type="dxa" w:w="1134"/>
          </w:tcPr>
          <w:p>
            <w:pPr>
              <w:pStyle w:val="Compact"/>
              <w:keepNext w:val="0"/>
              <w:keepLines/>
              <w:spacing w:before="0" w:after="40" w:line="240" w:lineRule="auto"/>
              <w:jc w:val="center"/>
            </w:pPr>
            <w:r>
              <w:rPr>
                <w:sz w:val="18"/>
              </w:rPr>
              <w:t xml:space="preserve">0.205550</w:t>
            </w:r>
          </w:p>
        </w:tc>
        <w:tc>
          <w:tcPr>
            <w:tcW w:type="dxa" w:w="1247"/>
          </w:tcPr>
          <w:p>
            <w:pPr>
              <w:pStyle w:val="Compact"/>
              <w:keepNext w:val="0"/>
              <w:keepLines/>
              <w:spacing w:before="0" w:after="40" w:line="240" w:lineRule="auto"/>
              <w:jc w:val="center"/>
            </w:pPr>
            <w:r>
              <w:rPr>
                <w:sz w:val="18"/>
              </w:rPr>
              <w:t xml:space="preserve">0.206201</w:t>
            </w:r>
          </w:p>
        </w:tc>
        <w:tc>
          <w:tcPr>
            <w:tcW w:type="dxa" w:w="1134"/>
          </w:tcPr>
          <w:p>
            <w:pPr>
              <w:pStyle w:val="Compact"/>
              <w:keepNext w:val="0"/>
              <w:keepLines/>
              <w:spacing w:before="0" w:after="40" w:line="240" w:lineRule="auto"/>
              <w:jc w:val="center"/>
            </w:pPr>
            <w:r>
              <w:rPr>
                <w:sz w:val="18"/>
              </w:rPr>
              <w:t xml:space="preserve">0.000651</w:t>
            </w:r>
          </w:p>
        </w:tc>
      </w:tr>
      <w:tr>
        <w:trPr>
          <w:cantSplit/>
        </w:trPr>
        <w:tc>
          <w:tcPr>
            <w:tcW w:type="dxa" w:w="1134"/>
          </w:tcPr>
          <w:p>
            <w:pPr>
              <w:pStyle w:val="Compact"/>
              <w:keepNext w:val="0"/>
              <w:keepLines/>
              <w:spacing w:before="0" w:after="40" w:line="240" w:lineRule="auto"/>
              <w:jc w:val="left"/>
            </w:pPr>
            <w:r>
              <w:rPr>
                <w:sz w:val="18"/>
              </w:rPr>
              <w:t xml:space="preserve">2024</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−0.027303</w:t>
            </w:r>
          </w:p>
        </w:tc>
        <w:tc>
          <w:tcPr>
            <w:tcW w:type="dxa" w:w="1134"/>
          </w:tcPr>
          <w:p>
            <w:pPr>
              <w:pStyle w:val="Compact"/>
              <w:keepNext w:val="0"/>
              <w:keepLines/>
              <w:spacing w:before="0" w:after="40" w:line="240" w:lineRule="auto"/>
              <w:jc w:val="center"/>
            </w:pPr>
            <w:r>
              <w:rPr>
                <w:sz w:val="18"/>
              </w:rPr>
              <w:t xml:space="preserve">−0.026602</w:t>
            </w:r>
          </w:p>
        </w:tc>
        <w:tc>
          <w:tcPr>
            <w:tcW w:type="dxa" w:w="1134"/>
          </w:tcPr>
          <w:p>
            <w:pPr>
              <w:pStyle w:val="Compact"/>
              <w:keepNext w:val="0"/>
              <w:keepLines/>
              <w:spacing w:before="0" w:after="40" w:line="240" w:lineRule="auto"/>
              <w:jc w:val="center"/>
            </w:pPr>
            <w:r>
              <w:rPr>
                <w:sz w:val="18"/>
              </w:rPr>
              <w:t xml:space="preserve">0.183697</w:t>
            </w:r>
          </w:p>
        </w:tc>
        <w:tc>
          <w:tcPr>
            <w:tcW w:type="dxa" w:w="1247"/>
          </w:tcPr>
          <w:p>
            <w:pPr>
              <w:pStyle w:val="Compact"/>
              <w:keepNext w:val="0"/>
              <w:keepLines/>
              <w:spacing w:before="0" w:after="40" w:line="240" w:lineRule="auto"/>
              <w:jc w:val="center"/>
            </w:pPr>
            <w:r>
              <w:rPr>
                <w:sz w:val="18"/>
              </w:rPr>
              <w:t xml:space="preserve">0.184425</w:t>
            </w:r>
          </w:p>
        </w:tc>
        <w:tc>
          <w:tcPr>
            <w:tcW w:type="dxa" w:w="1134"/>
          </w:tcPr>
          <w:p>
            <w:pPr>
              <w:pStyle w:val="Compact"/>
              <w:keepNext w:val="0"/>
              <w:keepLines/>
              <w:spacing w:before="0" w:after="40" w:line="240" w:lineRule="auto"/>
              <w:jc w:val="center"/>
            </w:pPr>
            <w:r>
              <w:rPr>
                <w:sz w:val="18"/>
              </w:rPr>
              <w:t xml:space="preserve">0.000728</w:t>
            </w:r>
          </w:p>
        </w:tc>
      </w:tr>
      <w:tr>
        <w:trPr>
          <w:cantSplit/>
        </w:trPr>
        <w:tc>
          <w:tcPr>
            <w:tcW w:type="dxa" w:w="1134"/>
          </w:tcPr>
          <w:p>
            <w:pPr>
              <w:pStyle w:val="Compact"/>
              <w:keepNext w:val="0"/>
              <w:keepLines/>
              <w:spacing w:before="0" w:after="40" w:line="240" w:lineRule="auto"/>
              <w:jc w:val="left"/>
            </w:pPr>
            <w:r>
              <w:rPr>
                <w:sz w:val="18"/>
              </w:rPr>
              <w:t xml:space="preserve">2025</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−0.037422</w:t>
            </w:r>
          </w:p>
        </w:tc>
        <w:tc>
          <w:tcPr>
            <w:tcW w:type="dxa" w:w="1134"/>
          </w:tcPr>
          <w:p>
            <w:pPr>
              <w:pStyle w:val="Compact"/>
              <w:keepNext w:val="0"/>
              <w:keepLines/>
              <w:spacing w:before="0" w:after="40" w:line="240" w:lineRule="auto"/>
              <w:jc w:val="center"/>
            </w:pPr>
            <w:r>
              <w:rPr>
                <w:sz w:val="18"/>
              </w:rPr>
              <w:t xml:space="preserve">−0.036930</w:t>
            </w:r>
          </w:p>
        </w:tc>
        <w:tc>
          <w:tcPr>
            <w:tcW w:type="dxa" w:w="1134"/>
          </w:tcPr>
          <w:p>
            <w:pPr>
              <w:pStyle w:val="Compact"/>
              <w:keepNext w:val="0"/>
              <w:keepLines/>
              <w:spacing w:before="0" w:after="40" w:line="240" w:lineRule="auto"/>
              <w:jc w:val="center"/>
            </w:pPr>
            <w:r>
              <w:rPr>
                <w:sz w:val="18"/>
              </w:rPr>
              <w:t xml:space="preserve">0.193227</w:t>
            </w:r>
          </w:p>
        </w:tc>
        <w:tc>
          <w:tcPr>
            <w:tcW w:type="dxa" w:w="1247"/>
          </w:tcPr>
          <w:p>
            <w:pPr>
              <w:pStyle w:val="Compact"/>
              <w:keepNext w:val="0"/>
              <w:keepLines/>
              <w:spacing w:before="0" w:after="40" w:line="240" w:lineRule="auto"/>
              <w:jc w:val="center"/>
            </w:pPr>
            <w:r>
              <w:rPr>
                <w:sz w:val="18"/>
              </w:rPr>
              <w:t xml:space="preserve">0.193832</w:t>
            </w:r>
          </w:p>
        </w:tc>
        <w:tc>
          <w:tcPr>
            <w:tcW w:type="dxa" w:w="1134"/>
          </w:tcPr>
          <w:p>
            <w:pPr>
              <w:pStyle w:val="Compact"/>
              <w:keepNext w:val="0"/>
              <w:keepLines/>
              <w:spacing w:before="0" w:after="40" w:line="240" w:lineRule="auto"/>
              <w:jc w:val="center"/>
            </w:pPr>
            <w:r>
              <w:rPr>
                <w:sz w:val="18"/>
              </w:rPr>
              <w:t xml:space="preserve">0.000605</w:t>
            </w:r>
          </w:p>
        </w:tc>
      </w:tr>
      <w:tr>
        <w:trPr>
          <w:cantSplit/>
        </w:trPr>
        <w:tc>
          <w:tcPr>
            <w:tcW w:type="dxa" w:w="1134"/>
          </w:tcPr>
          <w:p>
            <w:pPr>
              <w:pStyle w:val="Compact"/>
              <w:keepNext w:val="0"/>
              <w:keepLines/>
              <w:spacing w:before="0" w:after="40" w:line="240" w:lineRule="auto"/>
              <w:jc w:val="left"/>
            </w:pPr>
            <w:r>
              <w:rPr>
                <w:sz w:val="18"/>
              </w:rPr>
              <w:t xml:space="preserve">2025</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−0.063627</w:t>
            </w:r>
          </w:p>
        </w:tc>
        <w:tc>
          <w:tcPr>
            <w:tcW w:type="dxa" w:w="1134"/>
          </w:tcPr>
          <w:p>
            <w:pPr>
              <w:pStyle w:val="Compact"/>
              <w:keepNext w:val="0"/>
              <w:keepLines/>
              <w:spacing w:before="0" w:after="40" w:line="240" w:lineRule="auto"/>
              <w:jc w:val="center"/>
            </w:pPr>
            <w:r>
              <w:rPr>
                <w:sz w:val="18"/>
              </w:rPr>
              <w:t xml:space="preserve">−0.063127</w:t>
            </w:r>
          </w:p>
        </w:tc>
        <w:tc>
          <w:tcPr>
            <w:tcW w:type="dxa" w:w="1134"/>
          </w:tcPr>
          <w:p>
            <w:pPr>
              <w:pStyle w:val="Compact"/>
              <w:keepNext w:val="0"/>
              <w:keepLines/>
              <w:spacing w:before="0" w:after="40" w:line="240" w:lineRule="auto"/>
              <w:jc w:val="center"/>
            </w:pPr>
            <w:r>
              <w:rPr>
                <w:sz w:val="18"/>
              </w:rPr>
              <w:t xml:space="preserve">0.171855</w:t>
            </w:r>
          </w:p>
        </w:tc>
        <w:tc>
          <w:tcPr>
            <w:tcW w:type="dxa" w:w="1247"/>
          </w:tcPr>
          <w:p>
            <w:pPr>
              <w:pStyle w:val="Compact"/>
              <w:keepNext w:val="0"/>
              <w:keepLines/>
              <w:spacing w:before="0" w:after="40" w:line="240" w:lineRule="auto"/>
              <w:jc w:val="center"/>
            </w:pPr>
            <w:r>
              <w:rPr>
                <w:sz w:val="18"/>
              </w:rPr>
              <w:t xml:space="preserve">0.172545</w:t>
            </w:r>
          </w:p>
        </w:tc>
        <w:tc>
          <w:tcPr>
            <w:tcW w:type="dxa" w:w="1134"/>
          </w:tcPr>
          <w:p>
            <w:pPr>
              <w:pStyle w:val="Compact"/>
              <w:keepNext w:val="0"/>
              <w:keepLines/>
              <w:spacing w:before="0" w:after="40" w:line="240" w:lineRule="auto"/>
              <w:jc w:val="center"/>
            </w:pPr>
            <w:r>
              <w:rPr>
                <w:sz w:val="18"/>
              </w:rPr>
              <w:t xml:space="preserve">0.000690</w:t>
            </w:r>
          </w:p>
        </w:tc>
      </w:tr>
      <w:tr>
        <w:trPr>
          <w:cantSplit/>
        </w:trPr>
        <w:tc>
          <w:tcPr>
            <w:tcW w:type="dxa" w:w="1134"/>
          </w:tcPr>
          <w:p>
            <w:pPr>
              <w:pStyle w:val="Compact"/>
              <w:keepNext w:val="0"/>
              <w:keepLines/>
              <w:spacing w:before="0" w:after="40" w:line="240" w:lineRule="auto"/>
              <w:jc w:val="left"/>
            </w:pPr>
            <w:r>
              <w:rPr>
                <w:sz w:val="18"/>
              </w:rPr>
              <w:t xml:space="preserve">2026</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0.054294</w:t>
            </w:r>
          </w:p>
        </w:tc>
        <w:tc>
          <w:tcPr>
            <w:tcW w:type="dxa" w:w="1134"/>
          </w:tcPr>
          <w:p>
            <w:pPr>
              <w:pStyle w:val="Compact"/>
              <w:keepNext w:val="0"/>
              <w:keepLines/>
              <w:spacing w:before="0" w:after="40" w:line="240" w:lineRule="auto"/>
              <w:jc w:val="center"/>
            </w:pPr>
            <w:r>
              <w:rPr>
                <w:sz w:val="18"/>
              </w:rPr>
              <w:t xml:space="preserve">0.054953</w:t>
            </w:r>
          </w:p>
        </w:tc>
        <w:tc>
          <w:tcPr>
            <w:tcW w:type="dxa" w:w="1134"/>
          </w:tcPr>
          <w:p>
            <w:pPr>
              <w:pStyle w:val="Compact"/>
              <w:keepNext w:val="0"/>
              <w:keepLines/>
              <w:spacing w:before="0" w:after="40" w:line="240" w:lineRule="auto"/>
              <w:jc w:val="center"/>
            </w:pPr>
            <w:r>
              <w:rPr>
                <w:sz w:val="18"/>
              </w:rPr>
              <w:t xml:space="preserve">0.155037</w:t>
            </w:r>
          </w:p>
        </w:tc>
        <w:tc>
          <w:tcPr>
            <w:tcW w:type="dxa" w:w="1247"/>
          </w:tcPr>
          <w:p>
            <w:pPr>
              <w:pStyle w:val="Compact"/>
              <w:keepNext w:val="0"/>
              <w:keepLines/>
              <w:spacing w:before="0" w:after="40" w:line="240" w:lineRule="auto"/>
              <w:jc w:val="center"/>
            </w:pPr>
            <w:r>
              <w:rPr>
                <w:sz w:val="18"/>
              </w:rPr>
              <w:t xml:space="preserve">0.155658</w:t>
            </w:r>
          </w:p>
        </w:tc>
        <w:tc>
          <w:tcPr>
            <w:tcW w:type="dxa" w:w="1134"/>
          </w:tcPr>
          <w:p>
            <w:pPr>
              <w:pStyle w:val="Compact"/>
              <w:keepNext w:val="0"/>
              <w:keepLines/>
              <w:spacing w:before="0" w:after="40" w:line="240" w:lineRule="auto"/>
              <w:jc w:val="center"/>
            </w:pPr>
            <w:r>
              <w:rPr>
                <w:sz w:val="18"/>
              </w:rPr>
              <w:t xml:space="preserve">0.000659</w:t>
            </w:r>
          </w:p>
        </w:tc>
      </w:tr>
      <w:tr>
        <w:trPr>
          <w:cantSplit/>
        </w:trPr>
        <w:tc>
          <w:tcPr>
            <w:tcW w:type="dxa" w:w="1134"/>
          </w:tcPr>
          <w:p>
            <w:pPr>
              <w:pStyle w:val="Compact"/>
              <w:keepNext w:val="0"/>
              <w:keepLines/>
              <w:spacing w:before="0" w:after="40" w:line="240" w:lineRule="auto"/>
              <w:jc w:val="left"/>
            </w:pPr>
            <w:r>
              <w:rPr>
                <w:sz w:val="18"/>
              </w:rPr>
              <w:t xml:space="preserve">2026</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0.029233</w:t>
            </w:r>
          </w:p>
        </w:tc>
        <w:tc>
          <w:tcPr>
            <w:tcW w:type="dxa" w:w="1134"/>
          </w:tcPr>
          <w:p>
            <w:pPr>
              <w:pStyle w:val="Compact"/>
              <w:keepNext w:val="0"/>
              <w:keepLines/>
              <w:spacing w:before="0" w:after="40" w:line="240" w:lineRule="auto"/>
              <w:jc w:val="center"/>
            </w:pPr>
            <w:r>
              <w:rPr>
                <w:sz w:val="18"/>
              </w:rPr>
              <w:t xml:space="preserve">0.029998</w:t>
            </w:r>
          </w:p>
        </w:tc>
        <w:tc>
          <w:tcPr>
            <w:tcW w:type="dxa" w:w="1134"/>
          </w:tcPr>
          <w:p>
            <w:pPr>
              <w:pStyle w:val="Compact"/>
              <w:keepNext w:val="0"/>
              <w:keepLines/>
              <w:spacing w:before="0" w:after="40" w:line="240" w:lineRule="auto"/>
              <w:jc w:val="center"/>
            </w:pPr>
            <w:r>
              <w:rPr>
                <w:sz w:val="18"/>
              </w:rPr>
              <w:t xml:space="preserve">0.138116</w:t>
            </w:r>
          </w:p>
        </w:tc>
        <w:tc>
          <w:tcPr>
            <w:tcW w:type="dxa" w:w="1247"/>
          </w:tcPr>
          <w:p>
            <w:pPr>
              <w:pStyle w:val="Compact"/>
              <w:keepNext w:val="0"/>
              <w:keepLines/>
              <w:spacing w:before="0" w:after="40" w:line="240" w:lineRule="auto"/>
              <w:jc w:val="center"/>
            </w:pPr>
            <w:r>
              <w:rPr>
                <w:sz w:val="18"/>
              </w:rPr>
              <w:t xml:space="preserve">0.138813</w:t>
            </w:r>
          </w:p>
        </w:tc>
        <w:tc>
          <w:tcPr>
            <w:tcW w:type="dxa" w:w="1134"/>
          </w:tcPr>
          <w:p>
            <w:pPr>
              <w:pStyle w:val="Compact"/>
              <w:keepNext w:val="0"/>
              <w:keepLines/>
              <w:spacing w:before="0" w:after="40" w:line="240" w:lineRule="auto"/>
              <w:jc w:val="center"/>
            </w:pPr>
            <w:r>
              <w:rPr>
                <w:sz w:val="18"/>
              </w:rPr>
              <w:t xml:space="preserve">0.000765</w:t>
            </w:r>
          </w:p>
        </w:tc>
      </w:tr>
    </w:tbl>
    <w:p>
      <w:pPr>
        <w:pStyle w:val="BodyText"/>
        <w:spacing w:line="240" w:lineRule="auto" w:before="80" w:after="120"/>
      </w:pPr>
      <w:r>
        <w:rPr>
          <w:iCs/>
          <w:i/>
          <w:sz w:val="18"/>
        </w:rPr>
        <w:t xml:space="preserve">Notes.</w:t>
      </w:r>
      <w:r>
        <w:rPr>
          <w:sz w:val="18"/>
        </w:rPr>
        <w:t xml:space="preserve"> </w:t>
      </w:r>
      <w:r>
        <w:rPr>
          <w:sz w:val="18"/>
        </w:rPr>
        <w:t xml:space="preserve">Within-district z slope, Table 2 column E. The integer minimum lies between the continuous lower bound and the attained integer lower value; the integer maximum lies between the attained integer upper value and the continuous upper bound. Integer allocations are constructed in small boxes around continuous endpoints and verified against the accounting identities, zones, movement and composition inequalities by a separate arithmetic checker. All 246 jurisdiction-by-endpoint witnesses are saved in the replication files. These witnesses establish feasibility and near-attainability, not proven integer optimality.</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rPr>
          <w:iCs/>
          <w:i/>
        </w:rPr>
        <w:t xml:space="preserve">Election coverage.</w:t>
      </w:r>
      <w:r>
        <w:t xml:space="preserve"> </w:t>
      </w:r>
      <w:r>
        <w:t xml:space="preserve">The six elections are assembled cases, not a prespecified or exhaustive sample. Other legislative and local contests, including the 2020 National Assembly and 2022 local elections, are outside this dataset. Their omission does not imply unavailable source data. The comparisons therefore concern the included contests, rather than a continuous trend or a representative difference between election types. The estimands use registered residence, which can differ from actual residence for students, soldiers and residents abroad.</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TableCaption"/>
        <w:keepNext/>
      </w:pPr>
      <w:r>
        <w:t xml:space="preserve">Table B1. 2026 early-voting zones: district-council constituencies</w:t>
      </w:r>
    </w:p>
    <w:tbl>
      <w:tblPr>
        <w:tblStyle w:val="Table"/>
        <w:tblW w:type="pct" w:w="5000"/>
        <w:tblLayout w:type="fixed"/>
        <w:tblLook w:firstRow="1" w:lastRow="0" w:firstColumn="0" w:lastColumn="0" w:noHBand="0" w:noVBand="0" w:val="0020"/>
        <w:jc w:val="start"/>
        <w:tblCaption w:val="Table B1. 2026 early-voting zones: district-council constituencies"/>
      </w:tblPr>
      <w:tblGrid>
        <w:gridCol w:w="1649"/>
        <w:gridCol w:w="1031"/>
        <w:gridCol w:w="1546"/>
        <w:gridCol w:w="1031"/>
        <w:gridCol w:w="1546"/>
        <w:gridCol w:w="1237"/>
        <w:gridCol w:w="1031"/>
      </w:tblGrid>
      <w:tr>
        <w:trPr>
          <w:tblHeader w:val="true"/>
          <w:cantSplit/>
        </w:trPr>
        <w:tc>
          <w:tcPr>
            <w:tcW w:type="dxa" w:w="1649"/>
          </w:tcPr>
          <w:p>
            <w:pPr>
              <w:pStyle w:val="Compact"/>
              <w:keepNext/>
              <w:keepLines/>
              <w:spacing w:before="0" w:after="40" w:line="240" w:lineRule="auto"/>
              <w:jc w:val="left"/>
            </w:pPr>
            <w:r>
              <w:rPr>
                <w:sz w:val="18"/>
              </w:rPr>
              <w:t xml:space="preserve">Gu</w:t>
            </w:r>
          </w:p>
        </w:tc>
        <w:tc>
          <w:tcPr>
            <w:tcW w:type="dxa" w:w="1031"/>
          </w:tcPr>
          <w:p>
            <w:pPr>
              <w:pStyle w:val="Compact"/>
              <w:keepNext/>
              <w:keepLines/>
              <w:spacing w:before="0" w:after="40" w:line="240" w:lineRule="auto"/>
              <w:jc w:val="center"/>
            </w:pPr>
            <w:r>
              <w:rPr>
                <w:sz w:val="18"/>
              </w:rPr>
              <w:t xml:space="preserve">Dongs</w:t>
            </w:r>
          </w:p>
        </w:tc>
        <w:tc>
          <w:tcPr>
            <w:tcW w:type="dxa" w:w="1546"/>
          </w:tcPr>
          <w:p>
            <w:pPr>
              <w:pStyle w:val="Compact"/>
              <w:keepNext/>
              <w:keepLines/>
              <w:spacing w:before="0" w:after="40" w:line="240" w:lineRule="auto"/>
              <w:jc w:val="center"/>
            </w:pPr>
            <w:r>
              <w:rPr>
                <w:sz w:val="18"/>
              </w:rPr>
              <w:t xml:space="preserve">Council constituencies</w:t>
            </w:r>
          </w:p>
        </w:tc>
        <w:tc>
          <w:tcPr>
            <w:tcW w:type="dxa" w:w="1031"/>
          </w:tcPr>
          <w:p>
            <w:pPr>
              <w:pStyle w:val="Compact"/>
              <w:keepNext/>
              <w:keepLines/>
              <w:spacing w:before="0" w:after="40" w:line="240" w:lineRule="auto"/>
              <w:jc w:val="center"/>
            </w:pPr>
            <w:r>
              <w:rPr>
                <w:sz w:val="18"/>
              </w:rPr>
              <w:t xml:space="preserve">Contested</w:t>
            </w:r>
          </w:p>
        </w:tc>
        <w:tc>
          <w:tcPr>
            <w:tcW w:type="dxa" w:w="1546"/>
          </w:tcPr>
          <w:p>
            <w:pPr>
              <w:pStyle w:val="Compact"/>
              <w:keepNext/>
              <w:keepLines/>
              <w:spacing w:before="0" w:after="40" w:line="240" w:lineRule="auto"/>
              <w:jc w:val="center"/>
            </w:pPr>
            <w:r>
              <w:rPr>
                <w:sz w:val="18"/>
              </w:rPr>
              <w:t xml:space="preserve">Out-of-zone early voters in contested constituencies (council returns)</w:t>
            </w:r>
          </w:p>
        </w:tc>
        <w:tc>
          <w:tcPr>
            <w:tcW w:type="dxa" w:w="1237"/>
          </w:tcPr>
          <w:p>
            <w:pPr>
              <w:pStyle w:val="Compact"/>
              <w:keepNext/>
              <w:keepLines/>
              <w:spacing w:before="0" w:after="40" w:line="240" w:lineRule="auto"/>
              <w:jc w:val="center"/>
            </w:pPr>
            <w:r>
              <w:rPr>
                <w:sz w:val="18"/>
              </w:rPr>
              <w:t xml:space="preserve">Out-of-zone early voters, gu (mayoral returns)</w:t>
            </w:r>
          </w:p>
        </w:tc>
        <w:tc>
          <w:tcPr>
            <w:tcW w:type="dxa" w:w="1031"/>
          </w:tcPr>
          <w:p>
            <w:pPr>
              <w:pStyle w:val="Compact"/>
              <w:keepNext/>
              <w:keepLines/>
              <w:spacing w:before="0" w:after="40" w:line="240" w:lineRule="auto"/>
              <w:jc w:val="center"/>
            </w:pPr>
            <w:r>
              <w:rPr>
                <w:sz w:val="18"/>
              </w:rPr>
              <w:t xml:space="preserve">Sum check where all contested</w:t>
            </w:r>
          </w:p>
        </w:tc>
      </w:tr>
      <w:tr>
        <w:trPr>
          <w:cantSplit/>
        </w:trPr>
        <w:tc>
          <w:tcPr>
            <w:tcW w:type="dxa" w:w="1649"/>
          </w:tcPr>
          <w:p>
            <w:pPr>
              <w:pStyle w:val="Compact"/>
              <w:keepNext w:val="0"/>
              <w:keepLines/>
              <w:spacing w:before="0" w:after="40" w:line="240" w:lineRule="auto"/>
              <w:jc w:val="left"/>
            </w:pPr>
            <w:r>
              <w:rPr>
                <w:sz w:val="18"/>
              </w:rPr>
              <w:t xml:space="preserve">Gangnam-gu</w:t>
            </w:r>
          </w:p>
        </w:tc>
        <w:tc>
          <w:tcPr>
            <w:tcW w:type="dxa" w:w="1031"/>
          </w:tcPr>
          <w:p>
            <w:pPr>
              <w:pStyle w:val="Compact"/>
              <w:keepNext w:val="0"/>
              <w:keepLines/>
              <w:spacing w:before="0" w:after="40" w:line="240" w:lineRule="auto"/>
              <w:jc w:val="center"/>
            </w:pPr>
            <w:r>
              <w:rPr>
                <w:sz w:val="18"/>
              </w:rPr>
              <w:t xml:space="preserve">22</w:t>
            </w:r>
          </w:p>
        </w:tc>
        <w:tc>
          <w:tcPr>
            <w:tcW w:type="dxa" w:w="1546"/>
          </w:tcPr>
          <w:p>
            <w:pPr>
              <w:pStyle w:val="Compact"/>
              <w:keepNext w:val="0"/>
              <w:keepLines/>
              <w:spacing w:before="0" w:after="40" w:line="240" w:lineRule="auto"/>
              <w:jc w:val="center"/>
            </w:pPr>
            <w:r>
              <w:rPr>
                <w:sz w:val="18"/>
              </w:rPr>
              <w:t xml:space="preserve">9</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26,033</w:t>
            </w:r>
          </w:p>
        </w:tc>
        <w:tc>
          <w:tcPr>
            <w:tcW w:type="dxa" w:w="1237"/>
          </w:tcPr>
          <w:p>
            <w:pPr>
              <w:pStyle w:val="Compact"/>
              <w:keepNext w:val="0"/>
              <w:keepLines/>
              <w:spacing w:before="0" w:after="40" w:line="240" w:lineRule="auto"/>
              <w:jc w:val="center"/>
            </w:pPr>
            <w:r>
              <w:rPr>
                <w:sz w:val="18"/>
              </w:rPr>
              <w:t xml:space="preserve">33,020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Gangdong-gu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26,091</w:t>
            </w:r>
          </w:p>
        </w:tc>
        <w:tc>
          <w:tcPr>
            <w:tcW w:type="dxa" w:w="1237"/>
          </w:tcPr>
          <w:p>
            <w:pPr>
              <w:pStyle w:val="Compact"/>
              <w:keepNext w:val="0"/>
              <w:keepLines/>
              <w:spacing w:before="0" w:after="40" w:line="240" w:lineRule="auto"/>
              <w:jc w:val="center"/>
            </w:pPr>
            <w:r>
              <w:rPr>
                <w:sz w:val="18"/>
              </w:rPr>
              <w:t xml:space="preserve">30,597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Gangbuk-gu</w:t>
            </w:r>
          </w:p>
        </w:tc>
        <w:tc>
          <w:tcPr>
            <w:tcW w:type="dxa" w:w="1031"/>
          </w:tcPr>
          <w:p>
            <w:pPr>
              <w:pStyle w:val="Compact"/>
              <w:keepNext w:val="0"/>
              <w:keepLines/>
              <w:spacing w:before="0" w:after="40" w:line="240" w:lineRule="auto"/>
              <w:jc w:val="center"/>
            </w:pPr>
            <w:r>
              <w:rPr>
                <w:sz w:val="18"/>
              </w:rPr>
              <w:t xml:space="preserve">13</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13,577</w:t>
            </w:r>
          </w:p>
        </w:tc>
        <w:tc>
          <w:tcPr>
            <w:tcW w:type="dxa" w:w="1237"/>
          </w:tcPr>
          <w:p>
            <w:pPr>
              <w:pStyle w:val="Compact"/>
              <w:keepNext w:val="0"/>
              <w:keepLines/>
              <w:spacing w:before="0" w:after="40" w:line="240" w:lineRule="auto"/>
              <w:jc w:val="center"/>
            </w:pPr>
            <w:r>
              <w:rPr>
                <w:sz w:val="18"/>
              </w:rPr>
              <w:t xml:space="preserve">17,776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Gangseo-gu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8</w:t>
            </w:r>
          </w:p>
        </w:tc>
        <w:tc>
          <w:tcPr>
            <w:tcW w:type="dxa" w:w="1546"/>
          </w:tcPr>
          <w:p>
            <w:pPr>
              <w:pStyle w:val="Compact"/>
              <w:keepNext w:val="0"/>
              <w:keepLines/>
              <w:spacing w:before="0" w:after="40" w:line="240" w:lineRule="auto"/>
              <w:jc w:val="center"/>
            </w:pPr>
            <w:r>
              <w:rPr>
                <w:sz w:val="18"/>
              </w:rPr>
              <w:t xml:space="preserve">36,021</w:t>
            </w:r>
          </w:p>
        </w:tc>
        <w:tc>
          <w:tcPr>
            <w:tcW w:type="dxa" w:w="1237"/>
          </w:tcPr>
          <w:p>
            <w:pPr>
              <w:pStyle w:val="Compact"/>
              <w:keepNext w:val="0"/>
              <w:keepLines/>
              <w:spacing w:before="0" w:after="40" w:line="240" w:lineRule="auto"/>
              <w:jc w:val="center"/>
            </w:pPr>
            <w:r>
              <w:rPr>
                <w:sz w:val="18"/>
              </w:rPr>
              <w:t xml:space="preserve">36,021</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Gwanak-gu</w:t>
            </w:r>
          </w:p>
        </w:tc>
        <w:tc>
          <w:tcPr>
            <w:tcW w:type="dxa" w:w="1031"/>
          </w:tcPr>
          <w:p>
            <w:pPr>
              <w:pStyle w:val="Compact"/>
              <w:keepNext w:val="0"/>
              <w:keepLines/>
              <w:spacing w:before="0" w:after="40" w:line="240" w:lineRule="auto"/>
              <w:jc w:val="center"/>
            </w:pPr>
            <w:r>
              <w:rPr>
                <w:sz w:val="18"/>
              </w:rPr>
              <w:t xml:space="preserve">21</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32,557</w:t>
            </w:r>
          </w:p>
        </w:tc>
        <w:tc>
          <w:tcPr>
            <w:tcW w:type="dxa" w:w="1237"/>
          </w:tcPr>
          <w:p>
            <w:pPr>
              <w:pStyle w:val="Compact"/>
              <w:keepNext w:val="0"/>
              <w:keepLines/>
              <w:spacing w:before="0" w:after="40" w:line="240" w:lineRule="auto"/>
              <w:jc w:val="center"/>
            </w:pPr>
            <w:r>
              <w:rPr>
                <w:sz w:val="18"/>
              </w:rPr>
              <w:t xml:space="preserve">32,557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Gwangjin-gu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19,980</w:t>
            </w:r>
          </w:p>
        </w:tc>
        <w:tc>
          <w:tcPr>
            <w:tcW w:type="dxa" w:w="1237"/>
          </w:tcPr>
          <w:p>
            <w:pPr>
              <w:pStyle w:val="Compact"/>
              <w:keepNext w:val="0"/>
              <w:keepLines/>
              <w:spacing w:before="0" w:after="40" w:line="240" w:lineRule="auto"/>
              <w:jc w:val="center"/>
            </w:pPr>
            <w:r>
              <w:rPr>
                <w:sz w:val="18"/>
              </w:rPr>
              <w:t xml:space="preserve">19,980</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Guro-gu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16,256</w:t>
            </w:r>
          </w:p>
        </w:tc>
        <w:tc>
          <w:tcPr>
            <w:tcW w:type="dxa" w:w="1237"/>
          </w:tcPr>
          <w:p>
            <w:pPr>
              <w:pStyle w:val="Compact"/>
              <w:keepNext w:val="0"/>
              <w:keepLines/>
              <w:spacing w:before="0" w:after="40" w:line="240" w:lineRule="auto"/>
              <w:jc w:val="center"/>
            </w:pPr>
            <w:r>
              <w:rPr>
                <w:sz w:val="18"/>
              </w:rPr>
              <w:t xml:space="preserve">23,100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Geumcheon-gu</w:t>
            </w:r>
          </w:p>
        </w:tc>
        <w:tc>
          <w:tcPr>
            <w:tcW w:type="dxa" w:w="1031"/>
          </w:tcPr>
          <w:p>
            <w:pPr>
              <w:pStyle w:val="Compact"/>
              <w:keepNext w:val="0"/>
              <w:keepLines/>
              <w:spacing w:before="0" w:after="40" w:line="240" w:lineRule="auto"/>
              <w:jc w:val="center"/>
            </w:pPr>
            <w:r>
              <w:rPr>
                <w:sz w:val="18"/>
              </w:rPr>
              <w:t xml:space="preserve">10</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15,188</w:t>
            </w:r>
          </w:p>
        </w:tc>
        <w:tc>
          <w:tcPr>
            <w:tcW w:type="dxa" w:w="1237"/>
          </w:tcPr>
          <w:p>
            <w:pPr>
              <w:pStyle w:val="Compact"/>
              <w:keepNext w:val="0"/>
              <w:keepLines/>
              <w:spacing w:before="0" w:after="40" w:line="240" w:lineRule="auto"/>
              <w:jc w:val="center"/>
            </w:pPr>
            <w:r>
              <w:rPr>
                <w:sz w:val="18"/>
              </w:rPr>
              <w:t xml:space="preserve">15,188</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Nowon-gu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20,751</w:t>
            </w:r>
          </w:p>
        </w:tc>
        <w:tc>
          <w:tcPr>
            <w:tcW w:type="dxa" w:w="1237"/>
          </w:tcPr>
          <w:p>
            <w:pPr>
              <w:pStyle w:val="Compact"/>
              <w:keepNext w:val="0"/>
              <w:keepLines/>
              <w:spacing w:before="0" w:after="40" w:line="240" w:lineRule="auto"/>
              <w:jc w:val="center"/>
            </w:pPr>
            <w:r>
              <w:rPr>
                <w:sz w:val="18"/>
              </w:rPr>
              <w:t xml:space="preserve">32,117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Dobong-gu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16,008</w:t>
            </w:r>
          </w:p>
        </w:tc>
        <w:tc>
          <w:tcPr>
            <w:tcW w:type="dxa" w:w="1237"/>
          </w:tcPr>
          <w:p>
            <w:pPr>
              <w:pStyle w:val="Compact"/>
              <w:keepNext w:val="0"/>
              <w:keepLines/>
              <w:spacing w:before="0" w:after="40" w:line="240" w:lineRule="auto"/>
              <w:jc w:val="center"/>
            </w:pPr>
            <w:r>
              <w:rPr>
                <w:sz w:val="18"/>
              </w:rPr>
              <w:t xml:space="preserve">19,875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Dongdaemun-gu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24,547</w:t>
            </w:r>
          </w:p>
        </w:tc>
        <w:tc>
          <w:tcPr>
            <w:tcW w:type="dxa" w:w="1237"/>
          </w:tcPr>
          <w:p>
            <w:pPr>
              <w:pStyle w:val="Compact"/>
              <w:keepNext w:val="0"/>
              <w:keepLines/>
              <w:spacing w:before="0" w:after="40" w:line="240" w:lineRule="auto"/>
              <w:jc w:val="center"/>
            </w:pPr>
            <w:r>
              <w:rPr>
                <w:sz w:val="18"/>
              </w:rPr>
              <w:t xml:space="preserve">24,547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Dongjak-gu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24,860</w:t>
            </w:r>
          </w:p>
        </w:tc>
        <w:tc>
          <w:tcPr>
            <w:tcW w:type="dxa" w:w="1237"/>
          </w:tcPr>
          <w:p>
            <w:pPr>
              <w:pStyle w:val="Compact"/>
              <w:keepNext w:val="0"/>
              <w:keepLines/>
              <w:spacing w:before="0" w:after="40" w:line="240" w:lineRule="auto"/>
              <w:jc w:val="center"/>
            </w:pPr>
            <w:r>
              <w:rPr>
                <w:sz w:val="18"/>
              </w:rPr>
              <w:t xml:space="preserve">31,822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Mapo-gu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18,519</w:t>
            </w:r>
          </w:p>
        </w:tc>
        <w:tc>
          <w:tcPr>
            <w:tcW w:type="dxa" w:w="1237"/>
          </w:tcPr>
          <w:p>
            <w:pPr>
              <w:pStyle w:val="Compact"/>
              <w:keepNext w:val="0"/>
              <w:keepLines/>
              <w:spacing w:before="0" w:after="40" w:line="240" w:lineRule="auto"/>
              <w:jc w:val="center"/>
            </w:pPr>
            <w:r>
              <w:rPr>
                <w:sz w:val="18"/>
              </w:rPr>
              <w:t xml:space="preserve">28,812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Seodaemun-gu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17,119</w:t>
            </w:r>
          </w:p>
        </w:tc>
        <w:tc>
          <w:tcPr>
            <w:tcW w:type="dxa" w:w="1237"/>
          </w:tcPr>
          <w:p>
            <w:pPr>
              <w:pStyle w:val="Compact"/>
              <w:keepNext w:val="0"/>
              <w:keepLines/>
              <w:spacing w:before="0" w:after="40" w:line="240" w:lineRule="auto"/>
              <w:jc w:val="center"/>
            </w:pPr>
            <w:r>
              <w:rPr>
                <w:sz w:val="18"/>
              </w:rPr>
              <w:t xml:space="preserve">23,020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Seocho-gu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23,753</w:t>
            </w:r>
          </w:p>
        </w:tc>
        <w:tc>
          <w:tcPr>
            <w:tcW w:type="dxa" w:w="1237"/>
          </w:tcPr>
          <w:p>
            <w:pPr>
              <w:pStyle w:val="Compact"/>
              <w:keepNext w:val="0"/>
              <w:keepLines/>
              <w:spacing w:before="0" w:after="40" w:line="240" w:lineRule="auto"/>
              <w:jc w:val="center"/>
            </w:pPr>
            <w:r>
              <w:rPr>
                <w:sz w:val="18"/>
              </w:rPr>
              <w:t xml:space="preserve">23,753</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Seongdong-gu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13,466</w:t>
            </w:r>
          </w:p>
        </w:tc>
        <w:tc>
          <w:tcPr>
            <w:tcW w:type="dxa" w:w="1237"/>
          </w:tcPr>
          <w:p>
            <w:pPr>
              <w:pStyle w:val="Compact"/>
              <w:keepNext w:val="0"/>
              <w:keepLines/>
              <w:spacing w:before="0" w:after="40" w:line="240" w:lineRule="auto"/>
              <w:jc w:val="center"/>
            </w:pPr>
            <w:r>
              <w:rPr>
                <w:sz w:val="18"/>
              </w:rPr>
              <w:t xml:space="preserve">17,606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Seongbuk-gu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15,460</w:t>
            </w:r>
          </w:p>
        </w:tc>
        <w:tc>
          <w:tcPr>
            <w:tcW w:type="dxa" w:w="1237"/>
          </w:tcPr>
          <w:p>
            <w:pPr>
              <w:pStyle w:val="Compact"/>
              <w:keepNext w:val="0"/>
              <w:keepLines/>
              <w:spacing w:before="0" w:after="40" w:line="240" w:lineRule="auto"/>
              <w:jc w:val="center"/>
            </w:pPr>
            <w:r>
              <w:rPr>
                <w:sz w:val="18"/>
              </w:rPr>
              <w:t xml:space="preserve">30,800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Songpa-gu</w:t>
            </w:r>
          </w:p>
        </w:tc>
        <w:tc>
          <w:tcPr>
            <w:tcW w:type="dxa" w:w="1031"/>
          </w:tcPr>
          <w:p>
            <w:pPr>
              <w:pStyle w:val="Compact"/>
              <w:keepNext w:val="0"/>
              <w:keepLines/>
              <w:spacing w:before="0" w:after="40" w:line="240" w:lineRule="auto"/>
              <w:jc w:val="center"/>
            </w:pPr>
            <w:r>
              <w:rPr>
                <w:sz w:val="18"/>
              </w:rPr>
              <w:t xml:space="preserve">27</w:t>
            </w:r>
          </w:p>
        </w:tc>
        <w:tc>
          <w:tcPr>
            <w:tcW w:type="dxa" w:w="1546"/>
          </w:tcPr>
          <w:p>
            <w:pPr>
              <w:pStyle w:val="Compact"/>
              <w:keepNext w:val="0"/>
              <w:keepLines/>
              <w:spacing w:before="0" w:after="40" w:line="240" w:lineRule="auto"/>
              <w:jc w:val="center"/>
            </w:pPr>
            <w:r>
              <w:rPr>
                <w:sz w:val="18"/>
              </w:rPr>
              <w:t xml:space="preserve">10</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25,683</w:t>
            </w:r>
          </w:p>
        </w:tc>
        <w:tc>
          <w:tcPr>
            <w:tcW w:type="dxa" w:w="1237"/>
          </w:tcPr>
          <w:p>
            <w:pPr>
              <w:pStyle w:val="Compact"/>
              <w:keepNext w:val="0"/>
              <w:keepLines/>
              <w:spacing w:before="0" w:after="40" w:line="240" w:lineRule="auto"/>
              <w:jc w:val="center"/>
            </w:pPr>
            <w:r>
              <w:rPr>
                <w:sz w:val="18"/>
              </w:rPr>
              <w:t xml:space="preserve">41,101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Yangcheon-gu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11,429</w:t>
            </w:r>
          </w:p>
        </w:tc>
        <w:tc>
          <w:tcPr>
            <w:tcW w:type="dxa" w:w="1237"/>
          </w:tcPr>
          <w:p>
            <w:pPr>
              <w:pStyle w:val="Compact"/>
              <w:keepNext w:val="0"/>
              <w:keepLines/>
              <w:spacing w:before="0" w:after="40" w:line="240" w:lineRule="auto"/>
              <w:jc w:val="center"/>
            </w:pPr>
            <w:r>
              <w:rPr>
                <w:sz w:val="18"/>
              </w:rPr>
              <w:t xml:space="preserve">28,888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Yeongdeungpo-gu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12,670</w:t>
            </w:r>
          </w:p>
        </w:tc>
        <w:tc>
          <w:tcPr>
            <w:tcW w:type="dxa" w:w="1237"/>
          </w:tcPr>
          <w:p>
            <w:pPr>
              <w:pStyle w:val="Compact"/>
              <w:keepNext w:val="0"/>
              <w:keepLines/>
              <w:spacing w:before="0" w:after="40" w:line="240" w:lineRule="auto"/>
              <w:jc w:val="center"/>
            </w:pPr>
            <w:r>
              <w:rPr>
                <w:sz w:val="18"/>
              </w:rPr>
              <w:t xml:space="preserve">29,215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Yongsan-gu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8,913</w:t>
            </w:r>
          </w:p>
        </w:tc>
        <w:tc>
          <w:tcPr>
            <w:tcW w:type="dxa" w:w="1237"/>
          </w:tcPr>
          <w:p>
            <w:pPr>
              <w:pStyle w:val="Compact"/>
              <w:keepNext w:val="0"/>
              <w:keepLines/>
              <w:spacing w:before="0" w:after="40" w:line="240" w:lineRule="auto"/>
              <w:jc w:val="center"/>
            </w:pPr>
            <w:r>
              <w:rPr>
                <w:sz w:val="18"/>
              </w:rPr>
              <w:t xml:space="preserve">14,431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Eunpyeong-gu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21,224</w:t>
            </w:r>
          </w:p>
        </w:tc>
        <w:tc>
          <w:tcPr>
            <w:tcW w:type="dxa" w:w="1237"/>
          </w:tcPr>
          <w:p>
            <w:pPr>
              <w:pStyle w:val="Compact"/>
              <w:keepNext w:val="0"/>
              <w:keepLines/>
              <w:spacing w:before="0" w:after="40" w:line="240" w:lineRule="auto"/>
              <w:jc w:val="center"/>
            </w:pPr>
            <w:r>
              <w:rPr>
                <w:sz w:val="18"/>
              </w:rPr>
              <w:t xml:space="preserve">33,789</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Jongno-gu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2</w:t>
            </w:r>
          </w:p>
        </w:tc>
        <w:tc>
          <w:tcPr>
            <w:tcW w:type="dxa" w:w="1546"/>
          </w:tcPr>
          <w:p>
            <w:pPr>
              <w:pStyle w:val="Compact"/>
              <w:keepNext w:val="0"/>
              <w:keepLines/>
              <w:spacing w:before="0" w:after="40" w:line="240" w:lineRule="auto"/>
              <w:jc w:val="center"/>
            </w:pPr>
            <w:r>
              <w:rPr>
                <w:sz w:val="18"/>
              </w:rPr>
              <w:t xml:space="preserve">4,098</w:t>
            </w:r>
          </w:p>
        </w:tc>
        <w:tc>
          <w:tcPr>
            <w:tcW w:type="dxa" w:w="1237"/>
          </w:tcPr>
          <w:p>
            <w:pPr>
              <w:pStyle w:val="Compact"/>
              <w:keepNext w:val="0"/>
              <w:keepLines/>
              <w:spacing w:before="0" w:after="40" w:line="240" w:lineRule="auto"/>
              <w:jc w:val="center"/>
            </w:pPr>
            <w:r>
              <w:rPr>
                <w:sz w:val="18"/>
              </w:rPr>
              <w:t xml:space="preserve">8,858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6,290</w:t>
            </w:r>
          </w:p>
        </w:tc>
        <w:tc>
          <w:tcPr>
            <w:tcW w:type="dxa" w:w="1237"/>
          </w:tcPr>
          <w:p>
            <w:pPr>
              <w:pStyle w:val="Compact"/>
              <w:keepNext w:val="0"/>
              <w:keepLines/>
              <w:spacing w:before="0" w:after="40" w:line="240" w:lineRule="auto"/>
              <w:jc w:val="center"/>
            </w:pPr>
            <w:r>
              <w:rPr>
                <w:sz w:val="18"/>
              </w:rPr>
              <w:t xml:space="preserve">9,197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Jungnang-gu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20,046</w:t>
            </w:r>
          </w:p>
        </w:tc>
        <w:tc>
          <w:tcPr>
            <w:tcW w:type="dxa" w:w="1237"/>
          </w:tcPr>
          <w:p>
            <w:pPr>
              <w:pStyle w:val="Compact"/>
              <w:keepNext w:val="0"/>
              <w:keepLines/>
              <w:spacing w:before="0" w:after="40" w:line="240" w:lineRule="auto"/>
              <w:jc w:val="center"/>
            </w:pPr>
            <w:r>
              <w:rPr>
                <w:sz w:val="18"/>
              </w:rPr>
              <w:t xml:space="preserve">25,358</w:t>
            </w:r>
          </w:p>
        </w:tc>
        <w:tc>
          <w:tcPr>
            <w:tcW w:type="dxa" w:w="1031"/>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twelve complete calendar months ending before each election month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t xml:space="preserve">The supplied price summaries are frozen analysis inputs. Reconstructing available summaries from the saved trades and current address crosswalk reproduces the 2022, 2024 and 2026 medians. One 2012 and two 2017 medians differ by at most 0.65%; checking accounting-only and minimal-movement/10-point slopes in both geographic scopes changes endpoints by less than 0.00004 and no sign conclusions (replication files, price_lineage). The original 2025 transaction download and generating code remain unavailable. To audit that year’s input, we separately retrieved all 300 Seoul district-months for June 2024–May 2025 from MOLIT on 14 October 2026: 73,319 records, of which 68,448 remain after cancellation flags are excluded. Extending the saved address crosswalk maps 68,356 of these records (99.87%) and yields prices for 421 neighborhoods, compared with 420 in the archived summary; 419 have prices in both. The median absolute price difference on common neighborhoods is 0.003%, but 56 differ by more than 1%; the maximum is 75.4% in Jangchung-dong, with three archived transactions versus two in the rebuild. The two log-price measures correlate at 0.996. These differences can combine source revisions and mapping changes, which this audit cannot separate. Recomputing the A, C, D and E slope ranges changes endpoints by at most 0.012 and leaves their sign conclusions unchanged in both geographic scopes. Table C28 also compares the main setting on common geographic support. Raw XML, request dates and hashes, the extended address map, reconstruction code and comparison files are supplied. This is a reproducible alternative measurement, not recovery of the original snapshot.</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(replication files, calibrated_dow).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TableCaption"/>
        <w:keepNext/>
      </w:pPr>
      <w:r>
        <w:t xml:space="preserve">Table B2. Counting rules for ballots cast away from the assigned polling place</w:t>
      </w:r>
    </w:p>
    <w:tbl>
      <w:tblPr>
        <w:tblStyle w:val="Table"/>
        <w:tblW w:type="pct" w:w="5000"/>
        <w:tblLayout w:type="fixed"/>
        <w:tblLook w:firstRow="1" w:lastRow="0" w:firstColumn="0" w:lastColumn="0" w:noHBand="0" w:noVBand="0" w:val="0020"/>
        <w:jc w:val="start"/>
        <w:tblCaption w:val="Table B2. Counting rules for ballots cast away from the assigned polling place"/>
      </w:tblPr>
      <w:tblGrid>
        <w:gridCol w:w="1881"/>
        <w:gridCol w:w="1679"/>
        <w:gridCol w:w="2755"/>
        <w:gridCol w:w="2755"/>
      </w:tblGrid>
      <w:tr>
        <w:trPr>
          <w:tblHeader w:val="true"/>
          <w:cantSplit/>
        </w:trPr>
        <w:tc>
          <w:tcPr>
            <w:tcW w:type="dxa" w:w="1881"/>
          </w:tcPr>
          <w:p>
            <w:pPr>
              <w:pStyle w:val="Compact"/>
              <w:keepNext/>
              <w:keepLines/>
              <w:spacing w:before="0" w:after="40" w:line="240" w:lineRule="auto"/>
              <w:jc w:val="left"/>
            </w:pPr>
            <w:r>
              <w:rPr>
                <w:sz w:val="18"/>
              </w:rPr>
              <w:t xml:space="preserve">Country</w:t>
            </w:r>
          </w:p>
        </w:tc>
        <w:tc>
          <w:tcPr>
            <w:tcW w:type="dxa" w:w="1679"/>
          </w:tcPr>
          <w:p>
            <w:pPr>
              <w:pStyle w:val="Compact"/>
              <w:keepNext/>
              <w:keepLines/>
              <w:spacing w:before="0" w:after="40" w:line="240" w:lineRule="auto"/>
              <w:jc w:val="center"/>
            </w:pPr>
            <w:r>
              <w:rPr>
                <w:sz w:val="18"/>
              </w:rPr>
              <w:t xml:space="preserve">Smallest unit with candidate totals</w:t>
            </w:r>
          </w:p>
        </w:tc>
        <w:tc>
          <w:tcPr>
            <w:tcW w:type="dxa" w:w="2755"/>
          </w:tcPr>
          <w:p>
            <w:pPr>
              <w:pStyle w:val="Compact"/>
              <w:keepNext/>
              <w:keepLines/>
              <w:spacing w:before="0" w:after="40" w:line="240" w:lineRule="auto"/>
              <w:jc w:val="center"/>
            </w:pPr>
            <w:r>
              <w:rPr>
                <w:sz w:val="18"/>
              </w:rPr>
              <w:t xml:space="preserve">Ballots reported above that unit</w:t>
            </w:r>
          </w:p>
        </w:tc>
        <w:tc>
          <w:tcPr>
            <w:tcW w:type="dxa" w:w="2755"/>
          </w:tcPr>
          <w:p>
            <w:pPr>
              <w:pStyle w:val="Compact"/>
              <w:keepNext/>
              <w:keepLines/>
              <w:spacing w:before="0" w:after="40" w:line="240" w:lineRule="auto"/>
              <w:jc w:val="center"/>
            </w:pPr>
            <w:r>
              <w:rPr>
                <w:sz w:val="18"/>
              </w:rPr>
              <w:t xml:space="preserve">Usual treatment</w:t>
            </w:r>
          </w:p>
        </w:tc>
      </w:tr>
      <w:tr>
        <w:trPr>
          <w:cantSplit/>
        </w:trPr>
        <w:tc>
          <w:tcPr>
            <w:tcW w:type="dxa" w:w="1881"/>
          </w:tcPr>
          <w:p>
            <w:pPr>
              <w:pStyle w:val="Compact"/>
              <w:keepNext w:val="0"/>
              <w:keepLines/>
              <w:spacing w:before="0" w:after="40" w:line="240" w:lineRule="auto"/>
              <w:jc w:val="left"/>
            </w:pPr>
            <w:r>
              <w:rPr>
                <w:sz w:val="18"/>
              </w:rPr>
              <w:t xml:space="preserve">Taiwan</w:t>
            </w:r>
          </w:p>
        </w:tc>
        <w:tc>
          <w:tcPr>
            <w:tcW w:type="dxa" w:w="1679"/>
          </w:tcPr>
          <w:p>
            <w:pPr>
              <w:pStyle w:val="Compact"/>
              <w:keepNext w:val="0"/>
              <w:keepLines/>
              <w:spacing w:before="0" w:after="40" w:line="240" w:lineRule="auto"/>
              <w:jc w:val="center"/>
            </w:pPr>
            <w:r>
              <w:rPr>
                <w:sz w:val="18"/>
              </w:rPr>
              <w:t xml:space="preserve">Polling station, village</w:t>
            </w:r>
          </w:p>
        </w:tc>
        <w:tc>
          <w:tcPr>
            <w:tcW w:type="dxa" w:w="2755"/>
          </w:tcPr>
          <w:p>
            <w:pPr>
              <w:pStyle w:val="Compact"/>
              <w:keepNext w:val="0"/>
              <w:keepLines/>
              <w:spacing w:before="0" w:after="40" w:line="240" w:lineRule="auto"/>
              <w:jc w:val="center"/>
            </w:pPr>
            <w:r>
              <w:rPr>
                <w:sz w:val="18"/>
              </w:rPr>
              <w:t xml:space="preserve">None in general</w:t>
            </w:r>
          </w:p>
        </w:tc>
        <w:tc>
          <w:tcPr>
            <w:tcW w:type="dxa" w:w="2755"/>
          </w:tcPr>
          <w:p>
            <w:pPr>
              <w:pStyle w:val="Compact"/>
              <w:keepNext w:val="0"/>
              <w:keepLines/>
              <w:spacing w:before="0" w:after="40" w:line="240" w:lineRule="auto"/>
              <w:jc w:val="center"/>
            </w:pPr>
            <w:r>
              <w:rPr>
                <w:sz w:val="18"/>
              </w:rPr>
              <w:t xml:space="preserve">Read directly; residence-based by household registration</w:t>
            </w:r>
          </w:p>
        </w:tc>
      </w:tr>
      <w:tr>
        <w:trPr>
          <w:cantSplit/>
        </w:trPr>
        <w:tc>
          <w:tcPr>
            <w:tcW w:type="dxa" w:w="1881"/>
          </w:tcPr>
          <w:p>
            <w:pPr>
              <w:pStyle w:val="Compact"/>
              <w:keepNext w:val="0"/>
              <w:keepLines/>
              <w:spacing w:before="0" w:after="40" w:line="240" w:lineRule="auto"/>
              <w:jc w:val="left"/>
            </w:pPr>
            <w:r>
              <w:rPr>
                <w:sz w:val="18"/>
              </w:rPr>
              <w:t xml:space="preserve">Japan</w:t>
            </w:r>
          </w:p>
        </w:tc>
        <w:tc>
          <w:tcPr>
            <w:tcW w:type="dxa" w:w="1679"/>
          </w:tcPr>
          <w:p>
            <w:pPr>
              <w:pStyle w:val="Compact"/>
              <w:keepNext w:val="0"/>
              <w:keepLines/>
              <w:spacing w:before="0" w:after="40" w:line="240" w:lineRule="auto"/>
              <w:jc w:val="center"/>
            </w:pPr>
            <w:r>
              <w:rPr>
                <w:sz w:val="18"/>
              </w:rPr>
              <w:t xml:space="preserve">Counting district (開票区)</w:t>
            </w:r>
          </w:p>
        </w:tc>
        <w:tc>
          <w:tcPr>
            <w:tcW w:type="dxa" w:w="2755"/>
          </w:tcPr>
          <w:p>
            <w:pPr>
              <w:pStyle w:val="Compact"/>
              <w:keepNext w:val="0"/>
              <w:keepLines/>
              <w:spacing w:before="0" w:after="40" w:line="240" w:lineRule="auto"/>
              <w:jc w:val="center"/>
            </w:pPr>
            <w:r>
              <w:rPr>
                <w:sz w:val="18"/>
              </w:rPr>
              <w:t xml:space="preserve">All ballots mixed at the counting district</w:t>
            </w:r>
          </w:p>
        </w:tc>
        <w:tc>
          <w:tcPr>
            <w:tcW w:type="dxa" w:w="2755"/>
          </w:tcPr>
          <w:p>
            <w:pPr>
              <w:pStyle w:val="Compact"/>
              <w:keepNext w:val="0"/>
              <w:keepLines/>
              <w:spacing w:before="0" w:after="40" w:line="240" w:lineRule="auto"/>
              <w:jc w:val="center"/>
            </w:pPr>
            <w:r>
              <w:rPr>
                <w:sz w:val="18"/>
              </w:rPr>
              <w:t xml:space="preserve">Not reported below the counting district</w:t>
            </w:r>
          </w:p>
        </w:tc>
      </w:tr>
      <w:tr>
        <w:trPr>
          <w:cantSplit/>
        </w:trPr>
        <w:tc>
          <w:tcPr>
            <w:tcW w:type="dxa" w:w="1881"/>
          </w:tcPr>
          <w:p>
            <w:pPr>
              <w:pStyle w:val="Compact"/>
              <w:keepNext w:val="0"/>
              <w:keepLines/>
              <w:spacing w:before="0" w:after="40" w:line="240" w:lineRule="auto"/>
              <w:jc w:val="left"/>
            </w:pPr>
            <w:r>
              <w:rPr>
                <w:sz w:val="18"/>
              </w:rPr>
              <w:t xml:space="preserve">United States (many states)</w:t>
            </w:r>
          </w:p>
        </w:tc>
        <w:tc>
          <w:tcPr>
            <w:tcW w:type="dxa" w:w="1679"/>
          </w:tcPr>
          <w:p>
            <w:pPr>
              <w:pStyle w:val="Compact"/>
              <w:keepNext w:val="0"/>
              <w:keepLines/>
              <w:spacing w:before="0" w:after="40" w:line="240" w:lineRule="auto"/>
              <w:jc w:val="center"/>
            </w:pPr>
            <w:r>
              <w:rPr>
                <w:sz w:val="18"/>
              </w:rPr>
              <w:t xml:space="preserve">Precinct</w:t>
            </w:r>
          </w:p>
        </w:tc>
        <w:tc>
          <w:tcPr>
            <w:tcW w:type="dxa" w:w="2755"/>
          </w:tcPr>
          <w:p>
            <w:pPr>
              <w:pStyle w:val="Compact"/>
              <w:keepNext w:val="0"/>
              <w:keepLines/>
              <w:spacing w:before="0" w:after="40" w:line="240" w:lineRule="auto"/>
              <w:jc w:val="center"/>
            </w:pPr>
            <w:r>
              <w:rPr>
                <w:sz w:val="18"/>
              </w:rPr>
              <w:t xml:space="preserve">Absentee, early, provisional ballots (county or city)</w:t>
            </w:r>
          </w:p>
        </w:tc>
        <w:tc>
          <w:tcPr>
            <w:tcW w:type="dxa" w:w="2755"/>
          </w:tcPr>
          <w:p>
            <w:pPr>
              <w:pStyle w:val="Compact"/>
              <w:keepNext w:val="0"/>
              <w:keepLines/>
              <w:spacing w:before="0" w:after="40" w:line="240" w:lineRule="auto"/>
              <w:jc w:val="center"/>
            </w:pPr>
            <w:r>
              <w:rPr>
                <w:sz w:val="18"/>
              </w:rPr>
              <w:t xml:space="preserve">Allocated in proportion to in-person votes</w:t>
            </w:r>
          </w:p>
        </w:tc>
      </w:tr>
      <w:tr>
        <w:trPr>
          <w:cantSplit/>
        </w:trPr>
        <w:tc>
          <w:tcPr>
            <w:tcW w:type="dxa" w:w="1881"/>
          </w:tcPr>
          <w:p>
            <w:pPr>
              <w:pStyle w:val="Compact"/>
              <w:keepNext w:val="0"/>
              <w:keepLines/>
              <w:spacing w:before="0" w:after="40" w:line="240" w:lineRule="auto"/>
              <w:jc w:val="left"/>
            </w:pPr>
            <w:r>
              <w:rPr>
                <w:sz w:val="18"/>
              </w:rPr>
              <w:t xml:space="preserve">Germany</w:t>
            </w:r>
          </w:p>
        </w:tc>
        <w:tc>
          <w:tcPr>
            <w:tcW w:type="dxa" w:w="1679"/>
          </w:tcPr>
          <w:p>
            <w:pPr>
              <w:pStyle w:val="Compact"/>
              <w:keepNext w:val="0"/>
              <w:keepLines/>
              <w:spacing w:before="0" w:after="40" w:line="240" w:lineRule="auto"/>
              <w:jc w:val="center"/>
            </w:pPr>
            <w:r>
              <w:rPr>
                <w:sz w:val="18"/>
              </w:rPr>
              <w:t xml:space="preserve">In-person precinct</w:t>
            </w:r>
          </w:p>
        </w:tc>
        <w:tc>
          <w:tcPr>
            <w:tcW w:type="dxa" w:w="2755"/>
          </w:tcPr>
          <w:p>
            <w:pPr>
              <w:pStyle w:val="Compact"/>
              <w:keepNext w:val="0"/>
              <w:keepLines/>
              <w:spacing w:before="0" w:after="40" w:line="240" w:lineRule="auto"/>
              <w:jc w:val="center"/>
            </w:pPr>
            <w:r>
              <w:rPr>
                <w:sz w:val="18"/>
              </w:rPr>
              <w:t xml:space="preserve">Postal ballots, counted in postal districts</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Canada</w:t>
            </w:r>
          </w:p>
        </w:tc>
        <w:tc>
          <w:tcPr>
            <w:tcW w:type="dxa" w:w="1679"/>
          </w:tcPr>
          <w:p>
            <w:pPr>
              <w:pStyle w:val="Compact"/>
              <w:keepNext w:val="0"/>
              <w:keepLines/>
              <w:spacing w:before="0" w:after="40" w:line="240" w:lineRule="auto"/>
              <w:jc w:val="center"/>
            </w:pPr>
            <w:r>
              <w:rPr>
                <w:sz w:val="18"/>
              </w:rPr>
              <w:t xml:space="preserve">Polling division</w:t>
            </w:r>
          </w:p>
        </w:tc>
        <w:tc>
          <w:tcPr>
            <w:tcW w:type="dxa" w:w="2755"/>
          </w:tcPr>
          <w:p>
            <w:pPr>
              <w:pStyle w:val="Compact"/>
              <w:keepNext w:val="0"/>
              <w:keepLines/>
              <w:spacing w:before="0" w:after="40" w:line="240" w:lineRule="auto"/>
              <w:jc w:val="center"/>
            </w:pPr>
            <w:r>
              <w:rPr>
                <w:sz w:val="18"/>
              </w:rPr>
              <w:t xml:space="preserve">Special-voting-rules ballots (electoral district)</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Australia</w:t>
            </w:r>
          </w:p>
        </w:tc>
        <w:tc>
          <w:tcPr>
            <w:tcW w:type="dxa" w:w="1679"/>
          </w:tcPr>
          <w:p>
            <w:pPr>
              <w:pStyle w:val="Compact"/>
              <w:keepNext w:val="0"/>
              <w:keepLines/>
              <w:spacing w:before="0" w:after="40" w:line="240" w:lineRule="auto"/>
              <w:jc w:val="center"/>
            </w:pPr>
            <w:r>
              <w:rPr>
                <w:sz w:val="18"/>
              </w:rPr>
              <w:t xml:space="preserve">Polling place</w:t>
            </w:r>
          </w:p>
        </w:tc>
        <w:tc>
          <w:tcPr>
            <w:tcW w:type="dxa" w:w="2755"/>
          </w:tcPr>
          <w:p>
            <w:pPr>
              <w:pStyle w:val="Compact"/>
              <w:keepNext w:val="0"/>
              <w:keepLines/>
              <w:spacing w:before="0" w:after="40" w:line="240" w:lineRule="auto"/>
              <w:jc w:val="center"/>
            </w:pPr>
            <w:r>
              <w:rPr>
                <w:sz w:val="18"/>
              </w:rPr>
              <w:t xml:space="preserve">Declaration votes (division)</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Korea</w:t>
            </w:r>
          </w:p>
        </w:tc>
        <w:tc>
          <w:tcPr>
            <w:tcW w:type="dxa" w:w="1679"/>
          </w:tcPr>
          <w:p>
            <w:pPr>
              <w:pStyle w:val="Compact"/>
              <w:keepNext w:val="0"/>
              <w:keepLines/>
              <w:spacing w:before="0" w:after="40" w:line="240" w:lineRule="auto"/>
              <w:jc w:val="center"/>
            </w:pPr>
            <w:r>
              <w:rPr>
                <w:sz w:val="18"/>
              </w:rPr>
              <w:t xml:space="preserve">Voting district, dong</w:t>
            </w:r>
          </w:p>
        </w:tc>
        <w:tc>
          <w:tcPr>
            <w:tcW w:type="dxa" w:w="2755"/>
          </w:tcPr>
          <w:p>
            <w:pPr>
              <w:pStyle w:val="Compact"/>
              <w:keepNext w:val="0"/>
              <w:keepLines/>
              <w:spacing w:before="0" w:after="40" w:line="240" w:lineRule="auto"/>
              <w:jc w:val="center"/>
            </w:pPr>
            <w:r>
              <w:rPr>
                <w:sz w:val="18"/>
              </w:rPr>
              <w:t xml:space="preserve">Out-of-zone early, at-home, overseas ballots (gu or constituency)</w:t>
            </w:r>
          </w:p>
        </w:tc>
        <w:tc>
          <w:tcPr>
            <w:tcW w:type="dxa" w:w="2755"/>
          </w:tcPr>
          <w:p>
            <w:pPr>
              <w:pStyle w:val="Compact"/>
              <w:keepNext w:val="0"/>
              <w:keepLines/>
              <w:spacing w:before="0" w:after="40" w:line="240" w:lineRule="auto"/>
              <w:jc w:val="center"/>
            </w:pPr>
            <w:r>
              <w:rPr>
                <w:sz w:val="18"/>
              </w:rP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Table C25 further restrictions: the largest out-of-zone tolerance, movers’ composition together with residents’ composition, and price-aligned out-of-zone departures; and Table C26 conservative reporting gains under primary suppression.</w:t>
      </w:r>
    </w:p>
    <w:p>
      <w:pPr>
        <w:sectPr>
          <w:pgMar w:top="1417" w:bottom="1417" w:left="1417" w:right="1417"/>
          <w:pgSz w:w="11906" w:h="16838" w:orient="portrait"/>
          <w:type w:val="nextPage"/>
        </w:sectPr>
      </w:pPr>
    </w:p>
    <w:p>
      <w:pPr>
        <w:pStyle w:val="TableCaption"/>
        <w:keepNext/>
      </w:pPr>
      <w:r>
        <w:t xml:space="preserve">Table C1. Identified sets under uniform movement and breakdown points η* (z; bold = contains zero)</w:t>
      </w:r>
    </w:p>
    <w:tbl>
      <w:tblPr>
        <w:tblStyle w:val="Table"/>
        <w:tblW w:type="pct" w:w="5000"/>
        <w:tblLayout w:type="fixed"/>
        <w:tblLook w:firstRow="1" w:lastRow="0" w:firstColumn="0" w:lastColumn="0" w:noHBand="0" w:noVBand="0" w:val="0020"/>
        <w:jc w:val="start"/>
        <w:tblCaption w:val="Table C1. Identified sets under uniform movement and breakdown points η* (z; bold = contains zero)"/>
      </w:tblPr>
      <w:tblGrid>
        <w:gridCol w:w="1205"/>
        <w:gridCol w:w="752"/>
        <w:gridCol w:w="1506"/>
        <w:gridCol w:w="1506"/>
        <w:gridCol w:w="1506"/>
        <w:gridCol w:w="1506"/>
        <w:gridCol w:w="1506"/>
        <w:gridCol w:w="1506"/>
        <w:gridCol w:w="1506"/>
        <w:gridCol w:w="752"/>
        <w:gridCol w:w="752"/>
      </w:tblGrid>
      <w:tr>
        <w:trPr>
          <w:tblHeader w:val="true"/>
          <w:cantSplit/>
        </w:trPr>
        <w:tc>
          <w:tcPr>
            <w:tcW w:type="dxa" w:w="1205"/>
          </w:tcPr>
          <w:p>
            <w:pPr>
              <w:pStyle w:val="Compact"/>
              <w:keepNext/>
              <w:keepLines/>
              <w:spacing w:before="0" w:after="40" w:line="240" w:lineRule="auto"/>
              <w:jc w:val="left"/>
            </w:pPr>
            <w:r>
              <w:rPr>
                <w:sz w:val="18"/>
              </w:rPr>
              <w:t xml:space="preserve">Election</w:t>
            </w:r>
          </w:p>
        </w:tc>
        <w:tc>
          <w:tcPr>
            <w:tcW w:type="dxa" w:w="752"/>
          </w:tcPr>
          <w:p>
            <w:pPr>
              <w:pStyle w:val="Compact"/>
              <w:keepNext/>
              <w:keepLines/>
              <w:spacing w:before="0" w:after="40" w:line="240" w:lineRule="auto"/>
              <w:jc w:val="center"/>
            </w:pPr>
            <w:r>
              <w:rPr>
                <w:sz w:val="18"/>
              </w:rPr>
              <w:t xml:space="preserve">Conv.</w:t>
            </w:r>
          </w:p>
        </w:tc>
        <w:tc>
          <w:tcPr>
            <w:tcW w:type="dxa" w:w="1506"/>
          </w:tcPr>
          <w:p>
            <w:pPr>
              <w:pStyle w:val="Compact"/>
              <w:keepNext/>
              <w:keepLines/>
              <w:spacing w:before="0" w:after="40" w:line="240" w:lineRule="auto"/>
              <w:jc w:val="center"/>
            </w:pPr>
            <w:r>
              <w:rPr>
                <w:sz w:val="18"/>
              </w:rPr>
              <w:t xml:space="preserve">Accounting only</w:t>
            </w:r>
          </w:p>
        </w:tc>
        <w:tc>
          <w:tcPr>
            <w:tcW w:type="dxa" w:w="1506"/>
          </w:tcPr>
          <w:p>
            <w:pPr>
              <w:pStyle w:val="Compact"/>
              <w:keepNext/>
              <w:keepLines/>
              <w:spacing w:before="0" w:after="40" w:line="240" w:lineRule="auto"/>
              <w:jc w:val="center"/>
            </w:pPr>
            <w:r>
              <w:rPr>
                <w:sz w:val="18"/>
              </w:rPr>
              <w:t xml:space="preserve">η = 0, δ = 1</w:t>
            </w:r>
          </w:p>
        </w:tc>
        <w:tc>
          <w:tcPr>
            <w:tcW w:type="dxa" w:w="1506"/>
          </w:tcPr>
          <w:p>
            <w:pPr>
              <w:pStyle w:val="Compact"/>
              <w:keepNext/>
              <w:keepLines/>
              <w:spacing w:before="0" w:after="40" w:line="240" w:lineRule="auto"/>
              <w:jc w:val="center"/>
            </w:pPr>
            <w:r>
              <w:rPr>
                <w:sz w:val="18"/>
              </w:rPr>
              <w:t xml:space="preserve">η = 0, δ = δ_min</w:t>
            </w:r>
          </w:p>
        </w:tc>
        <w:tc>
          <w:tcPr>
            <w:tcW w:type="dxa" w:w="1506"/>
          </w:tcPr>
          <w:p>
            <w:pPr>
              <w:pStyle w:val="Compact"/>
              <w:keepNext/>
              <w:keepLines/>
              <w:spacing w:before="0" w:after="40" w:line="240" w:lineRule="auto"/>
              <w:jc w:val="center"/>
            </w:pPr>
            <w:r>
              <w:rPr>
                <w:sz w:val="18"/>
              </w:rPr>
              <w:t xml:space="preserve">η = 0, δ = 0.1</w:t>
            </w:r>
          </w:p>
        </w:tc>
        <w:tc>
          <w:tcPr>
            <w:tcW w:type="dxa" w:w="1506"/>
          </w:tcPr>
          <w:p>
            <w:pPr>
              <w:pStyle w:val="Compact"/>
              <w:keepNext/>
              <w:keepLines/>
              <w:spacing w:before="0" w:after="40" w:line="240" w:lineRule="auto"/>
              <w:jc w:val="center"/>
            </w:pPr>
            <w:r>
              <w:rPr>
                <w:sz w:val="18"/>
              </w:rPr>
              <w:t xml:space="preserve">η = 0.05, δ = 0.1</w:t>
            </w:r>
          </w:p>
        </w:tc>
        <w:tc>
          <w:tcPr>
            <w:tcW w:type="dxa" w:w="1506"/>
          </w:tcPr>
          <w:p>
            <w:pPr>
              <w:pStyle w:val="Compact"/>
              <w:keepNext/>
              <w:keepLines/>
              <w:spacing w:before="0" w:after="40" w:line="240" w:lineRule="auto"/>
              <w:jc w:val="center"/>
            </w:pPr>
            <w:r>
              <w:rPr>
                <w:sz w:val="18"/>
              </w:rPr>
              <w:t xml:space="preserve">η = 0.1, δ = 0.1</w:t>
            </w:r>
          </w:p>
        </w:tc>
        <w:tc>
          <w:tcPr>
            <w:tcW w:type="dxa" w:w="1506"/>
          </w:tcPr>
          <w:p>
            <w:pPr>
              <w:pStyle w:val="Compact"/>
              <w:keepNext/>
              <w:keepLines/>
              <w:spacing w:before="0" w:after="40" w:line="240" w:lineRule="auto"/>
              <w:jc w:val="center"/>
            </w:pPr>
            <w:r>
              <w:rPr>
                <w:sz w:val="18"/>
              </w:rPr>
              <w:t xml:space="preserve">η = 0.2, δ = 0.1</w:t>
            </w:r>
          </w:p>
        </w:tc>
        <w:tc>
          <w:tcPr>
            <w:tcW w:type="dxa" w:w="752"/>
          </w:tcPr>
          <w:p>
            <w:pPr>
              <w:pStyle w:val="Compact"/>
              <w:keepNext/>
              <w:keepLines/>
              <w:spacing w:before="0" w:after="40" w:line="240" w:lineRule="auto"/>
              <w:jc w:val="center"/>
            </w:pPr>
            <w:r>
              <w:rPr>
                <w:sz w:val="18"/>
              </w:rPr>
              <w:t xml:space="preserve">η*, δ = 0.1</w:t>
            </w:r>
          </w:p>
        </w:tc>
        <w:tc>
          <w:tcPr>
            <w:tcW w:type="dxa" w:w="752"/>
          </w:tcPr>
          <w:p>
            <w:pPr>
              <w:pStyle w:val="Compact"/>
              <w:keepNext/>
              <w:keepLines/>
              <w:spacing w:before="0" w:after="40" w:line="240" w:lineRule="auto"/>
              <w:jc w:val="center"/>
            </w:pPr>
            <w:r>
              <w:rPr>
                <w:sz w:val="18"/>
              </w:rPr>
              <w:t xml:space="preserve">η*, δ = 1</w:t>
            </w:r>
          </w:p>
        </w:tc>
      </w:tr>
      <w:tr>
        <w:trPr>
          <w:cantSplit/>
        </w:trPr>
        <w:tc>
          <w:tcPr>
            <w:tcW w:type="dxa" w:w="14003"/>
            <w:gridSpan w:val="11"/>
          </w:tcPr>
          <w:p>
            <w:pPr>
              <w:pStyle w:val="Compact"/>
              <w:keepNext/>
              <w:keepLines/>
              <w:spacing w:before="0" w:after="40" w:line="240" w:lineRule="auto"/>
              <w:jc w:val="left"/>
            </w:pPr>
            <w:r>
              <w:rPr>
                <w:iCs/>
                <w:i/>
                <w:sz w:val="18"/>
              </w:rPr>
              <w:t xml:space="preserve">Citywide</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0.123</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[0.102, 0.138]</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0.049</w:t>
            </w:r>
          </w:p>
        </w:tc>
        <w:tc>
          <w:tcPr>
            <w:tcW w:type="dxa" w:w="1506"/>
          </w:tcPr>
          <w:p>
            <w:pPr>
              <w:pStyle w:val="Compact"/>
              <w:keepNext w:val="0"/>
              <w:keepLines/>
              <w:spacing w:before="0" w:after="40" w:line="240" w:lineRule="auto"/>
              <w:jc w:val="center"/>
            </w:pPr>
            <w:r>
              <w:rPr>
                <w:bCs/>
                <w:b/>
                <w:sz w:val="18"/>
              </w:rPr>
              <w:t xml:space="preserve">[−0.135, 0.232]</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sz w:val="18"/>
              </w:rPr>
              <w:t xml:space="preserve">[0.036, 0.056]</w:t>
            </w:r>
          </w:p>
        </w:tc>
        <w:tc>
          <w:tcPr>
            <w:tcW w:type="dxa" w:w="1506"/>
          </w:tcPr>
          <w:p>
            <w:pPr>
              <w:pStyle w:val="Compact"/>
              <w:keepNext w:val="0"/>
              <w:keepLines/>
              <w:spacing w:before="0" w:after="40" w:line="240" w:lineRule="auto"/>
              <w:jc w:val="center"/>
            </w:pPr>
            <w:r>
              <w:rPr>
                <w:sz w:val="18"/>
              </w:rPr>
              <w:t xml:space="preserve">[0.016, 0.077]</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bCs/>
                <w:b/>
                <w:sz w:val="18"/>
              </w:rPr>
              <w:t xml:space="preserve">[−0.041, 0.135]</w:t>
            </w:r>
          </w:p>
        </w:tc>
        <w:tc>
          <w:tcPr>
            <w:tcW w:type="dxa" w:w="1506"/>
          </w:tcPr>
          <w:p>
            <w:pPr>
              <w:pStyle w:val="Compact"/>
              <w:keepNext w:val="0"/>
              <w:keepLines/>
              <w:spacing w:before="0" w:after="40" w:line="240" w:lineRule="auto"/>
              <w:jc w:val="center"/>
            </w:pPr>
            <w:r>
              <w:rPr>
                <w:bCs/>
                <w:b/>
                <w:sz w:val="18"/>
              </w:rPr>
              <w:t xml:space="preserve">[−0.078, 0.173]</w:t>
            </w:r>
          </w:p>
        </w:tc>
        <w:tc>
          <w:tcPr>
            <w:tcW w:type="dxa" w:w="752"/>
          </w:tcPr>
          <w:p>
            <w:pPr>
              <w:pStyle w:val="Compact"/>
              <w:keepNext w:val="0"/>
              <w:keepLines/>
              <w:spacing w:before="0" w:after="40" w:line="240" w:lineRule="auto"/>
              <w:jc w:val="center"/>
            </w:pPr>
            <w:r>
              <w:rPr>
                <w:sz w:val="18"/>
              </w:rPr>
              <w:t xml:space="preserve">0.021</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[−0.244, 0.484]</w:t>
            </w:r>
          </w:p>
        </w:tc>
        <w:tc>
          <w:tcPr>
            <w:tcW w:type="dxa" w:w="1506"/>
          </w:tcPr>
          <w:p>
            <w:pPr>
              <w:pStyle w:val="Compact"/>
              <w:keepNext w:val="0"/>
              <w:keepLines/>
              <w:spacing w:before="0" w:after="40" w:line="240" w:lineRule="auto"/>
              <w:jc w:val="center"/>
            </w:pPr>
            <w:r>
              <w:rPr>
                <w:sz w:val="18"/>
              </w:rPr>
              <w:t xml:space="preserve">[0.040, 0.240]</w:t>
            </w:r>
          </w:p>
        </w:tc>
        <w:tc>
          <w:tcPr>
            <w:tcW w:type="dxa" w:w="1506"/>
          </w:tcPr>
          <w:p>
            <w:pPr>
              <w:pStyle w:val="Compact"/>
              <w:keepNext w:val="0"/>
              <w:keepLines/>
              <w:spacing w:before="0" w:after="40" w:line="240" w:lineRule="auto"/>
              <w:jc w:val="center"/>
            </w:pPr>
            <w:r>
              <w:rPr>
                <w:sz w:val="18"/>
              </w:rPr>
              <w:t xml:space="preserve">[0.132, 0.166]</w:t>
            </w:r>
          </w:p>
        </w:tc>
        <w:tc>
          <w:tcPr>
            <w:tcW w:type="dxa" w:w="1506"/>
          </w:tcPr>
          <w:p>
            <w:pPr>
              <w:pStyle w:val="Compact"/>
              <w:keepNext w:val="0"/>
              <w:keepLines/>
              <w:spacing w:before="0" w:after="40" w:line="240" w:lineRule="auto"/>
              <w:jc w:val="center"/>
            </w:pPr>
            <w:r>
              <w:rPr>
                <w:sz w:val="18"/>
              </w:rPr>
              <w:t xml:space="preserve">[0.103, 0.190]</w:t>
            </w:r>
          </w:p>
        </w:tc>
        <w:tc>
          <w:tcPr>
            <w:tcW w:type="dxa" w:w="1506"/>
          </w:tcPr>
          <w:p>
            <w:pPr>
              <w:pStyle w:val="Compact"/>
              <w:keepNext w:val="0"/>
              <w:keepLines/>
              <w:spacing w:before="0" w:after="40" w:line="240" w:lineRule="auto"/>
              <w:jc w:val="center"/>
            </w:pPr>
            <w:r>
              <w:rPr>
                <w:sz w:val="18"/>
              </w:rPr>
              <w:t xml:space="preserve">[0.064, 0.225]</w:t>
            </w:r>
          </w:p>
        </w:tc>
        <w:tc>
          <w:tcPr>
            <w:tcW w:type="dxa" w:w="1506"/>
          </w:tcPr>
          <w:p>
            <w:pPr>
              <w:pStyle w:val="Compact"/>
              <w:keepNext w:val="0"/>
              <w:keepLines/>
              <w:spacing w:before="0" w:after="40" w:line="240" w:lineRule="auto"/>
              <w:jc w:val="center"/>
            </w:pPr>
            <w:r>
              <w:rPr>
                <w:sz w:val="18"/>
              </w:rPr>
              <w:t xml:space="preserve">[0.029, 0.258]</w:t>
            </w:r>
          </w:p>
        </w:tc>
        <w:tc>
          <w:tcPr>
            <w:tcW w:type="dxa" w:w="1506"/>
          </w:tcPr>
          <w:p>
            <w:pPr>
              <w:pStyle w:val="Compact"/>
              <w:keepNext w:val="0"/>
              <w:keepLines/>
              <w:spacing w:before="0" w:after="40" w:line="240" w:lineRule="auto"/>
              <w:jc w:val="center"/>
            </w:pPr>
            <w:r>
              <w:rPr>
                <w:bCs/>
                <w:b/>
                <w:sz w:val="18"/>
              </w:rPr>
              <w:t xml:space="preserve">[−0.035, 0.319]</w:t>
            </w:r>
          </w:p>
        </w:tc>
        <w:tc>
          <w:tcPr>
            <w:tcW w:type="dxa" w:w="752"/>
          </w:tcPr>
          <w:p>
            <w:pPr>
              <w:pStyle w:val="Compact"/>
              <w:keepNext w:val="0"/>
              <w:keepLines/>
              <w:spacing w:before="0" w:after="40" w:line="240" w:lineRule="auto"/>
              <w:jc w:val="center"/>
            </w:pPr>
            <w:r>
              <w:rPr>
                <w:sz w:val="18"/>
              </w:rPr>
              <w:t xml:space="preserve">0.143</w:t>
            </w:r>
          </w:p>
        </w:tc>
        <w:tc>
          <w:tcPr>
            <w:tcW w:type="dxa" w:w="752"/>
          </w:tcPr>
          <w:p>
            <w:pPr>
              <w:pStyle w:val="Compact"/>
              <w:keepNext w:val="0"/>
              <w:keepLines/>
              <w:spacing w:before="0" w:after="40" w:line="240" w:lineRule="auto"/>
              <w:jc w:val="center"/>
            </w:pPr>
            <w:r>
              <w:rPr>
                <w:sz w:val="18"/>
              </w:rPr>
              <w:t xml:space="preserve">0.072</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[−0.148, 0.406]</w:t>
            </w:r>
          </w:p>
        </w:tc>
        <w:tc>
          <w:tcPr>
            <w:tcW w:type="dxa" w:w="1506"/>
          </w:tcPr>
          <w:p>
            <w:pPr>
              <w:pStyle w:val="Compact"/>
              <w:keepNext w:val="0"/>
              <w:keepLines/>
              <w:spacing w:before="0" w:after="40" w:line="240" w:lineRule="auto"/>
              <w:jc w:val="center"/>
            </w:pPr>
            <w:r>
              <w:rPr>
                <w:sz w:val="18"/>
              </w:rPr>
              <w:t xml:space="preserve">[0.067, 0.215]</w:t>
            </w:r>
          </w:p>
        </w:tc>
        <w:tc>
          <w:tcPr>
            <w:tcW w:type="dxa" w:w="1506"/>
          </w:tcPr>
          <w:p>
            <w:pPr>
              <w:pStyle w:val="Compact"/>
              <w:keepNext w:val="0"/>
              <w:keepLines/>
              <w:spacing w:before="0" w:after="40" w:line="240" w:lineRule="auto"/>
              <w:jc w:val="center"/>
            </w:pPr>
            <w:r>
              <w:rPr>
                <w:sz w:val="18"/>
              </w:rPr>
              <w:t xml:space="preserve">[0.135, 0.156]</w:t>
            </w:r>
          </w:p>
        </w:tc>
        <w:tc>
          <w:tcPr>
            <w:tcW w:type="dxa" w:w="1506"/>
          </w:tcPr>
          <w:p>
            <w:pPr>
              <w:pStyle w:val="Compact"/>
              <w:keepNext w:val="0"/>
              <w:keepLines/>
              <w:spacing w:before="0" w:after="40" w:line="240" w:lineRule="auto"/>
              <w:jc w:val="center"/>
            </w:pPr>
            <w:r>
              <w:rPr>
                <w:sz w:val="18"/>
              </w:rPr>
              <w:t xml:space="preserve">[0.117, 0.175]</w:t>
            </w:r>
          </w:p>
        </w:tc>
        <w:tc>
          <w:tcPr>
            <w:tcW w:type="dxa" w:w="1506"/>
          </w:tcPr>
          <w:p>
            <w:pPr>
              <w:pStyle w:val="Compact"/>
              <w:keepNext w:val="0"/>
              <w:keepLines/>
              <w:spacing w:before="0" w:after="40" w:line="240" w:lineRule="auto"/>
              <w:jc w:val="center"/>
            </w:pPr>
            <w:r>
              <w:rPr>
                <w:sz w:val="18"/>
              </w:rPr>
              <w:t xml:space="preserve">[0.084, 0.204]</w:t>
            </w:r>
          </w:p>
        </w:tc>
        <w:tc>
          <w:tcPr>
            <w:tcW w:type="dxa" w:w="1506"/>
          </w:tcPr>
          <w:p>
            <w:pPr>
              <w:pStyle w:val="Compact"/>
              <w:keepNext w:val="0"/>
              <w:keepLines/>
              <w:spacing w:before="0" w:after="40" w:line="240" w:lineRule="auto"/>
              <w:jc w:val="center"/>
            </w:pPr>
            <w:r>
              <w:rPr>
                <w:sz w:val="18"/>
              </w:rPr>
              <w:t xml:space="preserve">[0.056, 0.231]</w:t>
            </w:r>
          </w:p>
        </w:tc>
        <w:tc>
          <w:tcPr>
            <w:tcW w:type="dxa" w:w="1506"/>
          </w:tcPr>
          <w:p>
            <w:pPr>
              <w:pStyle w:val="Compact"/>
              <w:keepNext w:val="0"/>
              <w:keepLines/>
              <w:spacing w:before="0" w:after="40" w:line="240" w:lineRule="auto"/>
              <w:jc w:val="center"/>
            </w:pPr>
            <w:r>
              <w:rPr>
                <w:sz w:val="18"/>
              </w:rPr>
              <w:t xml:space="preserve">[0.004, 0.281]</w:t>
            </w:r>
          </w:p>
        </w:tc>
        <w:tc>
          <w:tcPr>
            <w:tcW w:type="dxa" w:w="752"/>
          </w:tcPr>
          <w:p>
            <w:pPr>
              <w:pStyle w:val="Compact"/>
              <w:keepNext w:val="0"/>
              <w:keepLines/>
              <w:spacing w:before="0" w:after="40" w:line="240" w:lineRule="auto"/>
              <w:jc w:val="center"/>
            </w:pPr>
            <w:r>
              <w:rPr>
                <w:sz w:val="18"/>
              </w:rPr>
              <w:t xml:space="preserve">0.207</w:t>
            </w:r>
          </w:p>
        </w:tc>
        <w:tc>
          <w:tcPr>
            <w:tcW w:type="dxa" w:w="752"/>
          </w:tcPr>
          <w:p>
            <w:pPr>
              <w:pStyle w:val="Compact"/>
              <w:keepNext w:val="0"/>
              <w:keepLines/>
              <w:spacing w:before="0" w:after="40" w:line="240" w:lineRule="auto"/>
              <w:jc w:val="center"/>
            </w:pPr>
            <w:r>
              <w:rPr>
                <w:sz w:val="18"/>
              </w:rPr>
              <w:t xml:space="preserve">0.150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0.119</w:t>
            </w:r>
          </w:p>
        </w:tc>
        <w:tc>
          <w:tcPr>
            <w:tcW w:type="dxa" w:w="1506"/>
          </w:tcPr>
          <w:p>
            <w:pPr>
              <w:pStyle w:val="Compact"/>
              <w:keepNext w:val="0"/>
              <w:keepLines/>
              <w:spacing w:before="0" w:after="40" w:line="240" w:lineRule="auto"/>
              <w:jc w:val="center"/>
            </w:pPr>
            <w:r>
              <w:rPr>
                <w:bCs/>
                <w:b/>
                <w:sz w:val="18"/>
              </w:rPr>
              <w:t xml:space="preserve">[−0.114, 0.324]</w:t>
            </w:r>
          </w:p>
        </w:tc>
        <w:tc>
          <w:tcPr>
            <w:tcW w:type="dxa" w:w="1506"/>
          </w:tcPr>
          <w:p>
            <w:pPr>
              <w:pStyle w:val="Compact"/>
              <w:keepNext w:val="0"/>
              <w:keepLines/>
              <w:spacing w:before="0" w:after="40" w:line="240" w:lineRule="auto"/>
              <w:jc w:val="center"/>
            </w:pPr>
            <w:r>
              <w:rPr>
                <w:sz w:val="18"/>
              </w:rPr>
              <w:t xml:space="preserve">[0.040, 0.185]</w:t>
            </w:r>
          </w:p>
        </w:tc>
        <w:tc>
          <w:tcPr>
            <w:tcW w:type="dxa" w:w="1506"/>
          </w:tcPr>
          <w:p>
            <w:pPr>
              <w:pStyle w:val="Compact"/>
              <w:keepNext w:val="0"/>
              <w:keepLines/>
              <w:spacing w:before="0" w:after="40" w:line="240" w:lineRule="auto"/>
              <w:jc w:val="center"/>
            </w:pPr>
            <w:r>
              <w:rPr>
                <w:sz w:val="18"/>
              </w:rPr>
              <w:t xml:space="preserve">[0.101, 0.136]</w:t>
            </w:r>
          </w:p>
        </w:tc>
        <w:tc>
          <w:tcPr>
            <w:tcW w:type="dxa" w:w="1506"/>
          </w:tcPr>
          <w:p>
            <w:pPr>
              <w:pStyle w:val="Compact"/>
              <w:keepNext w:val="0"/>
              <w:keepLines/>
              <w:spacing w:before="0" w:after="40" w:line="240" w:lineRule="auto"/>
              <w:jc w:val="center"/>
            </w:pPr>
            <w:r>
              <w:rPr>
                <w:sz w:val="18"/>
              </w:rPr>
              <w:t xml:space="preserve">[0.085, 0.149]</w:t>
            </w:r>
          </w:p>
        </w:tc>
        <w:tc>
          <w:tcPr>
            <w:tcW w:type="dxa" w:w="1506"/>
          </w:tcPr>
          <w:p>
            <w:pPr>
              <w:pStyle w:val="Compact"/>
              <w:keepNext w:val="0"/>
              <w:keepLines/>
              <w:spacing w:before="0" w:after="40" w:line="240" w:lineRule="auto"/>
              <w:jc w:val="center"/>
            </w:pPr>
            <w:r>
              <w:rPr>
                <w:sz w:val="18"/>
              </w:rPr>
              <w:t xml:space="preserve">[0.055, 0.175]</w:t>
            </w:r>
          </w:p>
        </w:tc>
        <w:tc>
          <w:tcPr>
            <w:tcW w:type="dxa" w:w="1506"/>
          </w:tcPr>
          <w:p>
            <w:pPr>
              <w:pStyle w:val="Compact"/>
              <w:keepNext w:val="0"/>
              <w:keepLines/>
              <w:spacing w:before="0" w:after="40" w:line="240" w:lineRule="auto"/>
              <w:jc w:val="center"/>
            </w:pPr>
            <w:r>
              <w:rPr>
                <w:sz w:val="18"/>
              </w:rPr>
              <w:t xml:space="preserve">[0.030, 0.199]</w:t>
            </w:r>
          </w:p>
        </w:tc>
        <w:tc>
          <w:tcPr>
            <w:tcW w:type="dxa" w:w="1506"/>
          </w:tcPr>
          <w:p>
            <w:pPr>
              <w:pStyle w:val="Compact"/>
              <w:keepNext w:val="0"/>
              <w:keepLines/>
              <w:spacing w:before="0" w:after="40" w:line="240" w:lineRule="auto"/>
              <w:jc w:val="center"/>
            </w:pPr>
            <w:r>
              <w:rPr>
                <w:bCs/>
                <w:b/>
                <w:sz w:val="18"/>
              </w:rPr>
              <w:t xml:space="preserve">[−0.016, 0.243]</w:t>
            </w:r>
          </w:p>
        </w:tc>
        <w:tc>
          <w:tcPr>
            <w:tcW w:type="dxa" w:w="752"/>
          </w:tcPr>
          <w:p>
            <w:pPr>
              <w:pStyle w:val="Compact"/>
              <w:keepNext w:val="0"/>
              <w:keepLines/>
              <w:spacing w:before="0" w:after="40" w:line="240" w:lineRule="auto"/>
              <w:jc w:val="center"/>
            </w:pPr>
            <w:r>
              <w:rPr>
                <w:sz w:val="18"/>
              </w:rPr>
              <w:t xml:space="preserve">0.162</w:t>
            </w:r>
          </w:p>
        </w:tc>
        <w:tc>
          <w:tcPr>
            <w:tcW w:type="dxa" w:w="752"/>
          </w:tcPr>
          <w:p>
            <w:pPr>
              <w:pStyle w:val="Compact"/>
              <w:keepNext w:val="0"/>
              <w:keepLines/>
              <w:spacing w:before="0" w:after="40" w:line="240" w:lineRule="auto"/>
              <w:jc w:val="center"/>
            </w:pPr>
            <w:r>
              <w:rPr>
                <w:sz w:val="18"/>
              </w:rPr>
              <w:t xml:space="preserve">0.096</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0.133</w:t>
            </w:r>
          </w:p>
        </w:tc>
        <w:tc>
          <w:tcPr>
            <w:tcW w:type="dxa" w:w="1506"/>
          </w:tcPr>
          <w:p>
            <w:pPr>
              <w:pStyle w:val="Compact"/>
              <w:keepNext w:val="0"/>
              <w:keepLines/>
              <w:spacing w:before="0" w:after="40" w:line="240" w:lineRule="auto"/>
              <w:jc w:val="center"/>
            </w:pPr>
            <w:r>
              <w:rPr>
                <w:bCs/>
                <w:b/>
                <w:sz w:val="18"/>
              </w:rPr>
              <w:t xml:space="preserve">[−0.030, 0.276]</w:t>
            </w:r>
          </w:p>
        </w:tc>
        <w:tc>
          <w:tcPr>
            <w:tcW w:type="dxa" w:w="1506"/>
          </w:tcPr>
          <w:p>
            <w:pPr>
              <w:pStyle w:val="Compact"/>
              <w:keepNext w:val="0"/>
              <w:keepLines/>
              <w:spacing w:before="0" w:after="40" w:line="240" w:lineRule="auto"/>
              <w:jc w:val="center"/>
            </w:pPr>
            <w:r>
              <w:rPr>
                <w:sz w:val="18"/>
              </w:rPr>
              <w:t xml:space="preserve">[0.069, 0.187]</w:t>
            </w:r>
          </w:p>
        </w:tc>
        <w:tc>
          <w:tcPr>
            <w:tcW w:type="dxa" w:w="1506"/>
          </w:tcPr>
          <w:p>
            <w:pPr>
              <w:pStyle w:val="Compact"/>
              <w:keepNext w:val="0"/>
              <w:keepLines/>
              <w:spacing w:before="0" w:after="40" w:line="240" w:lineRule="auto"/>
              <w:jc w:val="center"/>
            </w:pPr>
            <w:r>
              <w:rPr>
                <w:sz w:val="18"/>
              </w:rPr>
              <w:t xml:space="preserve">[0.128, 0.138]</w:t>
            </w:r>
          </w:p>
        </w:tc>
        <w:tc>
          <w:tcPr>
            <w:tcW w:type="dxa" w:w="1506"/>
          </w:tcPr>
          <w:p>
            <w:pPr>
              <w:pStyle w:val="Compact"/>
              <w:keepNext w:val="0"/>
              <w:keepLines/>
              <w:spacing w:before="0" w:after="40" w:line="240" w:lineRule="auto"/>
              <w:jc w:val="center"/>
            </w:pPr>
            <w:r>
              <w:rPr>
                <w:sz w:val="18"/>
              </w:rPr>
              <w:t xml:space="preserve">[0.119, 0.146]</w:t>
            </w:r>
          </w:p>
        </w:tc>
        <w:tc>
          <w:tcPr>
            <w:tcW w:type="dxa" w:w="1506"/>
          </w:tcPr>
          <w:p>
            <w:pPr>
              <w:pStyle w:val="Compact"/>
              <w:keepNext w:val="0"/>
              <w:keepLines/>
              <w:spacing w:before="0" w:after="40" w:line="240" w:lineRule="auto"/>
              <w:jc w:val="center"/>
            </w:pPr>
            <w:r>
              <w:rPr>
                <w:sz w:val="18"/>
              </w:rPr>
              <w:t xml:space="preserve">[0.106, 0.159]</w:t>
            </w:r>
          </w:p>
        </w:tc>
        <w:tc>
          <w:tcPr>
            <w:tcW w:type="dxa" w:w="1506"/>
          </w:tcPr>
          <w:p>
            <w:pPr>
              <w:pStyle w:val="Compact"/>
              <w:keepNext w:val="0"/>
              <w:keepLines/>
              <w:spacing w:before="0" w:after="40" w:line="240" w:lineRule="auto"/>
              <w:jc w:val="center"/>
            </w:pPr>
            <w:r>
              <w:rPr>
                <w:sz w:val="18"/>
              </w:rPr>
              <w:t xml:space="preserve">[0.093, 0.171]</w:t>
            </w:r>
          </w:p>
        </w:tc>
        <w:tc>
          <w:tcPr>
            <w:tcW w:type="dxa" w:w="1506"/>
          </w:tcPr>
          <w:p>
            <w:pPr>
              <w:pStyle w:val="Compact"/>
              <w:keepNext w:val="0"/>
              <w:keepLines/>
              <w:spacing w:before="0" w:after="40" w:line="240" w:lineRule="auto"/>
              <w:jc w:val="center"/>
            </w:pPr>
            <w:r>
              <w:rPr>
                <w:sz w:val="18"/>
              </w:rPr>
              <w:t xml:space="preserve">[0.069, 0.195]</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0.311</w:t>
            </w:r>
          </w:p>
        </w:tc>
      </w:tr>
      <w:tr>
        <w:trPr>
          <w:cantSplit/>
        </w:trPr>
        <w:tc>
          <w:tcPr>
            <w:tcW w:type="dxa" w:w="14003"/>
            <w:gridSpan w:val="11"/>
          </w:tcPr>
          <w:p>
            <w:pPr>
              <w:pStyle w:val="Compact"/>
              <w:keepNext/>
              <w:keepLines/>
              <w:spacing w:before="0" w:after="40" w:line="240" w:lineRule="auto"/>
              <w:jc w:val="left"/>
            </w:pPr>
            <w:r>
              <w:rPr>
                <w:iCs/>
                <w:i/>
                <w:sz w:val="18"/>
              </w:rPr>
              <w:t xml:space="preserve">Within-district</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0.087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[0.044, 0.127]</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0.014</w:t>
            </w:r>
          </w:p>
        </w:tc>
        <w:tc>
          <w:tcPr>
            <w:tcW w:type="dxa" w:w="1506"/>
          </w:tcPr>
          <w:p>
            <w:pPr>
              <w:pStyle w:val="Compact"/>
              <w:keepNext w:val="0"/>
              <w:keepLines/>
              <w:spacing w:before="0" w:after="40" w:line="240" w:lineRule="auto"/>
              <w:jc w:val="center"/>
            </w:pPr>
            <w:r>
              <w:rPr>
                <w:bCs/>
                <w:b/>
                <w:sz w:val="18"/>
              </w:rPr>
              <w:t xml:space="preserve">[−0.428, 0.450]</w:t>
            </w:r>
          </w:p>
        </w:tc>
        <w:tc>
          <w:tcPr>
            <w:tcW w:type="dxa" w:w="1506"/>
          </w:tcPr>
          <w:p>
            <w:pPr>
              <w:pStyle w:val="Compact"/>
              <w:keepNext w:val="0"/>
              <w:keepLines/>
              <w:spacing w:before="0" w:after="40" w:line="240" w:lineRule="auto"/>
              <w:jc w:val="center"/>
            </w:pPr>
            <w:r>
              <w:rPr>
                <w:bCs/>
                <w:b/>
                <w:sz w:val="18"/>
              </w:rPr>
              <w:t xml:space="preserve">[−0.136, 0.162]</w:t>
            </w:r>
          </w:p>
        </w:tc>
        <w:tc>
          <w:tcPr>
            <w:tcW w:type="dxa" w:w="1506"/>
          </w:tcPr>
          <w:p>
            <w:pPr>
              <w:pStyle w:val="Compact"/>
              <w:keepNext w:val="0"/>
              <w:keepLines/>
              <w:spacing w:before="0" w:after="40" w:line="240" w:lineRule="auto"/>
              <w:jc w:val="center"/>
            </w:pPr>
            <w:r>
              <w:rPr>
                <w:bCs/>
                <w:b/>
                <w:sz w:val="18"/>
              </w:rPr>
              <w:t xml:space="preserve">[−0.013, 0.034]</w:t>
            </w:r>
          </w:p>
        </w:tc>
        <w:tc>
          <w:tcPr>
            <w:tcW w:type="dxa" w:w="1506"/>
          </w:tcPr>
          <w:p>
            <w:pPr>
              <w:pStyle w:val="Compact"/>
              <w:keepNext w:val="0"/>
              <w:keepLines/>
              <w:spacing w:before="0" w:after="40" w:line="240" w:lineRule="auto"/>
              <w:jc w:val="center"/>
            </w:pPr>
            <w:r>
              <w:rPr>
                <w:bCs/>
                <w:b/>
                <w:sz w:val="18"/>
              </w:rPr>
              <w:t xml:space="preserve">[−0.060, 0.085]</w:t>
            </w:r>
          </w:p>
        </w:tc>
        <w:tc>
          <w:tcPr>
            <w:tcW w:type="dxa" w:w="1506"/>
          </w:tcPr>
          <w:p>
            <w:pPr>
              <w:pStyle w:val="Compact"/>
              <w:keepNext w:val="0"/>
              <w:keepLines/>
              <w:spacing w:before="0" w:after="40" w:line="240" w:lineRule="auto"/>
              <w:jc w:val="center"/>
            </w:pPr>
            <w:r>
              <w:rPr>
                <w:bCs/>
                <w:b/>
                <w:sz w:val="18"/>
              </w:rPr>
              <w:t xml:space="preserve">[−0.136, 0.163]</w:t>
            </w:r>
          </w:p>
        </w:tc>
        <w:tc>
          <w:tcPr>
            <w:tcW w:type="dxa" w:w="1506"/>
          </w:tcPr>
          <w:p>
            <w:pPr>
              <w:pStyle w:val="Compact"/>
              <w:keepNext w:val="0"/>
              <w:keepLines/>
              <w:spacing w:before="0" w:after="40" w:line="240" w:lineRule="auto"/>
              <w:jc w:val="center"/>
            </w:pPr>
            <w:r>
              <w:rPr>
                <w:bCs/>
                <w:b/>
                <w:sz w:val="18"/>
              </w:rPr>
              <w:t xml:space="preserve">[−0.199, 0.225]</w:t>
            </w:r>
          </w:p>
        </w:tc>
        <w:tc>
          <w:tcPr>
            <w:tcW w:type="dxa" w:w="1506"/>
          </w:tcPr>
          <w:p>
            <w:pPr>
              <w:pStyle w:val="Compact"/>
              <w:keepNext w:val="0"/>
              <w:keepLines/>
              <w:spacing w:before="0" w:after="40" w:line="240" w:lineRule="auto"/>
              <w:jc w:val="center"/>
            </w:pPr>
            <w:r>
              <w:rPr>
                <w:bCs/>
                <w:b/>
                <w:sz w:val="18"/>
              </w:rPr>
              <w:t xml:space="preserve">[−0.288, 0.314]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0.097</w:t>
            </w:r>
          </w:p>
        </w:tc>
        <w:tc>
          <w:tcPr>
            <w:tcW w:type="dxa" w:w="1506"/>
          </w:tcPr>
          <w:p>
            <w:pPr>
              <w:pStyle w:val="Compact"/>
              <w:keepNext w:val="0"/>
              <w:keepLines/>
              <w:spacing w:before="0" w:after="40" w:line="240" w:lineRule="auto"/>
              <w:jc w:val="center"/>
            </w:pPr>
            <w:r>
              <w:rPr>
                <w:bCs/>
                <w:b/>
                <w:sz w:val="18"/>
              </w:rPr>
              <w:t xml:space="preserve">[−0.615, 0.704]</w:t>
            </w:r>
          </w:p>
        </w:tc>
        <w:tc>
          <w:tcPr>
            <w:tcW w:type="dxa" w:w="1506"/>
          </w:tcPr>
          <w:p>
            <w:pPr>
              <w:pStyle w:val="Compact"/>
              <w:keepNext w:val="0"/>
              <w:keepLines/>
              <w:spacing w:before="0" w:after="40" w:line="240" w:lineRule="auto"/>
              <w:jc w:val="center"/>
            </w:pPr>
            <w:r>
              <w:rPr>
                <w:bCs/>
                <w:b/>
                <w:sz w:val="18"/>
              </w:rPr>
              <w:t xml:space="preserve">[−0.100, 0.264]</w:t>
            </w:r>
          </w:p>
        </w:tc>
        <w:tc>
          <w:tcPr>
            <w:tcW w:type="dxa" w:w="1506"/>
          </w:tcPr>
          <w:p>
            <w:pPr>
              <w:pStyle w:val="Compact"/>
              <w:keepNext w:val="0"/>
              <w:keepLines/>
              <w:spacing w:before="0" w:after="40" w:line="240" w:lineRule="auto"/>
              <w:jc w:val="center"/>
            </w:pPr>
            <w:r>
              <w:rPr>
                <w:sz w:val="18"/>
              </w:rPr>
              <w:t xml:space="preserve">[0.068, 0.131]</w:t>
            </w:r>
          </w:p>
        </w:tc>
        <w:tc>
          <w:tcPr>
            <w:tcW w:type="dxa" w:w="1506"/>
          </w:tcPr>
          <w:p>
            <w:pPr>
              <w:pStyle w:val="Compact"/>
              <w:keepNext w:val="0"/>
              <w:keepLines/>
              <w:spacing w:before="0" w:after="40" w:line="240" w:lineRule="auto"/>
              <w:jc w:val="center"/>
            </w:pPr>
            <w:r>
              <w:rPr>
                <w:sz w:val="18"/>
              </w:rPr>
              <w:t xml:space="preserve">[0.014, 0.175]</w:t>
            </w:r>
          </w:p>
        </w:tc>
        <w:tc>
          <w:tcPr>
            <w:tcW w:type="dxa" w:w="1506"/>
          </w:tcPr>
          <w:p>
            <w:pPr>
              <w:pStyle w:val="Compact"/>
              <w:keepNext w:val="0"/>
              <w:keepLines/>
              <w:spacing w:before="0" w:after="40" w:line="240" w:lineRule="auto"/>
              <w:jc w:val="center"/>
            </w:pPr>
            <w:r>
              <w:rPr>
                <w:bCs/>
                <w:b/>
                <w:sz w:val="18"/>
              </w:rPr>
              <w:t xml:space="preserve">[−0.057, 0.239]</w:t>
            </w:r>
          </w:p>
        </w:tc>
        <w:tc>
          <w:tcPr>
            <w:tcW w:type="dxa" w:w="1506"/>
          </w:tcPr>
          <w:p>
            <w:pPr>
              <w:pStyle w:val="Compact"/>
              <w:keepNext w:val="0"/>
              <w:keepLines/>
              <w:spacing w:before="0" w:after="40" w:line="240" w:lineRule="auto"/>
              <w:jc w:val="center"/>
            </w:pPr>
            <w:r>
              <w:rPr>
                <w:bCs/>
                <w:b/>
                <w:sz w:val="18"/>
              </w:rPr>
              <w:t xml:space="preserve">[−0.122, 0.298]</w:t>
            </w:r>
          </w:p>
        </w:tc>
        <w:tc>
          <w:tcPr>
            <w:tcW w:type="dxa" w:w="1506"/>
          </w:tcPr>
          <w:p>
            <w:pPr>
              <w:pStyle w:val="Compact"/>
              <w:keepNext w:val="0"/>
              <w:keepLines/>
              <w:spacing w:before="0" w:after="40" w:line="240" w:lineRule="auto"/>
              <w:jc w:val="center"/>
            </w:pPr>
            <w:r>
              <w:rPr>
                <w:bCs/>
                <w:b/>
                <w:sz w:val="18"/>
              </w:rPr>
              <w:t xml:space="preserve">[−0.238, 0.411]</w:t>
            </w:r>
          </w:p>
        </w:tc>
        <w:tc>
          <w:tcPr>
            <w:tcW w:type="dxa" w:w="752"/>
          </w:tcPr>
          <w:p>
            <w:pPr>
              <w:pStyle w:val="Compact"/>
              <w:keepNext w:val="0"/>
              <w:keepLines/>
              <w:spacing w:before="0" w:after="40" w:line="240" w:lineRule="auto"/>
              <w:jc w:val="center"/>
            </w:pPr>
            <w:r>
              <w:rPr>
                <w:sz w:val="18"/>
              </w:rPr>
              <w:t xml:space="preserve">0.008</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0.102</w:t>
            </w:r>
          </w:p>
        </w:tc>
        <w:tc>
          <w:tcPr>
            <w:tcW w:type="dxa" w:w="1506"/>
          </w:tcPr>
          <w:p>
            <w:pPr>
              <w:pStyle w:val="Compact"/>
              <w:keepNext w:val="0"/>
              <w:keepLines/>
              <w:spacing w:before="0" w:after="40" w:line="240" w:lineRule="auto"/>
              <w:jc w:val="center"/>
            </w:pPr>
            <w:r>
              <w:rPr>
                <w:bCs/>
                <w:b/>
                <w:sz w:val="18"/>
              </w:rPr>
              <w:t xml:space="preserve">[−0.553, 0.683]</w:t>
            </w:r>
          </w:p>
        </w:tc>
        <w:tc>
          <w:tcPr>
            <w:tcW w:type="dxa" w:w="1506"/>
          </w:tcPr>
          <w:p>
            <w:pPr>
              <w:pStyle w:val="Compact"/>
              <w:keepNext w:val="0"/>
              <w:keepLines/>
              <w:spacing w:before="0" w:after="40" w:line="240" w:lineRule="auto"/>
              <w:jc w:val="center"/>
            </w:pPr>
            <w:r>
              <w:rPr>
                <w:bCs/>
                <w:b/>
                <w:sz w:val="18"/>
              </w:rPr>
              <w:t xml:space="preserve">[−0.077, 0.254]</w:t>
            </w:r>
          </w:p>
        </w:tc>
        <w:tc>
          <w:tcPr>
            <w:tcW w:type="dxa" w:w="1506"/>
          </w:tcPr>
          <w:p>
            <w:pPr>
              <w:pStyle w:val="Compact"/>
              <w:keepNext w:val="0"/>
              <w:keepLines/>
              <w:spacing w:before="0" w:after="40" w:line="240" w:lineRule="auto"/>
              <w:jc w:val="center"/>
            </w:pPr>
            <w:r>
              <w:rPr>
                <w:sz w:val="18"/>
              </w:rPr>
              <w:t xml:space="preserve">[0.071, 0.121]</w:t>
            </w:r>
          </w:p>
        </w:tc>
        <w:tc>
          <w:tcPr>
            <w:tcW w:type="dxa" w:w="1506"/>
          </w:tcPr>
          <w:p>
            <w:pPr>
              <w:pStyle w:val="Compact"/>
              <w:keepNext w:val="0"/>
              <w:keepLines/>
              <w:spacing w:before="0" w:after="40" w:line="240" w:lineRule="auto"/>
              <w:jc w:val="center"/>
            </w:pPr>
            <w:r>
              <w:rPr>
                <w:sz w:val="18"/>
              </w:rPr>
              <w:t xml:space="preserve">[0.033, 0.164]</w:t>
            </w:r>
          </w:p>
        </w:tc>
        <w:tc>
          <w:tcPr>
            <w:tcW w:type="dxa" w:w="1506"/>
          </w:tcPr>
          <w:p>
            <w:pPr>
              <w:pStyle w:val="Compact"/>
              <w:keepNext w:val="0"/>
              <w:keepLines/>
              <w:spacing w:before="0" w:after="40" w:line="240" w:lineRule="auto"/>
              <w:jc w:val="center"/>
            </w:pPr>
            <w:r>
              <w:rPr>
                <w:bCs/>
                <w:b/>
                <w:sz w:val="18"/>
              </w:rPr>
              <w:t xml:space="preserve">[−0.041, 0.230]</w:t>
            </w:r>
          </w:p>
        </w:tc>
        <w:tc>
          <w:tcPr>
            <w:tcW w:type="dxa" w:w="1506"/>
          </w:tcPr>
          <w:p>
            <w:pPr>
              <w:pStyle w:val="Compact"/>
              <w:keepNext w:val="0"/>
              <w:keepLines/>
              <w:spacing w:before="0" w:after="40" w:line="240" w:lineRule="auto"/>
              <w:jc w:val="center"/>
            </w:pPr>
            <w:r>
              <w:rPr>
                <w:bCs/>
                <w:b/>
                <w:sz w:val="18"/>
              </w:rPr>
              <w:t xml:space="preserve">[−0.105, 0.290]</w:t>
            </w:r>
          </w:p>
        </w:tc>
        <w:tc>
          <w:tcPr>
            <w:tcW w:type="dxa" w:w="1506"/>
          </w:tcPr>
          <w:p>
            <w:pPr>
              <w:pStyle w:val="Compact"/>
              <w:keepNext w:val="0"/>
              <w:keepLines/>
              <w:spacing w:before="0" w:after="40" w:line="240" w:lineRule="auto"/>
              <w:jc w:val="center"/>
            </w:pPr>
            <w:r>
              <w:rPr>
                <w:bCs/>
                <w:b/>
                <w:sz w:val="18"/>
              </w:rPr>
              <w:t xml:space="preserve">[−0.218, 0.402]</w:t>
            </w:r>
          </w:p>
        </w:tc>
        <w:tc>
          <w:tcPr>
            <w:tcW w:type="dxa" w:w="752"/>
          </w:tcPr>
          <w:p>
            <w:pPr>
              <w:pStyle w:val="Compact"/>
              <w:keepNext w:val="0"/>
              <w:keepLines/>
              <w:spacing w:before="0" w:after="40" w:line="240" w:lineRule="auto"/>
              <w:jc w:val="center"/>
            </w:pPr>
            <w:r>
              <w:rPr>
                <w:sz w:val="18"/>
              </w:rPr>
              <w:t xml:space="preserve">0.020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0.077</w:t>
            </w:r>
          </w:p>
        </w:tc>
        <w:tc>
          <w:tcPr>
            <w:tcW w:type="dxa" w:w="1506"/>
          </w:tcPr>
          <w:p>
            <w:pPr>
              <w:pStyle w:val="Compact"/>
              <w:keepNext w:val="0"/>
              <w:keepLines/>
              <w:spacing w:before="0" w:after="40" w:line="240" w:lineRule="auto"/>
              <w:jc w:val="center"/>
            </w:pPr>
            <w:r>
              <w:rPr>
                <w:bCs/>
                <w:b/>
                <w:sz w:val="18"/>
              </w:rPr>
              <w:t xml:space="preserve">[−0.468, 0.552]</w:t>
            </w:r>
          </w:p>
        </w:tc>
        <w:tc>
          <w:tcPr>
            <w:tcW w:type="dxa" w:w="1506"/>
          </w:tcPr>
          <w:p>
            <w:pPr>
              <w:pStyle w:val="Compact"/>
              <w:keepNext w:val="0"/>
              <w:keepLines/>
              <w:spacing w:before="0" w:after="40" w:line="240" w:lineRule="auto"/>
              <w:jc w:val="center"/>
            </w:pPr>
            <w:r>
              <w:rPr>
                <w:bCs/>
                <w:b/>
                <w:sz w:val="18"/>
              </w:rPr>
              <w:t xml:space="preserve">[−0.104, 0.232]</w:t>
            </w:r>
          </w:p>
        </w:tc>
        <w:tc>
          <w:tcPr>
            <w:tcW w:type="dxa" w:w="1506"/>
          </w:tcPr>
          <w:p>
            <w:pPr>
              <w:pStyle w:val="Compact"/>
              <w:keepNext w:val="0"/>
              <w:keepLines/>
              <w:spacing w:before="0" w:after="40" w:line="240" w:lineRule="auto"/>
              <w:jc w:val="center"/>
            </w:pPr>
            <w:r>
              <w:rPr>
                <w:sz w:val="18"/>
              </w:rPr>
              <w:t xml:space="preserve">[0.037, 0.119]</w:t>
            </w:r>
          </w:p>
        </w:tc>
        <w:tc>
          <w:tcPr>
            <w:tcW w:type="dxa" w:w="1506"/>
          </w:tcPr>
          <w:p>
            <w:pPr>
              <w:pStyle w:val="Compact"/>
              <w:keepNext w:val="0"/>
              <w:keepLines/>
              <w:spacing w:before="0" w:after="40" w:line="240" w:lineRule="auto"/>
              <w:jc w:val="center"/>
            </w:pPr>
            <w:r>
              <w:rPr>
                <w:sz w:val="18"/>
              </w:rPr>
              <w:t xml:space="preserve">[0.002, 0.149]</w:t>
            </w:r>
          </w:p>
        </w:tc>
        <w:tc>
          <w:tcPr>
            <w:tcW w:type="dxa" w:w="1506"/>
          </w:tcPr>
          <w:p>
            <w:pPr>
              <w:pStyle w:val="Compact"/>
              <w:keepNext w:val="0"/>
              <w:keepLines/>
              <w:spacing w:before="0" w:after="40" w:line="240" w:lineRule="auto"/>
              <w:jc w:val="center"/>
            </w:pPr>
            <w:r>
              <w:rPr>
                <w:bCs/>
                <w:b/>
                <w:sz w:val="18"/>
              </w:rPr>
              <w:t xml:space="preserve">[−0.068, 0.211]</w:t>
            </w:r>
          </w:p>
        </w:tc>
        <w:tc>
          <w:tcPr>
            <w:tcW w:type="dxa" w:w="1506"/>
          </w:tcPr>
          <w:p>
            <w:pPr>
              <w:pStyle w:val="Compact"/>
              <w:keepNext w:val="0"/>
              <w:keepLines/>
              <w:spacing w:before="0" w:after="40" w:line="240" w:lineRule="auto"/>
              <w:jc w:val="center"/>
            </w:pPr>
            <w:r>
              <w:rPr>
                <w:bCs/>
                <w:b/>
                <w:sz w:val="18"/>
              </w:rPr>
              <w:t xml:space="preserve">[−0.126, 0.265]</w:t>
            </w:r>
          </w:p>
        </w:tc>
        <w:tc>
          <w:tcPr>
            <w:tcW w:type="dxa" w:w="1506"/>
          </w:tcPr>
          <w:p>
            <w:pPr>
              <w:pStyle w:val="Compact"/>
              <w:keepNext w:val="0"/>
              <w:keepLines/>
              <w:spacing w:before="0" w:after="40" w:line="240" w:lineRule="auto"/>
              <w:jc w:val="center"/>
            </w:pPr>
            <w:r>
              <w:rPr>
                <w:bCs/>
                <w:b/>
                <w:sz w:val="18"/>
              </w:rPr>
              <w:t xml:space="preserve">[−0.230, 0.365]</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0.103</w:t>
            </w:r>
          </w:p>
        </w:tc>
        <w:tc>
          <w:tcPr>
            <w:tcW w:type="dxa" w:w="1506"/>
          </w:tcPr>
          <w:p>
            <w:pPr>
              <w:pStyle w:val="Compact"/>
              <w:keepNext w:val="0"/>
              <w:keepLines/>
              <w:spacing w:before="0" w:after="40" w:line="240" w:lineRule="auto"/>
              <w:jc w:val="center"/>
            </w:pPr>
            <w:r>
              <w:rPr>
                <w:bCs/>
                <w:b/>
                <w:sz w:val="18"/>
              </w:rPr>
              <w:t xml:space="preserve">[−0.279, 0.439]</w:t>
            </w:r>
          </w:p>
        </w:tc>
        <w:tc>
          <w:tcPr>
            <w:tcW w:type="dxa" w:w="1506"/>
          </w:tcPr>
          <w:p>
            <w:pPr>
              <w:pStyle w:val="Compact"/>
              <w:keepNext w:val="0"/>
              <w:keepLines/>
              <w:spacing w:before="0" w:after="40" w:line="240" w:lineRule="auto"/>
              <w:jc w:val="center"/>
            </w:pPr>
            <w:r>
              <w:rPr>
                <w:bCs/>
                <w:b/>
                <w:sz w:val="18"/>
              </w:rPr>
              <w:t xml:space="preserve">[−0.046, 0.234]</w:t>
            </w:r>
          </w:p>
        </w:tc>
        <w:tc>
          <w:tcPr>
            <w:tcW w:type="dxa" w:w="1506"/>
          </w:tcPr>
          <w:p>
            <w:pPr>
              <w:pStyle w:val="Compact"/>
              <w:keepNext w:val="0"/>
              <w:keepLines/>
              <w:spacing w:before="0" w:after="40" w:line="240" w:lineRule="auto"/>
              <w:jc w:val="center"/>
            </w:pPr>
            <w:r>
              <w:rPr>
                <w:sz w:val="18"/>
              </w:rPr>
              <w:t xml:space="preserve">[0.093, 0.117]</w:t>
            </w:r>
          </w:p>
        </w:tc>
        <w:tc>
          <w:tcPr>
            <w:tcW w:type="dxa" w:w="1506"/>
          </w:tcPr>
          <w:p>
            <w:pPr>
              <w:pStyle w:val="Compact"/>
              <w:keepNext w:val="0"/>
              <w:keepLines/>
              <w:spacing w:before="0" w:after="40" w:line="240" w:lineRule="auto"/>
              <w:jc w:val="center"/>
            </w:pPr>
            <w:r>
              <w:rPr>
                <w:sz w:val="18"/>
              </w:rPr>
              <w:t xml:space="preserve">[0.072, 0.138]</w:t>
            </w:r>
          </w:p>
        </w:tc>
        <w:tc>
          <w:tcPr>
            <w:tcW w:type="dxa" w:w="1506"/>
          </w:tcPr>
          <w:p>
            <w:pPr>
              <w:pStyle w:val="Compact"/>
              <w:keepNext w:val="0"/>
              <w:keepLines/>
              <w:spacing w:before="0" w:after="40" w:line="240" w:lineRule="auto"/>
              <w:jc w:val="center"/>
            </w:pPr>
            <w:r>
              <w:rPr>
                <w:sz w:val="18"/>
              </w:rPr>
              <w:t xml:space="preserve">[0.043, 0.167]</w:t>
            </w:r>
          </w:p>
        </w:tc>
        <w:tc>
          <w:tcPr>
            <w:tcW w:type="dxa" w:w="1506"/>
          </w:tcPr>
          <w:p>
            <w:pPr>
              <w:pStyle w:val="Compact"/>
              <w:keepNext w:val="0"/>
              <w:keepLines/>
              <w:spacing w:before="0" w:after="40" w:line="240" w:lineRule="auto"/>
              <w:jc w:val="center"/>
            </w:pPr>
            <w:r>
              <w:rPr>
                <w:sz w:val="18"/>
              </w:rPr>
              <w:t xml:space="preserve">[0.014, 0.195]</w:t>
            </w:r>
          </w:p>
        </w:tc>
        <w:tc>
          <w:tcPr>
            <w:tcW w:type="dxa" w:w="1506"/>
          </w:tcPr>
          <w:p>
            <w:pPr>
              <w:pStyle w:val="Compact"/>
              <w:keepNext w:val="0"/>
              <w:keepLines/>
              <w:spacing w:before="0" w:after="40" w:line="240" w:lineRule="auto"/>
              <w:jc w:val="center"/>
            </w:pPr>
            <w:r>
              <w:rPr>
                <w:bCs/>
                <w:b/>
                <w:sz w:val="18"/>
              </w:rPr>
              <w:t xml:space="preserve">[−0.041, 0.250]</w:t>
            </w:r>
          </w:p>
        </w:tc>
        <w:tc>
          <w:tcPr>
            <w:tcW w:type="dxa" w:w="752"/>
          </w:tcPr>
          <w:p>
            <w:pPr>
              <w:pStyle w:val="Compact"/>
              <w:keepNext w:val="0"/>
              <w:keepLines/>
              <w:spacing w:before="0" w:after="40" w:line="240" w:lineRule="auto"/>
              <w:jc w:val="center"/>
            </w:pPr>
            <w:r>
              <w:rPr>
                <w:sz w:val="18"/>
              </w:rPr>
              <w:t xml:space="preserve">0.123</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4003"/>
            <w:gridSpan w:val="11"/>
          </w:tcPr>
          <w:p>
            <w:pPr>
              <w:pStyle w:val="Compact"/>
              <w:keepNext/>
              <w:keepLines/>
              <w:spacing w:before="0" w:after="40" w:line="240" w:lineRule="auto"/>
              <w:jc w:val="left"/>
            </w:pPr>
            <w:r>
              <w:rPr>
                <w:iCs/>
                <w:i/>
                <w:sz w:val="18"/>
              </w:rPr>
              <w:t xml:space="preserve">Within-constituency</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0.089</w:t>
            </w:r>
          </w:p>
        </w:tc>
        <w:tc>
          <w:tcPr>
            <w:tcW w:type="dxa" w:w="1506"/>
          </w:tcPr>
          <w:p>
            <w:pPr>
              <w:pStyle w:val="Compact"/>
              <w:keepNext w:val="0"/>
              <w:keepLines/>
              <w:spacing w:before="0" w:after="40" w:line="240" w:lineRule="auto"/>
              <w:jc w:val="center"/>
            </w:pPr>
            <w:r>
              <w:rPr>
                <w:bCs/>
                <w:b/>
                <w:sz w:val="18"/>
              </w:rPr>
              <w:t xml:space="preserve">[−0.729, 0.816]</w:t>
            </w:r>
          </w:p>
        </w:tc>
        <w:tc>
          <w:tcPr>
            <w:tcW w:type="dxa" w:w="1506"/>
          </w:tcPr>
          <w:p>
            <w:pPr>
              <w:pStyle w:val="Compact"/>
              <w:keepNext w:val="0"/>
              <w:keepLines/>
              <w:spacing w:before="0" w:after="40" w:line="240" w:lineRule="auto"/>
              <w:jc w:val="center"/>
            </w:pPr>
            <w:r>
              <w:rPr>
                <w:bCs/>
                <w:b/>
                <w:sz w:val="18"/>
              </w:rPr>
              <w:t xml:space="preserve">[−0.134, 0.279]</w:t>
            </w:r>
          </w:p>
        </w:tc>
        <w:tc>
          <w:tcPr>
            <w:tcW w:type="dxa" w:w="1506"/>
          </w:tcPr>
          <w:p>
            <w:pPr>
              <w:pStyle w:val="Compact"/>
              <w:keepNext w:val="0"/>
              <w:keepLines/>
              <w:spacing w:before="0" w:after="40" w:line="240" w:lineRule="auto"/>
              <w:jc w:val="center"/>
            </w:pPr>
            <w:r>
              <w:rPr>
                <w:sz w:val="18"/>
              </w:rPr>
              <w:t xml:space="preserve">[0.051, 0.114]</w:t>
            </w:r>
          </w:p>
        </w:tc>
        <w:tc>
          <w:tcPr>
            <w:tcW w:type="dxa" w:w="1506"/>
          </w:tcPr>
          <w:p>
            <w:pPr>
              <w:pStyle w:val="Compact"/>
              <w:keepNext w:val="0"/>
              <w:keepLines/>
              <w:spacing w:before="0" w:after="40" w:line="240" w:lineRule="auto"/>
              <w:jc w:val="center"/>
            </w:pPr>
            <w:r>
              <w:rPr>
                <w:sz w:val="18"/>
              </w:rPr>
              <w:t xml:space="preserve">[0.004, 0.166]</w:t>
            </w:r>
          </w:p>
        </w:tc>
        <w:tc>
          <w:tcPr>
            <w:tcW w:type="dxa" w:w="1506"/>
          </w:tcPr>
          <w:p>
            <w:pPr>
              <w:pStyle w:val="Compact"/>
              <w:keepNext w:val="0"/>
              <w:keepLines/>
              <w:spacing w:before="0" w:after="40" w:line="240" w:lineRule="auto"/>
              <w:jc w:val="center"/>
            </w:pPr>
            <w:r>
              <w:rPr>
                <w:bCs/>
                <w:b/>
                <w:sz w:val="18"/>
              </w:rPr>
              <w:t xml:space="preserve">[−0.088, 0.249]</w:t>
            </w:r>
          </w:p>
        </w:tc>
        <w:tc>
          <w:tcPr>
            <w:tcW w:type="dxa" w:w="1506"/>
          </w:tcPr>
          <w:p>
            <w:pPr>
              <w:pStyle w:val="Compact"/>
              <w:keepNext w:val="0"/>
              <w:keepLines/>
              <w:spacing w:before="0" w:after="40" w:line="240" w:lineRule="auto"/>
              <w:jc w:val="center"/>
            </w:pPr>
            <w:r>
              <w:rPr>
                <w:bCs/>
                <w:b/>
                <w:sz w:val="18"/>
              </w:rPr>
              <w:t xml:space="preserve">[−0.167, 0.324]</w:t>
            </w:r>
          </w:p>
        </w:tc>
        <w:tc>
          <w:tcPr>
            <w:tcW w:type="dxa" w:w="1506"/>
          </w:tcPr>
          <w:p>
            <w:pPr>
              <w:pStyle w:val="Compact"/>
              <w:keepNext w:val="0"/>
              <w:keepLines/>
              <w:spacing w:before="0" w:after="40" w:line="240" w:lineRule="auto"/>
              <w:jc w:val="center"/>
            </w:pPr>
            <w:r>
              <w:rPr>
                <w:bCs/>
                <w:b/>
                <w:sz w:val="18"/>
              </w:rPr>
              <w:t xml:space="preserve">[−0.310, 0.464]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bl>
    <w:p>
      <w:pPr>
        <w:pStyle w:val="BodyText"/>
        <w:spacing w:line="240" w:lineRule="auto" w:before="80" w:after="120"/>
      </w:pPr>
      <w:r>
        <w:rPr>
          <w:iCs/>
          <w:i/>
          <w:sz w:val="18"/>
        </w:rPr>
        <w:t xml:space="preserve">Notes.</w:t>
      </w:r>
      <w:r>
        <w:rPr>
          <w:sz w:val="18"/>
        </w:rPr>
        <w:t xml:space="preserve"> </w:t>
      </w:r>
      <w:r>
        <w:rPr>
          <w:sz w:val="18"/>
        </w:rP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rPr>
          <w:sz w:val="18"/>
        </w:rPr>
        <w:t xml:space="preserve">“</w:t>
      </w:r>
      <w:r>
        <w:rPr>
          <w:sz w:val="18"/>
        </w:rPr>
        <w:t xml:space="preserve">any</w:t>
      </w:r>
      <w:r>
        <w:rPr>
          <w:sz w:val="18"/>
        </w:rPr>
        <w:t xml:space="preserve">”</w:t>
      </w:r>
      <w:r>
        <w:rPr>
          <w:sz w:val="18"/>
        </w:rPr>
        <w:t xml:space="preserve">: positive at η = 1). 2026 imposes the statutory early-voting zones.</w:t>
      </w:r>
    </w:p>
    <w:p>
      <w:pPr>
        <w:sectPr>
          <w:pgMar w:top="1417" w:bottom="1417" w:left="1417" w:right="1417"/>
          <w:pgSz w:w="16838" w:h="11906" w:orient="landscape"/>
          <w:type w:val="nextPage"/>
        </w:sectPr>
      </w:pPr>
    </w:p>
    <w:p>
      <w:pPr>
        <w:pStyle w:val="TableCaption"/>
        <w:keepNext/>
      </w:pPr>
      <w:r>
        <w:t xml:space="preserve">Table C2. 2026: the statutory early-voting zones and cross-contest headcounts (z)</w:t>
      </w:r>
    </w:p>
    <w:tbl>
      <w:tblPr>
        <w:tblStyle w:val="Table"/>
        <w:tblW w:type="pct" w:w="5000"/>
        <w:tblLayout w:type="fixed"/>
        <w:tblLook w:firstRow="1" w:lastRow="0" w:firstColumn="0" w:lastColumn="0" w:noHBand="0" w:noVBand="0" w:val="0020"/>
        <w:jc w:val="start"/>
        <w:tblCaption w:val="Table C2. 2026: the statutory early-voting zones and cross-contest headcounts (z)"/>
      </w:tblPr>
      <w:tblGrid>
        <w:gridCol w:w="2312"/>
        <w:gridCol w:w="1423"/>
        <w:gridCol w:w="1778"/>
        <w:gridCol w:w="1778"/>
        <w:gridCol w:w="1778"/>
      </w:tblGrid>
      <w:tr>
        <w:trPr>
          <w:tblHeader w:val="true"/>
          <w:cantSplit/>
        </w:trPr>
        <w:tc>
          <w:tcPr>
            <w:tcW w:type="dxa" w:w="2312"/>
          </w:tcPr>
          <w:p>
            <w:pPr>
              <w:pStyle w:val="Compact"/>
              <w:keepNext/>
              <w:keepLines/>
              <w:spacing w:before="0" w:after="40" w:line="240" w:lineRule="auto"/>
              <w:jc w:val="left"/>
            </w:pPr>
            <w:r>
              <w:rPr>
                <w:sz w:val="18"/>
              </w:rPr>
              <w:t xml:space="preserve">Cell</w:t>
            </w:r>
          </w:p>
        </w:tc>
        <w:tc>
          <w:tcPr>
            <w:tcW w:type="dxa" w:w="1423"/>
          </w:tcPr>
          <w:p>
            <w:pPr>
              <w:pStyle w:val="Compact"/>
              <w:keepNext/>
              <w:keepLines/>
              <w:spacing w:before="0" w:after="40" w:line="240" w:lineRule="auto"/>
              <w:jc w:val="center"/>
            </w:pPr>
            <w:r>
              <w:rPr>
                <w:sz w:val="18"/>
              </w:rPr>
              <w:t xml:space="preserve">Slope</w:t>
            </w:r>
          </w:p>
        </w:tc>
        <w:tc>
          <w:tcPr>
            <w:tcW w:type="dxa" w:w="1778"/>
          </w:tcPr>
          <w:p>
            <w:pPr>
              <w:pStyle w:val="Compact"/>
              <w:keepNext/>
              <w:keepLines/>
              <w:spacing w:before="0" w:after="40" w:line="240" w:lineRule="auto"/>
              <w:jc w:val="center"/>
            </w:pPr>
            <w:r>
              <w:rPr>
                <w:sz w:val="18"/>
              </w:rPr>
              <w:t xml:space="preserve">Movement anywhere in the gu (zones ignored)</w:t>
            </w:r>
          </w:p>
        </w:tc>
        <w:tc>
          <w:tcPr>
            <w:tcW w:type="dxa" w:w="1778"/>
          </w:tcPr>
          <w:p>
            <w:pPr>
              <w:pStyle w:val="Compact"/>
              <w:keepNext/>
              <w:keepLines/>
              <w:spacing w:before="0" w:after="40" w:line="240" w:lineRule="auto"/>
              <w:jc w:val="center"/>
            </w:pPr>
            <w:r>
              <w:rPr>
                <w:sz w:val="18"/>
              </w:rPr>
              <w:t xml:space="preserve">Statutory zones: district-council constituencies (main)</w:t>
            </w:r>
          </w:p>
        </w:tc>
        <w:tc>
          <w:tcPr>
            <w:tcW w:type="dxa" w:w="1778"/>
          </w:tcPr>
          <w:p>
            <w:pPr>
              <w:pStyle w:val="Compact"/>
              <w:keepNext/>
              <w:keepLines/>
              <w:spacing w:before="0" w:after="40" w:line="240" w:lineRule="auto"/>
              <w:jc w:val="center"/>
            </w:pPr>
            <w:r>
              <w:rPr>
                <w:sz w:val="18"/>
              </w:rPr>
              <w:t xml:space="preserve">Zones + council-contest headcounts</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[−0.378, 0.519]</w:t>
            </w:r>
          </w:p>
        </w:tc>
        <w:tc>
          <w:tcPr>
            <w:tcW w:type="dxa" w:w="1778"/>
          </w:tcPr>
          <w:p>
            <w:pPr>
              <w:pStyle w:val="Compact"/>
              <w:keepNext w:val="0"/>
              <w:keepLines/>
              <w:spacing w:before="0" w:after="40" w:line="240" w:lineRule="auto"/>
              <w:jc w:val="center"/>
            </w:pPr>
            <w:r>
              <w:rPr>
                <w:bCs/>
                <w:b/>
                <w:sz w:val="18"/>
              </w:rPr>
              <w:t xml:space="preserve">[−0.279, 0.439]</w:t>
            </w:r>
          </w:p>
        </w:tc>
        <w:tc>
          <w:tcPr>
            <w:tcW w:type="dxa" w:w="1778"/>
          </w:tcPr>
          <w:p>
            <w:pPr>
              <w:pStyle w:val="Compact"/>
              <w:keepNext w:val="0"/>
              <w:keepLines/>
              <w:spacing w:before="0" w:after="40" w:line="240" w:lineRule="auto"/>
              <w:jc w:val="center"/>
            </w:pPr>
            <w:r>
              <w:rPr>
                <w:bCs/>
                <w:b/>
                <w:sz w:val="18"/>
              </w:rPr>
              <w:t xml:space="preserve">[−0.279, 0.439]</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[−0.071, 0.308]</w:t>
            </w:r>
          </w:p>
        </w:tc>
        <w:tc>
          <w:tcPr>
            <w:tcW w:type="dxa" w:w="1778"/>
          </w:tcPr>
          <w:p>
            <w:pPr>
              <w:pStyle w:val="Compact"/>
              <w:keepNext w:val="0"/>
              <w:keepLines/>
              <w:spacing w:before="0" w:after="40" w:line="240" w:lineRule="auto"/>
              <w:jc w:val="center"/>
            </w:pPr>
            <w:r>
              <w:rPr>
                <w:bCs/>
                <w:b/>
                <w:sz w:val="18"/>
              </w:rPr>
              <w:t xml:space="preserve">[−0.030, 0.276]</w:t>
            </w:r>
          </w:p>
        </w:tc>
        <w:tc>
          <w:tcPr>
            <w:tcW w:type="dxa" w:w="1778"/>
          </w:tcPr>
          <w:p>
            <w:pPr>
              <w:pStyle w:val="Compact"/>
              <w:keepNext w:val="0"/>
              <w:keepLines/>
              <w:spacing w:before="0" w:after="40" w:line="240" w:lineRule="auto"/>
              <w:jc w:val="center"/>
            </w:pPr>
            <w:r>
              <w:rPr>
                <w:bCs/>
                <w:b/>
                <w:sz w:val="18"/>
              </w:rPr>
              <w:t xml:space="preserve">[−0.030, 0.276]</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[0.072, 0.139]</w:t>
            </w:r>
          </w:p>
        </w:tc>
        <w:tc>
          <w:tcPr>
            <w:tcW w:type="dxa" w:w="1778"/>
          </w:tcPr>
          <w:p>
            <w:pPr>
              <w:pStyle w:val="Compact"/>
              <w:keepNext w:val="0"/>
              <w:keepLines/>
              <w:spacing w:before="0" w:after="40" w:line="240" w:lineRule="auto"/>
              <w:jc w:val="center"/>
            </w:pPr>
            <w:r>
              <w:rPr>
                <w:sz w:val="18"/>
              </w:rPr>
              <w:t xml:space="preserve">[0.072, 0.138]</w:t>
            </w:r>
          </w:p>
        </w:tc>
        <w:tc>
          <w:tcPr>
            <w:tcW w:type="dxa" w:w="1778"/>
          </w:tcPr>
          <w:p>
            <w:pPr>
              <w:pStyle w:val="Compact"/>
              <w:keepNext w:val="0"/>
              <w:keepLines/>
              <w:spacing w:before="0" w:after="40" w:line="240" w:lineRule="auto"/>
              <w:jc w:val="center"/>
            </w:pPr>
            <w:r>
              <w:rPr>
                <w:sz w:val="18"/>
              </w:rPr>
              <w:t xml:space="preserve">[0.075, 0.137]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[0.118, 0.147]</w:t>
            </w:r>
          </w:p>
        </w:tc>
        <w:tc>
          <w:tcPr>
            <w:tcW w:type="dxa" w:w="1778"/>
          </w:tcPr>
          <w:p>
            <w:pPr>
              <w:pStyle w:val="Compact"/>
              <w:keepNext w:val="0"/>
              <w:keepLines/>
              <w:spacing w:before="0" w:after="40" w:line="240" w:lineRule="auto"/>
              <w:jc w:val="center"/>
            </w:pPr>
            <w:r>
              <w:rPr>
                <w:sz w:val="18"/>
              </w:rPr>
              <w:t xml:space="preserve">[0.119, 0.146]</w:t>
            </w:r>
          </w:p>
        </w:tc>
        <w:tc>
          <w:tcPr>
            <w:tcW w:type="dxa" w:w="1778"/>
          </w:tcPr>
          <w:p>
            <w:pPr>
              <w:pStyle w:val="Compact"/>
              <w:keepNext w:val="0"/>
              <w:keepLines/>
              <w:spacing w:before="0" w:after="40" w:line="240" w:lineRule="auto"/>
              <w:jc w:val="center"/>
            </w:pPr>
            <w:r>
              <w:rPr>
                <w:sz w:val="18"/>
              </w:rPr>
              <w:t xml:space="preserve">[0.120, 0.146]</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[−0.039, 0.239]</w:t>
            </w:r>
          </w:p>
        </w:tc>
        <w:tc>
          <w:tcPr>
            <w:tcW w:type="dxa" w:w="1778"/>
          </w:tcPr>
          <w:p>
            <w:pPr>
              <w:pStyle w:val="Compact"/>
              <w:keepNext w:val="0"/>
              <w:keepLines/>
              <w:spacing w:before="0" w:after="40" w:line="240" w:lineRule="auto"/>
              <w:jc w:val="center"/>
            </w:pPr>
            <w:r>
              <w:rPr>
                <w:sz w:val="18"/>
              </w:rPr>
              <w:t xml:space="preserve">[0.014, 0.195]</w:t>
            </w:r>
          </w:p>
        </w:tc>
        <w:tc>
          <w:tcPr>
            <w:tcW w:type="dxa" w:w="1778"/>
          </w:tcPr>
          <w:p>
            <w:pPr>
              <w:pStyle w:val="Compact"/>
              <w:keepNext w:val="0"/>
              <w:keepLines/>
              <w:spacing w:before="0" w:after="40" w:line="240" w:lineRule="auto"/>
              <w:jc w:val="center"/>
            </w:pPr>
            <w:r>
              <w:rPr>
                <w:sz w:val="18"/>
              </w:rPr>
              <w:t xml:space="preserve">[0.016, 0.194]</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[0.073, 0.189]</w:t>
            </w:r>
          </w:p>
        </w:tc>
        <w:tc>
          <w:tcPr>
            <w:tcW w:type="dxa" w:w="1778"/>
          </w:tcPr>
          <w:p>
            <w:pPr>
              <w:pStyle w:val="Compact"/>
              <w:keepNext w:val="0"/>
              <w:keepLines/>
              <w:spacing w:before="0" w:after="40" w:line="240" w:lineRule="auto"/>
              <w:jc w:val="center"/>
            </w:pPr>
            <w:r>
              <w:rPr>
                <w:sz w:val="18"/>
              </w:rPr>
              <w:t xml:space="preserve">[0.093, 0.171]</w:t>
            </w:r>
          </w:p>
        </w:tc>
        <w:tc>
          <w:tcPr>
            <w:tcW w:type="dxa" w:w="1778"/>
          </w:tcPr>
          <w:p>
            <w:pPr>
              <w:pStyle w:val="Compact"/>
              <w:keepNext w:val="0"/>
              <w:keepLines/>
              <w:spacing w:before="0" w:after="40" w:line="240" w:lineRule="auto"/>
              <w:jc w:val="center"/>
            </w:pPr>
            <w:r>
              <w:rPr>
                <w:sz w:val="18"/>
              </w:rPr>
              <w:t xml:space="preserve">[0.094, 0.171]</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[−0.243, 0.419]</w:t>
            </w:r>
          </w:p>
        </w:tc>
        <w:tc>
          <w:tcPr>
            <w:tcW w:type="dxa" w:w="1778"/>
          </w:tcPr>
          <w:p>
            <w:pPr>
              <w:pStyle w:val="Compact"/>
              <w:keepNext w:val="0"/>
              <w:keepLines/>
              <w:spacing w:before="0" w:after="40" w:line="240" w:lineRule="auto"/>
              <w:jc w:val="center"/>
            </w:pPr>
            <w:r>
              <w:rPr>
                <w:bCs/>
                <w:b/>
                <w:sz w:val="18"/>
              </w:rPr>
              <w:t xml:space="preserve">[−0.108, 0.296]</w:t>
            </w:r>
          </w:p>
        </w:tc>
        <w:tc>
          <w:tcPr>
            <w:tcW w:type="dxa" w:w="1778"/>
          </w:tcPr>
          <w:p>
            <w:pPr>
              <w:pStyle w:val="Compact"/>
              <w:keepNext w:val="0"/>
              <w:keepLines/>
              <w:spacing w:before="0" w:after="40" w:line="240" w:lineRule="auto"/>
              <w:jc w:val="center"/>
            </w:pPr>
            <w:r>
              <w:rPr>
                <w:bCs/>
                <w:b/>
                <w:sz w:val="18"/>
              </w:rPr>
              <w:t xml:space="preserve">[−0.108, 0.296]</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[−0.016, 0.268]</w:t>
            </w:r>
          </w:p>
        </w:tc>
        <w:tc>
          <w:tcPr>
            <w:tcW w:type="dxa" w:w="1778"/>
          </w:tcPr>
          <w:p>
            <w:pPr>
              <w:pStyle w:val="Compact"/>
              <w:keepNext w:val="0"/>
              <w:keepLines/>
              <w:spacing w:before="0" w:after="40" w:line="240" w:lineRule="auto"/>
              <w:jc w:val="center"/>
            </w:pPr>
            <w:r>
              <w:rPr>
                <w:sz w:val="18"/>
              </w:rPr>
              <w:t xml:space="preserve">[0.042, 0.215]</w:t>
            </w:r>
          </w:p>
        </w:tc>
        <w:tc>
          <w:tcPr>
            <w:tcW w:type="dxa" w:w="1778"/>
          </w:tcPr>
          <w:p>
            <w:pPr>
              <w:pStyle w:val="Compact"/>
              <w:keepNext w:val="0"/>
              <w:keepLines/>
              <w:spacing w:before="0" w:after="40" w:line="240" w:lineRule="auto"/>
              <w:jc w:val="center"/>
            </w:pPr>
            <w:r>
              <w:rPr>
                <w:sz w:val="18"/>
              </w:rPr>
              <w:t xml:space="preserve">[0.042, 0.215]</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[−0.191, 0.373]</w:t>
            </w:r>
          </w:p>
        </w:tc>
        <w:tc>
          <w:tcPr>
            <w:tcW w:type="dxa" w:w="1778"/>
          </w:tcPr>
          <w:p>
            <w:pPr>
              <w:pStyle w:val="Compact"/>
              <w:keepNext w:val="0"/>
              <w:keepLines/>
              <w:spacing w:before="0" w:after="40" w:line="240" w:lineRule="auto"/>
              <w:jc w:val="center"/>
            </w:pPr>
            <w:r>
              <w:rPr>
                <w:sz w:val="18"/>
              </w:rPr>
              <w:t xml:space="preserve">[0.010, 0.201]</w:t>
            </w:r>
          </w:p>
        </w:tc>
        <w:tc>
          <w:tcPr>
            <w:tcW w:type="dxa" w:w="1778"/>
          </w:tcPr>
          <w:p>
            <w:pPr>
              <w:pStyle w:val="Compact"/>
              <w:keepNext w:val="0"/>
              <w:keepLines/>
              <w:spacing w:before="0" w:after="40" w:line="240" w:lineRule="auto"/>
              <w:jc w:val="center"/>
            </w:pPr>
            <w:r>
              <w:rPr>
                <w:sz w:val="18"/>
              </w:rPr>
              <w:t xml:space="preserve">[0.013, 0.200]</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[0.007, 0.246]</w:t>
            </w:r>
          </w:p>
        </w:tc>
        <w:tc>
          <w:tcPr>
            <w:tcW w:type="dxa" w:w="1778"/>
          </w:tcPr>
          <w:p>
            <w:pPr>
              <w:pStyle w:val="Compact"/>
              <w:keepNext w:val="0"/>
              <w:keepLines/>
              <w:spacing w:before="0" w:after="40" w:line="240" w:lineRule="auto"/>
              <w:jc w:val="center"/>
            </w:pPr>
            <w:r>
              <w:rPr>
                <w:sz w:val="18"/>
              </w:rPr>
              <w:t xml:space="preserve">[0.092, 0.174]</w:t>
            </w:r>
          </w:p>
        </w:tc>
        <w:tc>
          <w:tcPr>
            <w:tcW w:type="dxa" w:w="1778"/>
          </w:tcPr>
          <w:p>
            <w:pPr>
              <w:pStyle w:val="Compact"/>
              <w:keepNext w:val="0"/>
              <w:keepLines/>
              <w:spacing w:before="0" w:after="40" w:line="240" w:lineRule="auto"/>
              <w:jc w:val="center"/>
            </w:pPr>
            <w:r>
              <w:rPr>
                <w:sz w:val="18"/>
              </w:rPr>
              <w:t xml:space="preserve">[0.092, 0.173]</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[0.034, 0.174]</w:t>
            </w:r>
          </w:p>
        </w:tc>
        <w:tc>
          <w:tcPr>
            <w:tcW w:type="dxa" w:w="1778"/>
          </w:tcPr>
          <w:p>
            <w:pPr>
              <w:pStyle w:val="Compact"/>
              <w:keepNext w:val="0"/>
              <w:keepLines/>
              <w:spacing w:before="0" w:after="40" w:line="240" w:lineRule="auto"/>
              <w:jc w:val="center"/>
            </w:pPr>
            <w:r>
              <w:rPr>
                <w:sz w:val="18"/>
              </w:rPr>
              <w:t xml:space="preserve">[0.054, 0.156]</w:t>
            </w:r>
          </w:p>
        </w:tc>
        <w:tc>
          <w:tcPr>
            <w:tcW w:type="dxa" w:w="1778"/>
          </w:tcPr>
          <w:p>
            <w:pPr>
              <w:pStyle w:val="Compact"/>
              <w:keepNext w:val="0"/>
              <w:keepLines/>
              <w:spacing w:before="0" w:after="40" w:line="240" w:lineRule="auto"/>
              <w:jc w:val="center"/>
            </w:pPr>
            <w:r>
              <w:rPr>
                <w:sz w:val="18"/>
              </w:rPr>
              <w:t xml:space="preserve">[0.057, 0.154]</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[0.103, 0.162]</w:t>
            </w:r>
          </w:p>
        </w:tc>
        <w:tc>
          <w:tcPr>
            <w:tcW w:type="dxa" w:w="1778"/>
          </w:tcPr>
          <w:p>
            <w:pPr>
              <w:pStyle w:val="Compact"/>
              <w:keepNext w:val="0"/>
              <w:keepLines/>
              <w:spacing w:before="0" w:after="40" w:line="240" w:lineRule="auto"/>
              <w:jc w:val="center"/>
            </w:pPr>
            <w:r>
              <w:rPr>
                <w:sz w:val="18"/>
              </w:rPr>
              <w:t xml:space="preserve">[0.111, 0.154]</w:t>
            </w:r>
          </w:p>
        </w:tc>
        <w:tc>
          <w:tcPr>
            <w:tcW w:type="dxa" w:w="1778"/>
          </w:tcPr>
          <w:p>
            <w:pPr>
              <w:pStyle w:val="Compact"/>
              <w:keepNext w:val="0"/>
              <w:keepLines/>
              <w:spacing w:before="0" w:after="40" w:line="240" w:lineRule="auto"/>
              <w:jc w:val="center"/>
            </w:pPr>
            <w:r>
              <w:rPr>
                <w:sz w:val="18"/>
              </w:rPr>
              <w:t xml:space="preserve">[0.112, 0.153]</w:t>
            </w:r>
          </w:p>
        </w:tc>
      </w:tr>
    </w:tbl>
    <w:p>
      <w:pPr>
        <w:pStyle w:val="BodyText"/>
        <w:spacing w:line="240" w:lineRule="auto" w:before="80" w:after="120"/>
      </w:pPr>
      <w:r>
        <w:rPr>
          <w:iCs/>
          <w:i/>
          <w:sz w:val="18"/>
        </w:rPr>
        <w:t xml:space="preserve">Notes.</w:t>
      </w:r>
      <w:r>
        <w:rPr>
          <w:sz w:val="18"/>
        </w:rPr>
        <w:t xml:space="preserve"> </w:t>
      </w:r>
      <w:r>
        <w:rPr>
          <w:sz w:val="18"/>
        </w:rP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TableCaption"/>
        <w:keepNext/>
      </w:pPr>
      <w:r>
        <w:t xml:space="preserve">Table C3. Calibrated movement, residents’ early composition unrestricted (z)</w:t>
      </w:r>
    </w:p>
    <w:tbl>
      <w:tblPr>
        <w:tblStyle w:val="Table"/>
        <w:tblW w:type="pct" w:w="5000"/>
        <w:tblLayout w:type="fixed"/>
        <w:tblLook w:firstRow="1" w:lastRow="0" w:firstColumn="0" w:lastColumn="0" w:noHBand="0" w:noVBand="0" w:val="0020"/>
        <w:jc w:val="start"/>
        <w:tblCaption w:val="Table C3. Calibrated movement, residents’ early composition unrestricted (z)"/>
      </w:tblPr>
      <w:tblGrid>
        <w:gridCol w:w="1591"/>
        <w:gridCol w:w="1870"/>
        <w:gridCol w:w="1870"/>
        <w:gridCol w:w="1870"/>
        <w:gridCol w:w="1870"/>
      </w:tblGrid>
      <w:tr>
        <w:trPr>
          <w:tblHeader w:val="true"/>
          <w:cantSplit/>
        </w:trPr>
        <w:tc>
          <w:tcPr>
            <w:tcW w:type="dxa" w:w="1591"/>
          </w:tcPr>
          <w:p>
            <w:pPr>
              <w:pStyle w:val="Compact"/>
              <w:keepNext/>
              <w:keepLines/>
              <w:spacing w:before="0" w:after="40" w:line="240" w:lineRule="auto"/>
              <w:jc w:val="left"/>
            </w:pPr>
            <w:r>
              <w:rPr>
                <w:sz w:val="18"/>
              </w:rPr>
              <w:t xml:space="preserve">Assumption</w:t>
            </w:r>
          </w:p>
        </w:tc>
        <w:tc>
          <w:tcPr>
            <w:tcW w:type="dxa" w:w="1870"/>
          </w:tcPr>
          <w:p>
            <w:pPr>
              <w:pStyle w:val="Compact"/>
              <w:keepNext/>
              <w:keepLines/>
              <w:spacing w:before="0" w:after="40" w:line="240" w:lineRule="auto"/>
              <w:jc w:val="center"/>
            </w:pPr>
            <w:r>
              <w:rPr>
                <w:sz w:val="18"/>
              </w:rPr>
              <w:t xml:space="preserve">2022</w:t>
            </w:r>
          </w:p>
        </w:tc>
        <w:tc>
          <w:tcPr>
            <w:tcW w:type="dxa" w:w="1870"/>
          </w:tcPr>
          <w:p>
            <w:pPr>
              <w:pStyle w:val="Compact"/>
              <w:keepNext/>
              <w:keepLines/>
              <w:spacing w:before="0" w:after="40" w:line="240" w:lineRule="auto"/>
              <w:jc w:val="center"/>
            </w:pPr>
            <w:r>
              <w:rPr>
                <w:sz w:val="18"/>
              </w:rPr>
              <w:t xml:space="preserve">2024</w:t>
            </w:r>
          </w:p>
        </w:tc>
        <w:tc>
          <w:tcPr>
            <w:tcW w:type="dxa" w:w="1870"/>
          </w:tcPr>
          <w:p>
            <w:pPr>
              <w:pStyle w:val="Compact"/>
              <w:keepNext/>
              <w:keepLines/>
              <w:spacing w:before="0" w:after="40" w:line="240" w:lineRule="auto"/>
              <w:jc w:val="center"/>
            </w:pPr>
            <w:r>
              <w:rPr>
                <w:sz w:val="18"/>
              </w:rPr>
              <w:t xml:space="preserve">2025</w:t>
            </w:r>
          </w:p>
        </w:tc>
        <w:tc>
          <w:tcPr>
            <w:tcW w:type="dxa" w:w="1870"/>
          </w:tcPr>
          <w:p>
            <w:pPr>
              <w:pStyle w:val="Compact"/>
              <w:keepNext/>
              <w:keepLines/>
              <w:spacing w:before="0" w:after="40" w:line="240" w:lineRule="auto"/>
              <w:jc w:val="center"/>
            </w:pPr>
            <w:r>
              <w:rPr>
                <w:sz w:val="18"/>
              </w:rPr>
              <w:t xml:space="preserve">2026</w:t>
            </w:r>
          </w:p>
        </w:tc>
      </w:tr>
      <w:tr>
        <w:trPr>
          <w:cantSplit/>
        </w:trPr>
        <w:tc>
          <w:tcPr>
            <w:tcW w:type="dxa" w:w="9071"/>
            <w:gridSpan w:val="5"/>
          </w:tcPr>
          <w:p>
            <w:pPr>
              <w:pStyle w:val="Compact"/>
              <w:keepNext/>
              <w:keepLines/>
              <w:spacing w:before="0" w:after="40" w:line="240" w:lineRule="auto"/>
              <w:jc w:val="left"/>
            </w:pPr>
            <w:r>
              <w:rPr>
                <w:iCs/>
                <w:i/>
                <w:sz w:val="18"/>
              </w:rPr>
              <w:t xml:space="preserve">Citywide</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[−0.062, 0.340]</w:t>
            </w:r>
          </w:p>
        </w:tc>
        <w:tc>
          <w:tcPr>
            <w:tcW w:type="dxa" w:w="1870"/>
          </w:tcPr>
          <w:p>
            <w:pPr>
              <w:pStyle w:val="Compact"/>
              <w:keepNext w:val="0"/>
              <w:keepLines/>
              <w:spacing w:before="0" w:after="40" w:line="240" w:lineRule="auto"/>
              <w:jc w:val="center"/>
            </w:pPr>
            <w:r>
              <w:rPr>
                <w:sz w:val="18"/>
              </w:rPr>
              <w:t xml:space="preserve">[0.018, 0.268]</w:t>
            </w:r>
          </w:p>
        </w:tc>
        <w:tc>
          <w:tcPr>
            <w:tcW w:type="dxa" w:w="1870"/>
          </w:tcPr>
          <w:p>
            <w:pPr>
              <w:pStyle w:val="Compact"/>
              <w:keepNext w:val="0"/>
              <w:keepLines/>
              <w:spacing w:before="0" w:after="40" w:line="240" w:lineRule="auto"/>
              <w:jc w:val="center"/>
            </w:pPr>
            <w:r>
              <w:rPr>
                <w:bCs/>
                <w:b/>
                <w:sz w:val="18"/>
              </w:rPr>
              <w:t xml:space="preserve">[−0.038, 0.264]</w:t>
            </w:r>
          </w:p>
        </w:tc>
        <w:tc>
          <w:tcPr>
            <w:tcW w:type="dxa" w:w="1870"/>
          </w:tcPr>
          <w:p>
            <w:pPr>
              <w:pStyle w:val="Compact"/>
              <w:keepNext w:val="0"/>
              <w:keepLines/>
              <w:spacing w:before="0" w:after="40" w:line="240" w:lineRule="auto"/>
              <w:jc w:val="center"/>
            </w:pPr>
            <w:r>
              <w:rPr>
                <w:sz w:val="18"/>
              </w:rPr>
              <w:t xml:space="preserve">[0.092, 0.174]</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[−0.071, 0.349]</w:t>
            </w:r>
          </w:p>
        </w:tc>
        <w:tc>
          <w:tcPr>
            <w:tcW w:type="dxa" w:w="1870"/>
          </w:tcPr>
          <w:p>
            <w:pPr>
              <w:pStyle w:val="Compact"/>
              <w:keepNext w:val="0"/>
              <w:keepLines/>
              <w:spacing w:before="0" w:after="40" w:line="240" w:lineRule="auto"/>
              <w:jc w:val="center"/>
            </w:pPr>
            <w:r>
              <w:rPr>
                <w:sz w:val="18"/>
              </w:rPr>
              <w:t xml:space="preserve">[0.011, 0.276]</w:t>
            </w:r>
          </w:p>
        </w:tc>
        <w:tc>
          <w:tcPr>
            <w:tcW w:type="dxa" w:w="1870"/>
          </w:tcPr>
          <w:p>
            <w:pPr>
              <w:pStyle w:val="Compact"/>
              <w:keepNext w:val="0"/>
              <w:keepLines/>
              <w:spacing w:before="0" w:after="40" w:line="240" w:lineRule="auto"/>
              <w:jc w:val="center"/>
            </w:pPr>
            <w:r>
              <w:rPr>
                <w:bCs/>
                <w:b/>
                <w:sz w:val="18"/>
              </w:rPr>
              <w:t xml:space="preserve">[−0.046, 0.271]</w:t>
            </w:r>
          </w:p>
        </w:tc>
        <w:tc>
          <w:tcPr>
            <w:tcW w:type="dxa" w:w="1870"/>
          </w:tcPr>
          <w:p>
            <w:pPr>
              <w:pStyle w:val="Compact"/>
              <w:keepNext w:val="0"/>
              <w:keepLines/>
              <w:spacing w:before="0" w:after="40" w:line="240" w:lineRule="auto"/>
              <w:jc w:val="center"/>
            </w:pPr>
            <w:r>
              <w:rPr>
                <w:sz w:val="18"/>
              </w:rPr>
              <w:t xml:space="preserve">[0.079, 0.187]</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[−0.097, 0.371]</w:t>
            </w:r>
          </w:p>
        </w:tc>
        <w:tc>
          <w:tcPr>
            <w:tcW w:type="dxa" w:w="1870"/>
          </w:tcPr>
          <w:p>
            <w:pPr>
              <w:pStyle w:val="Compact"/>
              <w:keepNext w:val="0"/>
              <w:keepLines/>
              <w:spacing w:before="0" w:after="40" w:line="240" w:lineRule="auto"/>
              <w:jc w:val="center"/>
            </w:pPr>
            <w:r>
              <w:rPr>
                <w:bCs/>
                <w:b/>
                <w:sz w:val="18"/>
              </w:rPr>
              <w:t xml:space="preserve">[−0.010, 0.294]</w:t>
            </w:r>
          </w:p>
        </w:tc>
        <w:tc>
          <w:tcPr>
            <w:tcW w:type="dxa" w:w="1870"/>
          </w:tcPr>
          <w:p>
            <w:pPr>
              <w:pStyle w:val="Compact"/>
              <w:keepNext w:val="0"/>
              <w:keepLines/>
              <w:spacing w:before="0" w:after="40" w:line="240" w:lineRule="auto"/>
              <w:jc w:val="center"/>
            </w:pPr>
            <w:r>
              <w:rPr>
                <w:bCs/>
                <w:b/>
                <w:sz w:val="18"/>
              </w:rPr>
              <w:t xml:space="preserve">[−0.059, 0.283]</w:t>
            </w:r>
          </w:p>
        </w:tc>
        <w:tc>
          <w:tcPr>
            <w:tcW w:type="dxa" w:w="1870"/>
          </w:tcPr>
          <w:p>
            <w:pPr>
              <w:pStyle w:val="Compact"/>
              <w:keepNext w:val="0"/>
              <w:keepLines/>
              <w:spacing w:before="0" w:after="40" w:line="240" w:lineRule="auto"/>
              <w:jc w:val="center"/>
            </w:pPr>
            <w:r>
              <w:rPr>
                <w:sz w:val="18"/>
              </w:rPr>
              <w:t xml:space="preserve">[0.042, 0.215]</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[−0.012, 0.296]</w:t>
            </w:r>
          </w:p>
        </w:tc>
        <w:tc>
          <w:tcPr>
            <w:tcW w:type="dxa" w:w="1870"/>
          </w:tcPr>
          <w:p>
            <w:pPr>
              <w:pStyle w:val="Compact"/>
              <w:keepNext w:val="0"/>
              <w:keepLines/>
              <w:spacing w:before="0" w:after="40" w:line="240" w:lineRule="auto"/>
              <w:jc w:val="center"/>
            </w:pPr>
            <w:r>
              <w:rPr>
                <w:sz w:val="18"/>
              </w:rPr>
              <w:t xml:space="preserve">[0.046, 0.242]</w:t>
            </w:r>
          </w:p>
        </w:tc>
        <w:tc>
          <w:tcPr>
            <w:tcW w:type="dxa" w:w="1870"/>
          </w:tcPr>
          <w:p>
            <w:pPr>
              <w:pStyle w:val="Compact"/>
              <w:keepNext w:val="0"/>
              <w:keepLines/>
              <w:spacing w:before="0" w:after="40" w:line="240" w:lineRule="auto"/>
              <w:jc w:val="center"/>
            </w:pPr>
            <w:r>
              <w:rPr>
                <w:bCs/>
                <w:b/>
                <w:sz w:val="18"/>
              </w:rPr>
              <w:t xml:space="preserve">[−0.007, 0.234]</w:t>
            </w:r>
          </w:p>
        </w:tc>
        <w:tc>
          <w:tcPr>
            <w:tcW w:type="dxa" w:w="1870"/>
          </w:tcPr>
          <w:p>
            <w:pPr>
              <w:pStyle w:val="Compact"/>
              <w:keepNext w:val="0"/>
              <w:keepLines/>
              <w:spacing w:before="0" w:after="40" w:line="240" w:lineRule="auto"/>
              <w:jc w:val="center"/>
            </w:pPr>
            <w:r>
              <w:rPr>
                <w:sz w:val="18"/>
              </w:rPr>
              <w:t xml:space="preserve">[0.097, 0.168]</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[−0.101, 0.375]</w:t>
            </w:r>
          </w:p>
        </w:tc>
        <w:tc>
          <w:tcPr>
            <w:tcW w:type="dxa" w:w="1870"/>
          </w:tcPr>
          <w:p>
            <w:pPr>
              <w:pStyle w:val="Compact"/>
              <w:keepNext w:val="0"/>
              <w:keepLines/>
              <w:spacing w:before="0" w:after="40" w:line="240" w:lineRule="auto"/>
              <w:jc w:val="center"/>
            </w:pPr>
            <w:r>
              <w:rPr>
                <w:bCs/>
                <w:b/>
                <w:sz w:val="18"/>
              </w:rPr>
              <w:t xml:space="preserve">[−0.006, 0.289]</w:t>
            </w:r>
          </w:p>
        </w:tc>
        <w:tc>
          <w:tcPr>
            <w:tcW w:type="dxa" w:w="1870"/>
          </w:tcPr>
          <w:p>
            <w:pPr>
              <w:pStyle w:val="Compact"/>
              <w:keepNext w:val="0"/>
              <w:keepLines/>
              <w:spacing w:before="0" w:after="40" w:line="240" w:lineRule="auto"/>
              <w:jc w:val="center"/>
            </w:pPr>
            <w:r>
              <w:rPr>
                <w:bCs/>
                <w:b/>
                <w:sz w:val="18"/>
              </w:rPr>
              <w:t xml:space="preserve">[−0.054, 0.282]</w:t>
            </w:r>
          </w:p>
        </w:tc>
        <w:tc>
          <w:tcPr>
            <w:tcW w:type="dxa" w:w="1870"/>
          </w:tcPr>
          <w:p>
            <w:pPr>
              <w:pStyle w:val="Compact"/>
              <w:keepNext w:val="0"/>
              <w:keepLines/>
              <w:spacing w:before="0" w:after="40" w:line="240" w:lineRule="auto"/>
              <w:jc w:val="center"/>
            </w:pPr>
            <w:r>
              <w:rPr>
                <w:sz w:val="18"/>
              </w:rPr>
              <w:t xml:space="preserve">[0.086, 0.179]</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0.39</w:t>
            </w:r>
          </w:p>
        </w:tc>
        <w:tc>
          <w:tcPr>
            <w:tcW w:type="dxa" w:w="1870"/>
          </w:tcPr>
          <w:p>
            <w:pPr>
              <w:pStyle w:val="Compact"/>
              <w:keepNext w:val="0"/>
              <w:keepLines/>
              <w:spacing w:before="0" w:after="40" w:line="240" w:lineRule="auto"/>
              <w:jc w:val="center"/>
            </w:pPr>
            <w:r>
              <w:rPr>
                <w:sz w:val="18"/>
              </w:rPr>
              <w:t xml:space="preserve">1.37</w:t>
            </w:r>
          </w:p>
        </w:tc>
        <w:tc>
          <w:tcPr>
            <w:tcW w:type="dxa" w:w="1870"/>
          </w:tcPr>
          <w:p>
            <w:pPr>
              <w:pStyle w:val="Compact"/>
              <w:keepNext w:val="0"/>
              <w:keepLines/>
              <w:spacing w:before="0" w:after="40" w:line="240" w:lineRule="auto"/>
              <w:jc w:val="center"/>
            </w:pPr>
            <w:r>
              <w:rPr>
                <w:sz w:val="18"/>
              </w:rPr>
              <w:t xml:space="preserve">0.41</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0.76</w:t>
            </w:r>
          </w:p>
        </w:tc>
        <w:tc>
          <w:tcPr>
            <w:tcW w:type="dxa" w:w="1870"/>
          </w:tcPr>
          <w:p>
            <w:pPr>
              <w:pStyle w:val="Compact"/>
              <w:keepNext w:val="0"/>
              <w:keepLines/>
              <w:spacing w:before="0" w:after="40" w:line="240" w:lineRule="auto"/>
              <w:jc w:val="center"/>
            </w:pPr>
            <w:r>
              <w:rPr>
                <w:sz w:val="18"/>
              </w:rPr>
              <w:t xml:space="preserve">0.09</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9071"/>
            <w:gridSpan w:val="5"/>
          </w:tcPr>
          <w:p>
            <w:pPr>
              <w:pStyle w:val="Compact"/>
              <w:keepNext/>
              <w:keepLines/>
              <w:spacing w:before="0" w:after="40" w:line="240" w:lineRule="auto"/>
              <w:jc w:val="left"/>
            </w:pPr>
            <w:r>
              <w:rPr>
                <w:iCs/>
                <w:i/>
                <w:sz w:val="18"/>
              </w:rPr>
              <w:t xml:space="preserve">Within-district</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[−0.283, 0.448]</w:t>
            </w:r>
          </w:p>
        </w:tc>
        <w:tc>
          <w:tcPr>
            <w:tcW w:type="dxa" w:w="1870"/>
          </w:tcPr>
          <w:p>
            <w:pPr>
              <w:pStyle w:val="Compact"/>
              <w:keepNext w:val="0"/>
              <w:keepLines/>
              <w:spacing w:before="0" w:after="40" w:line="240" w:lineRule="auto"/>
              <w:jc w:val="center"/>
            </w:pPr>
            <w:r>
              <w:rPr>
                <w:bCs/>
                <w:b/>
                <w:sz w:val="18"/>
              </w:rPr>
              <w:t xml:space="preserve">[−0.185, 0.372]</w:t>
            </w:r>
          </w:p>
        </w:tc>
        <w:tc>
          <w:tcPr>
            <w:tcW w:type="dxa" w:w="1870"/>
          </w:tcPr>
          <w:p>
            <w:pPr>
              <w:pStyle w:val="Compact"/>
              <w:keepNext w:val="0"/>
              <w:keepLines/>
              <w:spacing w:before="0" w:after="40" w:line="240" w:lineRule="auto"/>
              <w:jc w:val="center"/>
            </w:pPr>
            <w:r>
              <w:rPr>
                <w:bCs/>
                <w:b/>
                <w:sz w:val="18"/>
              </w:rPr>
              <w:t xml:space="preserve">[−0.283, 0.411]</w:t>
            </w:r>
          </w:p>
        </w:tc>
        <w:tc>
          <w:tcPr>
            <w:tcW w:type="dxa" w:w="1870"/>
          </w:tcPr>
          <w:p>
            <w:pPr>
              <w:pStyle w:val="Compact"/>
              <w:keepNext w:val="0"/>
              <w:keepLines/>
              <w:spacing w:before="0" w:after="40" w:line="240" w:lineRule="auto"/>
              <w:jc w:val="center"/>
            </w:pPr>
            <w:r>
              <w:rPr>
                <w:sz w:val="18"/>
              </w:rPr>
              <w:t xml:space="preserve">[0.010, 0.201]</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[−0.297, 0.462]</w:t>
            </w:r>
          </w:p>
        </w:tc>
        <w:tc>
          <w:tcPr>
            <w:tcW w:type="dxa" w:w="1870"/>
          </w:tcPr>
          <w:p>
            <w:pPr>
              <w:pStyle w:val="Compact"/>
              <w:keepNext w:val="0"/>
              <w:keepLines/>
              <w:spacing w:before="0" w:after="40" w:line="240" w:lineRule="auto"/>
              <w:jc w:val="center"/>
            </w:pPr>
            <w:r>
              <w:rPr>
                <w:bCs/>
                <w:b/>
                <w:sz w:val="18"/>
              </w:rPr>
              <w:t xml:space="preserve">[−0.202, 0.388]</w:t>
            </w:r>
          </w:p>
        </w:tc>
        <w:tc>
          <w:tcPr>
            <w:tcW w:type="dxa" w:w="1870"/>
          </w:tcPr>
          <w:p>
            <w:pPr>
              <w:pStyle w:val="Compact"/>
              <w:keepNext w:val="0"/>
              <w:keepLines/>
              <w:spacing w:before="0" w:after="40" w:line="240" w:lineRule="auto"/>
              <w:jc w:val="center"/>
            </w:pPr>
            <w:r>
              <w:rPr>
                <w:bCs/>
                <w:b/>
                <w:sz w:val="18"/>
              </w:rPr>
              <w:t xml:space="preserve">[−0.299, 0.427]</w:t>
            </w:r>
          </w:p>
        </w:tc>
        <w:tc>
          <w:tcPr>
            <w:tcW w:type="dxa" w:w="1870"/>
          </w:tcPr>
          <w:p>
            <w:pPr>
              <w:pStyle w:val="Compact"/>
              <w:keepNext w:val="0"/>
              <w:keepLines/>
              <w:spacing w:before="0" w:after="40" w:line="240" w:lineRule="auto"/>
              <w:jc w:val="center"/>
            </w:pPr>
            <w:r>
              <w:rPr>
                <w:bCs/>
                <w:b/>
                <w:sz w:val="18"/>
              </w:rPr>
              <w:t xml:space="preserve">[−0.019, 0.230]</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[−0.342, 0.499]</w:t>
            </w:r>
          </w:p>
        </w:tc>
        <w:tc>
          <w:tcPr>
            <w:tcW w:type="dxa" w:w="1870"/>
          </w:tcPr>
          <w:p>
            <w:pPr>
              <w:pStyle w:val="Compact"/>
              <w:keepNext w:val="0"/>
              <w:keepLines/>
              <w:spacing w:before="0" w:after="40" w:line="240" w:lineRule="auto"/>
              <w:jc w:val="center"/>
            </w:pPr>
            <w:r>
              <w:rPr>
                <w:bCs/>
                <w:b/>
                <w:sz w:val="18"/>
              </w:rPr>
              <w:t xml:space="preserve">[−0.248, 0.427]</w:t>
            </w:r>
          </w:p>
        </w:tc>
        <w:tc>
          <w:tcPr>
            <w:tcW w:type="dxa" w:w="1870"/>
          </w:tcPr>
          <w:p>
            <w:pPr>
              <w:pStyle w:val="Compact"/>
              <w:keepNext w:val="0"/>
              <w:keepLines/>
              <w:spacing w:before="0" w:after="40" w:line="240" w:lineRule="auto"/>
              <w:jc w:val="center"/>
            </w:pPr>
            <w:r>
              <w:rPr>
                <w:bCs/>
                <w:b/>
                <w:sz w:val="18"/>
              </w:rPr>
              <w:t xml:space="preserve">[−0.335, 0.453]</w:t>
            </w:r>
          </w:p>
        </w:tc>
        <w:tc>
          <w:tcPr>
            <w:tcW w:type="dxa" w:w="1870"/>
          </w:tcPr>
          <w:p>
            <w:pPr>
              <w:pStyle w:val="Compact"/>
              <w:keepNext w:val="0"/>
              <w:keepLines/>
              <w:spacing w:before="0" w:after="40" w:line="240" w:lineRule="auto"/>
              <w:jc w:val="center"/>
            </w:pPr>
            <w:r>
              <w:rPr>
                <w:bCs/>
                <w:b/>
                <w:sz w:val="18"/>
              </w:rPr>
              <w:t xml:space="preserve">[−0.108, 0.296]</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[−0.193, 0.367]</w:t>
            </w:r>
          </w:p>
        </w:tc>
        <w:tc>
          <w:tcPr>
            <w:tcW w:type="dxa" w:w="1870"/>
          </w:tcPr>
          <w:p>
            <w:pPr>
              <w:pStyle w:val="Compact"/>
              <w:keepNext w:val="0"/>
              <w:keepLines/>
              <w:spacing w:before="0" w:after="40" w:line="240" w:lineRule="auto"/>
              <w:jc w:val="center"/>
            </w:pPr>
            <w:r>
              <w:rPr>
                <w:bCs/>
                <w:b/>
                <w:sz w:val="18"/>
              </w:rPr>
              <w:t xml:space="preserve">[−0.125, 0.315]</w:t>
            </w:r>
          </w:p>
        </w:tc>
        <w:tc>
          <w:tcPr>
            <w:tcW w:type="dxa" w:w="1870"/>
          </w:tcPr>
          <w:p>
            <w:pPr>
              <w:pStyle w:val="Compact"/>
              <w:keepNext w:val="0"/>
              <w:keepLines/>
              <w:spacing w:before="0" w:after="40" w:line="240" w:lineRule="auto"/>
              <w:jc w:val="center"/>
            </w:pPr>
            <w:r>
              <w:rPr>
                <w:bCs/>
                <w:b/>
                <w:sz w:val="18"/>
              </w:rPr>
              <w:t xml:space="preserve">[−0.211, 0.342]</w:t>
            </w:r>
          </w:p>
        </w:tc>
        <w:tc>
          <w:tcPr>
            <w:tcW w:type="dxa" w:w="1870"/>
          </w:tcPr>
          <w:p>
            <w:pPr>
              <w:pStyle w:val="Compact"/>
              <w:keepNext w:val="0"/>
              <w:keepLines/>
              <w:spacing w:before="0" w:after="40" w:line="240" w:lineRule="auto"/>
              <w:jc w:val="center"/>
            </w:pPr>
            <w:r>
              <w:rPr>
                <w:sz w:val="18"/>
              </w:rPr>
              <w:t xml:space="preserve">[0.024, 0.187]</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[−0.354, 0.512]</w:t>
            </w:r>
          </w:p>
        </w:tc>
        <w:tc>
          <w:tcPr>
            <w:tcW w:type="dxa" w:w="1870"/>
          </w:tcPr>
          <w:p>
            <w:pPr>
              <w:pStyle w:val="Compact"/>
              <w:keepNext w:val="0"/>
              <w:keepLines/>
              <w:spacing w:before="0" w:after="40" w:line="240" w:lineRule="auto"/>
              <w:jc w:val="center"/>
            </w:pPr>
            <w:r>
              <w:rPr>
                <w:bCs/>
                <w:b/>
                <w:sz w:val="18"/>
              </w:rPr>
              <w:t xml:space="preserve">[−0.238, 0.419]</w:t>
            </w:r>
          </w:p>
        </w:tc>
        <w:tc>
          <w:tcPr>
            <w:tcW w:type="dxa" w:w="1870"/>
          </w:tcPr>
          <w:p>
            <w:pPr>
              <w:pStyle w:val="Compact"/>
              <w:keepNext w:val="0"/>
              <w:keepLines/>
              <w:spacing w:before="0" w:after="40" w:line="240" w:lineRule="auto"/>
              <w:jc w:val="center"/>
            </w:pPr>
            <w:r>
              <w:rPr>
                <w:bCs/>
                <w:b/>
                <w:sz w:val="18"/>
              </w:rPr>
              <w:t xml:space="preserve">[−0.321, 0.453]</w:t>
            </w:r>
          </w:p>
        </w:tc>
        <w:tc>
          <w:tcPr>
            <w:tcW w:type="dxa" w:w="1870"/>
          </w:tcPr>
          <w:p>
            <w:pPr>
              <w:pStyle w:val="Compact"/>
              <w:keepNext w:val="0"/>
              <w:keepLines/>
              <w:spacing w:before="0" w:after="40" w:line="240" w:lineRule="auto"/>
              <w:jc w:val="center"/>
            </w:pPr>
            <w:r>
              <w:rPr>
                <w:bCs/>
                <w:b/>
                <w:sz w:val="18"/>
              </w:rPr>
              <w:t xml:space="preserve">[−0.003, 0.214]</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1.40</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r>
      <w:tr>
        <w:trPr>
          <w:cantSplit/>
        </w:trPr>
        <w:tc>
          <w:tcPr>
            <w:tcW w:type="dxa" w:w="9071"/>
            <w:gridSpan w:val="5"/>
          </w:tcPr>
          <w:p>
            <w:pPr>
              <w:pStyle w:val="Compact"/>
              <w:keepNext/>
              <w:keepLines/>
              <w:spacing w:before="0" w:after="40" w:line="240" w:lineRule="auto"/>
              <w:jc w:val="left"/>
            </w:pPr>
            <w:r>
              <w:rPr>
                <w:iCs/>
                <w:i/>
                <w:sz w:val="18"/>
              </w:rPr>
              <w:t xml:space="preserve">Within-constituency</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[−0.269, 0.427]</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[−0.291, 0.448]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[−0.351, 0.498]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[−0.193, 0.356]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[−0.337, 0.486]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Cap at station j: r^ρ_j + λC_j. λ*: largest λ in [0, 4] at which the lower bound is positive, lower end of a bisection interval of width 0.01.</w:t>
      </w:r>
    </w:p>
    <w:p>
      <w:pPr>
        <w:pStyle w:val="TableCaption"/>
        <w:keepNext/>
      </w:pPr>
      <w:r>
        <w:t xml:space="preserve">Table C4. Sensitivity thresholds s*(λ, δ) for a positive within-district slope</w:t>
      </w:r>
    </w:p>
    <w:tbl>
      <w:tblPr>
        <w:tblStyle w:val="Table"/>
        <w:tblW w:type="pct" w:w="5000"/>
        <w:tblLayout w:type="fixed"/>
        <w:tblLook w:firstRow="1" w:lastRow="0" w:firstColumn="0" w:lastColumn="0" w:noHBand="0" w:noVBand="0" w:val="0020"/>
        <w:jc w:val="start"/>
        <w:tblCaption w:val="Table C4. Sensitivity thresholds s*(λ, δ) for a positive within-district slope"/>
      </w:tblPr>
      <w:tblGrid>
        <w:gridCol w:w="3683"/>
        <w:gridCol w:w="898"/>
        <w:gridCol w:w="898"/>
        <w:gridCol w:w="898"/>
        <w:gridCol w:w="898"/>
        <w:gridCol w:w="898"/>
        <w:gridCol w:w="898"/>
      </w:tblGrid>
      <w:tr>
        <w:trPr>
          <w:tblHeader w:val="true"/>
          <w:cantSplit/>
        </w:trPr>
        <w:tc>
          <w:tcPr>
            <w:tcW w:type="dxa" w:w="3683"/>
          </w:tcPr>
          <w:p>
            <w:pPr>
              <w:pStyle w:val="Compact"/>
              <w:keepNext/>
              <w:keepLines/>
              <w:spacing w:before="0" w:after="40" w:line="240" w:lineRule="auto"/>
              <w:jc w:val="left"/>
            </w:pPr>
            <w:r>
              <w:rPr>
                <w:sz w:val="18"/>
              </w:rPr>
              <w:t xml:space="preserve">Movement</w:t>
            </w:r>
          </w:p>
        </w:tc>
        <w:tc>
          <w:tcPr>
            <w:tcW w:type="dxa" w:w="898"/>
          </w:tcPr>
          <w:p>
            <w:pPr>
              <w:pStyle w:val="Compact"/>
              <w:keepNext/>
              <w:keepLines/>
              <w:spacing w:before="0" w:after="40" w:line="240" w:lineRule="auto"/>
              <w:jc w:val="center"/>
            </w:pPr>
            <w:r>
              <w:rPr>
                <w:sz w:val="18"/>
              </w:rPr>
              <w:t xml:space="preserve">δ = 0.1</w:t>
            </w:r>
          </w:p>
        </w:tc>
        <w:tc>
          <w:tcPr>
            <w:tcW w:type="dxa" w:w="898"/>
          </w:tcPr>
          <w:p>
            <w:pPr>
              <w:pStyle w:val="Compact"/>
              <w:keepNext/>
              <w:keepLines/>
              <w:spacing w:before="0" w:after="40" w:line="240" w:lineRule="auto"/>
              <w:jc w:val="center"/>
            </w:pPr>
            <w:r>
              <w:rPr>
                <w:sz w:val="18"/>
              </w:rPr>
              <w:t xml:space="preserve">0.15</w:t>
            </w:r>
          </w:p>
        </w:tc>
        <w:tc>
          <w:tcPr>
            <w:tcW w:type="dxa" w:w="898"/>
          </w:tcPr>
          <w:p>
            <w:pPr>
              <w:pStyle w:val="Compact"/>
              <w:keepNext/>
              <w:keepLines/>
              <w:spacing w:before="0" w:after="40" w:line="240" w:lineRule="auto"/>
              <w:jc w:val="center"/>
            </w:pPr>
            <w:r>
              <w:rPr>
                <w:sz w:val="18"/>
              </w:rPr>
              <w:t xml:space="preserve">0.2</w:t>
            </w:r>
          </w:p>
        </w:tc>
        <w:tc>
          <w:tcPr>
            <w:tcW w:type="dxa" w:w="898"/>
          </w:tcPr>
          <w:p>
            <w:pPr>
              <w:pStyle w:val="Compact"/>
              <w:keepNext/>
              <w:keepLines/>
              <w:spacing w:before="0" w:after="40" w:line="240" w:lineRule="auto"/>
              <w:jc w:val="center"/>
            </w:pPr>
            <w:r>
              <w:rPr>
                <w:sz w:val="18"/>
              </w:rPr>
              <w:t xml:space="preserve">0.3</w:t>
            </w:r>
          </w:p>
        </w:tc>
        <w:tc>
          <w:tcPr>
            <w:tcW w:type="dxa" w:w="898"/>
          </w:tcPr>
          <w:p>
            <w:pPr>
              <w:pStyle w:val="Compact"/>
              <w:keepNext/>
              <w:keepLines/>
              <w:spacing w:before="0" w:after="40" w:line="240" w:lineRule="auto"/>
              <w:jc w:val="center"/>
            </w:pPr>
            <w:r>
              <w:rPr>
                <w:sz w:val="18"/>
              </w:rPr>
              <w:t xml:space="preserve">0.5</w:t>
            </w:r>
          </w:p>
        </w:tc>
        <w:tc>
          <w:tcPr>
            <w:tcW w:type="dxa" w:w="898"/>
          </w:tcPr>
          <w:p>
            <w:pPr>
              <w:pStyle w:val="Compact"/>
              <w:keepNext/>
              <w:keepLines/>
              <w:spacing w:before="0" w:after="40" w:line="240" w:lineRule="auto"/>
              <w:jc w:val="center"/>
            </w:pPr>
            <w:r>
              <w:rPr>
                <w:sz w:val="18"/>
              </w:rPr>
              <w:t xml:space="preserve">1</w:t>
            </w:r>
          </w:p>
        </w:tc>
      </w:tr>
      <w:tr>
        <w:trPr>
          <w:cantSplit/>
        </w:trPr>
        <w:tc>
          <w:tcPr>
            <w:tcW w:type="dxa" w:w="9071"/>
            <w:gridSpan w:val="7"/>
          </w:tcPr>
          <w:p>
            <w:pPr>
              <w:pStyle w:val="Compact"/>
              <w:keepNext/>
              <w:keepLines/>
              <w:spacing w:before="0" w:after="40" w:line="240" w:lineRule="auto"/>
              <w:jc w:val="left"/>
            </w:pPr>
            <w:r>
              <w:rPr>
                <w:iCs/>
                <w:i/>
                <w:sz w:val="18"/>
              </w:rPr>
              <w:t xml:space="preserve">2022</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2024</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0.025</w:t>
            </w:r>
          </w:p>
        </w:tc>
        <w:tc>
          <w:tcPr>
            <w:tcW w:type="dxa" w:w="898"/>
          </w:tcPr>
          <w:p>
            <w:pPr>
              <w:pStyle w:val="Compact"/>
              <w:keepNext w:val="0"/>
              <w:keepLines/>
              <w:spacing w:before="0" w:after="40" w:line="240" w:lineRule="auto"/>
              <w:jc w:val="center"/>
            </w:pPr>
            <w:r>
              <w:rPr>
                <w:sz w:val="18"/>
              </w:rPr>
              <w:t xml:space="preserve">0.004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0.021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0.018</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0.015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0.011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2025</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2026</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0.144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0.204</w:t>
            </w:r>
          </w:p>
        </w:tc>
        <w:tc>
          <w:tcPr>
            <w:tcW w:type="dxa" w:w="898"/>
          </w:tcPr>
          <w:p>
            <w:pPr>
              <w:pStyle w:val="Compact"/>
              <w:keepNext w:val="0"/>
              <w:keepLines/>
              <w:spacing w:before="0" w:after="40" w:line="240" w:lineRule="auto"/>
              <w:jc w:val="center"/>
            </w:pPr>
            <w:r>
              <w:rPr>
                <w:sz w:val="18"/>
              </w:rPr>
              <w:t xml:space="preserve">0.087</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0.271</w:t>
            </w:r>
          </w:p>
        </w:tc>
        <w:tc>
          <w:tcPr>
            <w:tcW w:type="dxa" w:w="898"/>
          </w:tcPr>
          <w:p>
            <w:pPr>
              <w:pStyle w:val="Compact"/>
              <w:keepNext w:val="0"/>
              <w:keepLines/>
              <w:spacing w:before="0" w:after="40" w:line="240" w:lineRule="auto"/>
              <w:jc w:val="center"/>
            </w:pPr>
            <w:r>
              <w:rPr>
                <w:sz w:val="18"/>
              </w:rPr>
              <w:t xml:space="preserve">0.136</w:t>
            </w:r>
          </w:p>
        </w:tc>
        <w:tc>
          <w:tcPr>
            <w:tcW w:type="dxa" w:w="898"/>
          </w:tcPr>
          <w:p>
            <w:pPr>
              <w:pStyle w:val="Compact"/>
              <w:keepNext w:val="0"/>
              <w:keepLines/>
              <w:spacing w:before="0" w:after="40" w:line="240" w:lineRule="auto"/>
              <w:jc w:val="center"/>
            </w:pPr>
            <w:r>
              <w:rPr>
                <w:sz w:val="18"/>
              </w:rPr>
              <w:t xml:space="preserve">0.071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0.184</w:t>
            </w:r>
          </w:p>
        </w:tc>
        <w:tc>
          <w:tcPr>
            <w:tcW w:type="dxa" w:w="898"/>
          </w:tcPr>
          <w:p>
            <w:pPr>
              <w:pStyle w:val="Compact"/>
              <w:keepNext w:val="0"/>
              <w:keepLines/>
              <w:spacing w:before="0" w:after="40" w:line="240" w:lineRule="auto"/>
              <w:jc w:val="center"/>
            </w:pPr>
            <w:r>
              <w:rPr>
                <w:sz w:val="18"/>
              </w:rPr>
              <w:t xml:space="preserve">0.115</w:t>
            </w:r>
          </w:p>
        </w:tc>
        <w:tc>
          <w:tcPr>
            <w:tcW w:type="dxa" w:w="898"/>
          </w:tcPr>
          <w:p>
            <w:pPr>
              <w:pStyle w:val="Compact"/>
              <w:keepNext w:val="0"/>
              <w:keepLines/>
              <w:spacing w:before="0" w:after="40" w:line="240" w:lineRule="auto"/>
              <w:jc w:val="center"/>
            </w:pPr>
            <w:r>
              <w:rPr>
                <w:sz w:val="18"/>
              </w:rPr>
              <w:t xml:space="preserve">0.064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0.145</w:t>
            </w:r>
          </w:p>
        </w:tc>
        <w:tc>
          <w:tcPr>
            <w:tcW w:type="dxa" w:w="898"/>
          </w:tcPr>
          <w:p>
            <w:pPr>
              <w:pStyle w:val="Compact"/>
              <w:keepNext w:val="0"/>
              <w:keepLines/>
              <w:spacing w:before="0" w:after="40" w:line="240" w:lineRule="auto"/>
              <w:jc w:val="center"/>
            </w:pPr>
            <w:r>
              <w:rPr>
                <w:sz w:val="18"/>
              </w:rPr>
              <w:t xml:space="preserve">0.102</w:t>
            </w:r>
          </w:p>
        </w:tc>
        <w:tc>
          <w:tcPr>
            <w:tcW w:type="dxa" w:w="898"/>
          </w:tcPr>
          <w:p>
            <w:pPr>
              <w:pStyle w:val="Compact"/>
              <w:keepNext w:val="0"/>
              <w:keepLines/>
              <w:spacing w:before="0" w:after="40" w:line="240" w:lineRule="auto"/>
              <w:jc w:val="center"/>
            </w:pPr>
            <w:r>
              <w:rPr>
                <w:sz w:val="18"/>
              </w:rPr>
              <w:t xml:space="preserve">0.055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0.122</w:t>
            </w:r>
          </w:p>
        </w:tc>
        <w:tc>
          <w:tcPr>
            <w:tcW w:type="dxa" w:w="898"/>
          </w:tcPr>
          <w:p>
            <w:pPr>
              <w:pStyle w:val="Compact"/>
              <w:keepNext w:val="0"/>
              <w:keepLines/>
              <w:spacing w:before="0" w:after="40" w:line="240" w:lineRule="auto"/>
              <w:jc w:val="center"/>
            </w:pPr>
            <w:r>
              <w:rPr>
                <w:sz w:val="18"/>
              </w:rPr>
              <w:t xml:space="preserve">0.079</w:t>
            </w:r>
          </w:p>
        </w:tc>
        <w:tc>
          <w:tcPr>
            <w:tcW w:type="dxa" w:w="898"/>
          </w:tcPr>
          <w:p>
            <w:pPr>
              <w:pStyle w:val="Compact"/>
              <w:keepNext w:val="0"/>
              <w:keepLines/>
              <w:spacing w:before="0" w:after="40" w:line="240" w:lineRule="auto"/>
              <w:jc w:val="center"/>
            </w:pPr>
            <w:r>
              <w:rPr>
                <w:sz w:val="18"/>
              </w:rPr>
              <w:t xml:space="preserve">0.006</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 positive with residents’ early composition unrestricted. none: not positive at the smallest feasible slack. The sign is identified at every (λ, δ, s) with s below the entry. Bisection on [s_min, 0.30], width 0.3/256, lower end reported.</w:t>
      </w:r>
    </w:p>
    <w:p>
      <w:pPr>
        <w:sectPr>
          <w:pgMar w:top="1417" w:bottom="1417" w:left="1417" w:right="1417"/>
          <w:pgSz w:w="11906" w:h="16838" w:orient="portrait"/>
          <w:type w:val="nextPage"/>
        </w:sectPr>
      </w:pPr>
    </w:p>
    <w:p>
      <w:pPr>
        <w:pStyle w:val="TableCaption"/>
        <w:keepNext/>
      </w:pPr>
      <w:r>
        <w:t xml:space="preserve">Table C5. First allocation with a non-positive slope as s increases (λ = 1)</w:t>
      </w:r>
    </w:p>
    <w:tbl>
      <w:tblPr>
        <w:tblStyle w:val="Table"/>
        <w:tblW w:type="pct" w:w="5000"/>
        <w:tblLayout w:type="fixed"/>
        <w:tblLook w:firstRow="1" w:lastRow="0" w:firstColumn="0" w:lastColumn="0" w:noHBand="0" w:noVBand="0" w:val="0020"/>
        <w:jc w:val="start"/>
        <w:tblCaption w:val="Table C5. First allocation with a non-positive slope as s increases (λ = 1)"/>
      </w:tblPr>
      <w:tblGrid>
        <w:gridCol w:w="1069"/>
        <w:gridCol w:w="1069"/>
        <w:gridCol w:w="1069"/>
        <w:gridCol w:w="1069"/>
        <w:gridCol w:w="1069"/>
        <w:gridCol w:w="1389"/>
        <w:gridCol w:w="1389"/>
        <w:gridCol w:w="1389"/>
        <w:gridCol w:w="1069"/>
        <w:gridCol w:w="1069"/>
        <w:gridCol w:w="1283"/>
        <w:gridCol w:w="1069"/>
      </w:tblGrid>
      <w:tr>
        <w:trPr>
          <w:tblHeader w:val="true"/>
          <w:cantSplit/>
        </w:trPr>
        <w:tc>
          <w:tcPr>
            <w:tcW w:type="dxa" w:w="1069"/>
          </w:tcPr>
          <w:p>
            <w:pPr>
              <w:pStyle w:val="Compact"/>
              <w:keepNext/>
              <w:keepLines/>
              <w:spacing w:before="0" w:after="40" w:line="240" w:lineRule="auto"/>
              <w:jc w:val="left"/>
            </w:pPr>
            <w:r>
              <w:rPr>
                <w:sz w:val="18"/>
              </w:rPr>
              <w:t xml:space="preserve">Election</w:t>
            </w:r>
          </w:p>
        </w:tc>
        <w:tc>
          <w:tcPr>
            <w:tcW w:type="dxa" w:w="1069"/>
          </w:tcPr>
          <w:p>
            <w:pPr>
              <w:pStyle w:val="Compact"/>
              <w:keepNext/>
              <w:keepLines/>
              <w:spacing w:before="0" w:after="40" w:line="240" w:lineRule="auto"/>
              <w:jc w:val="center"/>
            </w:pPr>
            <w:r>
              <w:rPr>
                <w:sz w:val="18"/>
              </w:rPr>
              <w:t xml:space="preserve">δ</w:t>
            </w:r>
          </w:p>
        </w:tc>
        <w:tc>
          <w:tcPr>
            <w:tcW w:type="dxa" w:w="1069"/>
          </w:tcPr>
          <w:p>
            <w:pPr>
              <w:pStyle w:val="Compact"/>
              <w:keepNext/>
              <w:keepLines/>
              <w:spacing w:before="0" w:after="40" w:line="240" w:lineRule="auto"/>
              <w:jc w:val="center"/>
            </w:pPr>
            <w:r>
              <w:rPr>
                <w:sz w:val="18"/>
              </w:rPr>
              <w:t xml:space="preserve">s at edge</w:t>
            </w:r>
          </w:p>
        </w:tc>
        <w:tc>
          <w:tcPr>
            <w:tcW w:type="dxa" w:w="1069"/>
          </w:tcPr>
          <w:p>
            <w:pPr>
              <w:pStyle w:val="Compact"/>
              <w:keepNext/>
              <w:keepLines/>
              <w:spacing w:before="0" w:after="40" w:line="240" w:lineRule="auto"/>
              <w:jc w:val="center"/>
            </w:pPr>
            <w:r>
              <w:rPr>
                <w:sz w:val="18"/>
              </w:rPr>
              <w:t xml:space="preserve">Tercile</w:t>
            </w:r>
          </w:p>
        </w:tc>
        <w:tc>
          <w:tcPr>
            <w:tcW w:type="dxa" w:w="1069"/>
          </w:tcPr>
          <w:p>
            <w:pPr>
              <w:pStyle w:val="Compact"/>
              <w:keepNext/>
              <w:keepLines/>
              <w:spacing w:before="0" w:after="40" w:line="240" w:lineRule="auto"/>
              <w:jc w:val="center"/>
            </w:pPr>
            <w:r>
              <w:rPr>
                <w:sz w:val="18"/>
              </w:rPr>
              <w:t xml:space="preserve">Movers’ share</w:t>
            </w:r>
          </w:p>
        </w:tc>
        <w:tc>
          <w:tcPr>
            <w:tcW w:type="dxa" w:w="1389"/>
          </w:tcPr>
          <w:p>
            <w:pPr>
              <w:pStyle w:val="Compact"/>
              <w:keepNext/>
              <w:keepLines/>
              <w:spacing w:before="0" w:after="40" w:line="240" w:lineRule="auto"/>
              <w:jc w:val="center"/>
            </w:pPr>
            <w:r>
              <w:rPr>
                <w:sz w:val="18"/>
              </w:rPr>
              <w:t xml:space="preserve">Movers’ conservative share</w:t>
            </w:r>
          </w:p>
        </w:tc>
        <w:tc>
          <w:tcPr>
            <w:tcW w:type="dxa" w:w="1389"/>
          </w:tcPr>
          <w:p>
            <w:pPr>
              <w:pStyle w:val="Compact"/>
              <w:keepNext/>
              <w:keepLines/>
              <w:spacing w:before="0" w:after="40" w:line="240" w:lineRule="auto"/>
              <w:jc w:val="center"/>
            </w:pPr>
            <w:r>
              <w:rPr>
                <w:sz w:val="18"/>
              </w:rPr>
              <w:t xml:space="preserve">Stayers’ conservative share</w:t>
            </w:r>
          </w:p>
        </w:tc>
        <w:tc>
          <w:tcPr>
            <w:tcW w:type="dxa" w:w="1389"/>
          </w:tcPr>
          <w:p>
            <w:pPr>
              <w:pStyle w:val="Compact"/>
              <w:keepNext/>
              <w:keepLines/>
              <w:spacing w:before="0" w:after="40" w:line="240" w:lineRule="auto"/>
              <w:jc w:val="center"/>
            </w:pPr>
            <w:r>
              <w:rPr>
                <w:sz w:val="18"/>
              </w:rPr>
              <w:t xml:space="preserve">Residents’ early conservative share</w:t>
            </w:r>
          </w:p>
        </w:tc>
        <w:tc>
          <w:tcPr>
            <w:tcW w:type="dxa" w:w="1069"/>
          </w:tcPr>
          <w:p>
            <w:pPr>
              <w:pStyle w:val="Compact"/>
              <w:keepNext/>
              <w:keepLines/>
              <w:spacing w:before="0" w:after="40" w:line="240" w:lineRule="auto"/>
              <w:jc w:val="center"/>
            </w:pPr>
            <w:r>
              <w:rPr>
                <w:sz w:val="18"/>
              </w:rPr>
              <w:t xml:space="preserve">a^F</w:t>
            </w:r>
          </w:p>
        </w:tc>
        <w:tc>
          <w:tcPr>
            <w:tcW w:type="dxa" w:w="1069"/>
          </w:tcPr>
          <w:p>
            <w:pPr>
              <w:pStyle w:val="Compact"/>
              <w:keepNext/>
              <w:keepLines/>
              <w:spacing w:before="0" w:after="40" w:line="240" w:lineRule="auto"/>
              <w:jc w:val="center"/>
            </w:pPr>
            <w:r>
              <w:rPr>
                <w:sz w:val="18"/>
              </w:rPr>
              <w:t xml:space="preserve">Station share</w:t>
            </w:r>
          </w:p>
        </w:tc>
        <w:tc>
          <w:tcPr>
            <w:tcW w:type="dxa" w:w="1283"/>
          </w:tcPr>
          <w:p>
            <w:pPr>
              <w:pStyle w:val="Compact"/>
              <w:keepNext/>
              <w:keepLines/>
              <w:spacing w:before="0" w:after="40" w:line="240" w:lineRule="auto"/>
              <w:jc w:val="center"/>
            </w:pPr>
            <w:r>
              <w:rPr>
                <w:sz w:val="18"/>
              </w:rPr>
              <w:t xml:space="preserve">Median |departure| of residents’ early share from a^F (this allocation)</w:t>
            </w:r>
          </w:p>
        </w:tc>
        <w:tc>
          <w:tcPr>
            <w:tcW w:type="dxa" w:w="1069"/>
          </w:tcPr>
          <w:p>
            <w:pPr>
              <w:pStyle w:val="Compact"/>
              <w:keepNext/>
              <w:keepLines/>
              <w:spacing w:before="0" w:after="40" w:line="240" w:lineRule="auto"/>
              <w:jc w:val="center"/>
            </w:pPr>
            <w:r>
              <w:rPr>
                <w:sz w:val="18"/>
              </w:rPr>
              <w:t xml:space="preserve">90th pct.</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0.53</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0.46</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0.64</w:t>
            </w:r>
          </w:p>
        </w:tc>
        <w:tc>
          <w:tcPr>
            <w:tcW w:type="dxa" w:w="1389"/>
          </w:tcPr>
          <w:p>
            <w:pPr>
              <w:pStyle w:val="Compact"/>
              <w:keepNext w:val="0"/>
              <w:keepLines/>
              <w:spacing w:before="0" w:after="40" w:line="240" w:lineRule="auto"/>
              <w:jc w:val="center"/>
            </w:pPr>
            <w:r>
              <w:rPr>
                <w:sz w:val="18"/>
              </w:rPr>
              <w:t xml:space="preserve">0.47</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0.14</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0.45</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0.48</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0.42</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0.40</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0.31</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0.29</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0.34</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0.35</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bl>
    <w:p>
      <w:pPr>
        <w:pStyle w:val="BodyText"/>
        <w:spacing w:line="240" w:lineRule="auto" w:before="80" w:after="120"/>
      </w:pPr>
      <w:r>
        <w:rPr>
          <w:iCs/>
          <w:i/>
          <w:sz w:val="18"/>
        </w:rPr>
        <w:t xml:space="preserve">Notes.</w:t>
      </w:r>
      <w:r>
        <w:rPr>
          <w:sz w:val="18"/>
        </w:rPr>
        <w:t xml:space="preserve"> </w:t>
      </w:r>
      <w:r>
        <w:rPr>
          <w:sz w:val="18"/>
        </w:rPr>
        <w:t xml:space="preserve">a^F: the neighborhood benchmark for residents’ early conservative share. At s just above s*(1, δ), the allocation attaining the minimum slope. Departures of residents’ early composition from a^F are bounded by the station’s own departure plus s in every dong. Rows only where the edge exists (s* finite).</w:t>
      </w:r>
    </w:p>
    <w:p>
      <w:pPr>
        <w:pStyle w:val="TableCaption"/>
        <w:keepNext/>
      </w:pPr>
      <w:r>
        <w:t xml:space="preserve">Table C6. Least-departure reversal: components and concentration (within-district, calibrated movement)</w:t>
      </w:r>
    </w:p>
    <w:tbl>
      <w:tblPr>
        <w:tblStyle w:val="Table"/>
        <w:tblW w:type="pct" w:w="5000"/>
        <w:tblLayout w:type="fixed"/>
        <w:tblLook w:firstRow="1" w:lastRow="0" w:firstColumn="0" w:lastColumn="0" w:noHBand="0" w:noVBand="0" w:val="0020"/>
        <w:jc w:val="start"/>
        <w:tblCaption w:val="Table C6. Least-departure reversal: components and concentration (within-district, calibrated movement)"/>
      </w:tblPr>
      <w:tblGrid>
        <w:gridCol w:w="1120"/>
        <w:gridCol w:w="1120"/>
        <w:gridCol w:w="1231"/>
        <w:gridCol w:w="1120"/>
        <w:gridCol w:w="1120"/>
        <w:gridCol w:w="2242"/>
        <w:gridCol w:w="1345"/>
        <w:gridCol w:w="1345"/>
        <w:gridCol w:w="1120"/>
        <w:gridCol w:w="2242"/>
      </w:tblGrid>
      <w:tr>
        <w:trPr>
          <w:tblHeader w:val="true"/>
          <w:cantSplit/>
        </w:trPr>
        <w:tc>
          <w:tcPr>
            <w:tcW w:type="dxa" w:w="1120"/>
          </w:tcPr>
          <w:p>
            <w:pPr>
              <w:pStyle w:val="Compact"/>
              <w:keepNext/>
              <w:keepLines/>
              <w:spacing w:before="0" w:after="40" w:line="240" w:lineRule="auto"/>
              <w:jc w:val="left"/>
            </w:pPr>
            <w:r>
              <w:rPr>
                <w:sz w:val="18"/>
              </w:rPr>
              <w:t xml:space="preserve">Election</w:t>
            </w:r>
          </w:p>
        </w:tc>
        <w:tc>
          <w:tcPr>
            <w:tcW w:type="dxa" w:w="1120"/>
          </w:tcPr>
          <w:p>
            <w:pPr>
              <w:pStyle w:val="Compact"/>
              <w:keepNext/>
              <w:keepLines/>
              <w:spacing w:before="0" w:after="40" w:line="240" w:lineRule="auto"/>
              <w:jc w:val="center"/>
            </w:pPr>
            <w:r>
              <w:rPr>
                <w:sz w:val="18"/>
              </w:rPr>
              <w:t xml:space="preserve">δ</w:t>
            </w:r>
          </w:p>
        </w:tc>
        <w:tc>
          <w:tcPr>
            <w:tcW w:type="dxa" w:w="1231"/>
          </w:tcPr>
          <w:p>
            <w:pPr>
              <w:pStyle w:val="Compact"/>
              <w:keepNext/>
              <w:keepLines/>
              <w:spacing w:before="0" w:after="40" w:line="240" w:lineRule="auto"/>
              <w:jc w:val="center"/>
            </w:pPr>
            <w:r>
              <w:rPr>
                <w:sz w:val="18"/>
              </w:rPr>
              <w:t xml:space="preserve">Residents’ early ballots departing</w:t>
            </w:r>
          </w:p>
        </w:tc>
        <w:tc>
          <w:tcPr>
            <w:tcW w:type="dxa" w:w="1120"/>
          </w:tcPr>
          <w:p>
            <w:pPr>
              <w:pStyle w:val="Compact"/>
              <w:keepNext/>
              <w:keepLines/>
              <w:spacing w:before="0" w:after="40" w:line="240" w:lineRule="auto"/>
              <w:jc w:val="center"/>
            </w:pPr>
            <w:r>
              <w:rPr>
                <w:sz w:val="18"/>
              </w:rPr>
              <w:t xml:space="preserve">Dongs with &gt; 10</w:t>
            </w:r>
          </w:p>
        </w:tc>
        <w:tc>
          <w:tcPr>
            <w:tcW w:type="dxa" w:w="1120"/>
          </w:tcPr>
          <w:p>
            <w:pPr>
              <w:pStyle w:val="Compact"/>
              <w:keepNext/>
              <w:keepLines/>
              <w:spacing w:before="0" w:after="40" w:line="240" w:lineRule="auto"/>
              <w:jc w:val="center"/>
            </w:pPr>
            <w:r>
              <w:rPr>
                <w:sz w:val="18"/>
              </w:rPr>
              <w:t xml:space="preserve">Largest in one dong</w:t>
            </w:r>
          </w:p>
        </w:tc>
        <w:tc>
          <w:tcPr>
            <w:tcW w:type="dxa" w:w="2242"/>
          </w:tcPr>
          <w:p>
            <w:pPr>
              <w:pStyle w:val="Compact"/>
              <w:keepNext/>
              <w:keepLines/>
              <w:spacing w:before="0" w:after="40" w:line="240" w:lineRule="auto"/>
              <w:jc w:val="center"/>
            </w:pPr>
            <w:r>
              <w:rPr>
                <w:sz w:val="18"/>
              </w:rPr>
              <w:t xml:space="preserve">Share in top-decile-leverage dongs</w:t>
            </w:r>
          </w:p>
        </w:tc>
        <w:tc>
          <w:tcPr>
            <w:tcW w:type="dxa" w:w="1345"/>
          </w:tcPr>
          <w:p>
            <w:pPr>
              <w:pStyle w:val="Compact"/>
              <w:keepNext/>
              <w:keepLines/>
              <w:spacing w:before="0" w:after="40" w:line="240" w:lineRule="auto"/>
              <w:jc w:val="center"/>
            </w:pPr>
            <w:r>
              <w:rPr>
                <w:sz w:val="18"/>
              </w:rPr>
              <w:t xml:space="preserve">Out-of-zone ballots departing</w:t>
            </w:r>
          </w:p>
        </w:tc>
        <w:tc>
          <w:tcPr>
            <w:tcW w:type="dxa" w:w="1345"/>
          </w:tcPr>
          <w:p>
            <w:pPr>
              <w:pStyle w:val="Compact"/>
              <w:keepNext/>
              <w:keepLines/>
              <w:spacing w:before="0" w:after="40" w:line="240" w:lineRule="auto"/>
              <w:jc w:val="center"/>
            </w:pPr>
            <w:r>
              <w:rPr>
                <w:sz w:val="18"/>
              </w:rPr>
              <w:t xml:space="preserve">Needed for feasibility</w:t>
            </w:r>
          </w:p>
        </w:tc>
        <w:tc>
          <w:tcPr>
            <w:tcW w:type="dxa" w:w="1120"/>
          </w:tcPr>
          <w:p>
            <w:pPr>
              <w:pStyle w:val="Compact"/>
              <w:keepNext/>
              <w:keepLines/>
              <w:spacing w:before="0" w:after="40" w:line="240" w:lineRule="auto"/>
              <w:jc w:val="center"/>
            </w:pPr>
            <w:r>
              <w:rPr>
                <w:sz w:val="18"/>
              </w:rPr>
              <w:t xml:space="preserve">Dongs with &gt; 10</w:t>
            </w:r>
          </w:p>
        </w:tc>
        <w:tc>
          <w:tcPr>
            <w:tcW w:type="dxa" w:w="2242"/>
          </w:tcPr>
          <w:p>
            <w:pPr>
              <w:pStyle w:val="Compact"/>
              <w:keepNext/>
              <w:keepLines/>
              <w:spacing w:before="0" w:after="40" w:line="240" w:lineRule="auto"/>
              <w:jc w:val="center"/>
            </w:pPr>
            <w:r>
              <w:rPr>
                <w:sz w:val="18"/>
              </w:rPr>
              <w:t xml:space="preserve">Share in top-decile-leverage dongs</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16,685</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1,710</w:t>
            </w:r>
          </w:p>
        </w:tc>
        <w:tc>
          <w:tcPr>
            <w:tcW w:type="dxa" w:w="2242"/>
          </w:tcPr>
          <w:p>
            <w:pPr>
              <w:pStyle w:val="Compact"/>
              <w:keepNext w:val="0"/>
              <w:keepLines/>
              <w:spacing w:before="0" w:after="40" w:line="240" w:lineRule="auto"/>
              <w:jc w:val="center"/>
            </w:pPr>
            <w:r>
              <w:rPr>
                <w:sz w:val="18"/>
              </w:rPr>
              <w:t xml:space="preserve">95%</w:t>
            </w:r>
          </w:p>
        </w:tc>
        <w:tc>
          <w:tcPr>
            <w:tcW w:type="dxa" w:w="1345"/>
          </w:tcPr>
          <w:p>
            <w:pPr>
              <w:pStyle w:val="Compact"/>
              <w:keepNext w:val="0"/>
              <w:keepLines/>
              <w:spacing w:before="0" w:after="40" w:line="240" w:lineRule="auto"/>
              <w:jc w:val="center"/>
            </w:pPr>
            <w:r>
              <w:rPr>
                <w:sz w:val="18"/>
              </w:rPr>
              <w:t xml:space="preserve">5,366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30</w:t>
            </w:r>
          </w:p>
        </w:tc>
        <w:tc>
          <w:tcPr>
            <w:tcW w:type="dxa" w:w="2242"/>
          </w:tcPr>
          <w:p>
            <w:pPr>
              <w:pStyle w:val="Compact"/>
              <w:keepNext w:val="0"/>
              <w:keepLines/>
              <w:spacing w:before="0" w:after="40" w:line="240" w:lineRule="auto"/>
              <w:jc w:val="center"/>
            </w:pPr>
            <w:r>
              <w:rPr>
                <w:sz w:val="18"/>
              </w:rPr>
              <w:t xml:space="preserve">32%</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15,340</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1,410</w:t>
            </w:r>
          </w:p>
        </w:tc>
        <w:tc>
          <w:tcPr>
            <w:tcW w:type="dxa" w:w="2242"/>
          </w:tcPr>
          <w:p>
            <w:pPr>
              <w:pStyle w:val="Compact"/>
              <w:keepNext w:val="0"/>
              <w:keepLines/>
              <w:spacing w:before="0" w:after="40" w:line="240" w:lineRule="auto"/>
              <w:jc w:val="center"/>
            </w:pPr>
            <w:r>
              <w:rPr>
                <w:sz w:val="18"/>
              </w:rPr>
              <w:t xml:space="preserve">94%</w:t>
            </w:r>
          </w:p>
        </w:tc>
        <w:tc>
          <w:tcPr>
            <w:tcW w:type="dxa" w:w="1345"/>
          </w:tcPr>
          <w:p>
            <w:pPr>
              <w:pStyle w:val="Compact"/>
              <w:keepNext w:val="0"/>
              <w:keepLines/>
              <w:spacing w:before="0" w:after="40" w:line="240" w:lineRule="auto"/>
              <w:jc w:val="center"/>
            </w:pPr>
            <w:r>
              <w:rPr>
                <w:sz w:val="18"/>
              </w:rPr>
              <w:t xml:space="preserve">6,336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27</w:t>
            </w:r>
          </w:p>
        </w:tc>
        <w:tc>
          <w:tcPr>
            <w:tcW w:type="dxa" w:w="2242"/>
          </w:tcPr>
          <w:p>
            <w:pPr>
              <w:pStyle w:val="Compact"/>
              <w:keepNext w:val="0"/>
              <w:keepLines/>
              <w:spacing w:before="0" w:after="40" w:line="240" w:lineRule="auto"/>
              <w:jc w:val="center"/>
            </w:pPr>
            <w:r>
              <w:rPr>
                <w:sz w:val="18"/>
              </w:rPr>
              <w:t xml:space="preserve">49%</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8,659</w:t>
            </w:r>
          </w:p>
        </w:tc>
        <w:tc>
          <w:tcPr>
            <w:tcW w:type="dxa" w:w="1120"/>
          </w:tcPr>
          <w:p>
            <w:pPr>
              <w:pStyle w:val="Compact"/>
              <w:keepNext w:val="0"/>
              <w:keepLines/>
              <w:spacing w:before="0" w:after="40" w:line="240" w:lineRule="auto"/>
              <w:jc w:val="center"/>
            </w:pPr>
            <w:r>
              <w:rPr>
                <w:sz w:val="18"/>
              </w:rPr>
              <w:t xml:space="preserve">27</w:t>
            </w:r>
          </w:p>
        </w:tc>
        <w:tc>
          <w:tcPr>
            <w:tcW w:type="dxa" w:w="1120"/>
          </w:tcPr>
          <w:p>
            <w:pPr>
              <w:pStyle w:val="Compact"/>
              <w:keepNext w:val="0"/>
              <w:keepLines/>
              <w:spacing w:before="0" w:after="40" w:line="240" w:lineRule="auto"/>
              <w:jc w:val="center"/>
            </w:pPr>
            <w:r>
              <w:rPr>
                <w:sz w:val="18"/>
              </w:rPr>
              <w:t xml:space="preserve">892</w:t>
            </w:r>
          </w:p>
        </w:tc>
        <w:tc>
          <w:tcPr>
            <w:tcW w:type="dxa" w:w="2242"/>
          </w:tcPr>
          <w:p>
            <w:pPr>
              <w:pStyle w:val="Compact"/>
              <w:keepNext w:val="0"/>
              <w:keepLines/>
              <w:spacing w:before="0" w:after="40" w:line="240" w:lineRule="auto"/>
              <w:jc w:val="center"/>
            </w:pPr>
            <w:r>
              <w:rPr>
                <w:sz w:val="18"/>
              </w:rPr>
              <w:t xml:space="preserve">100%</w:t>
            </w:r>
          </w:p>
        </w:tc>
        <w:tc>
          <w:tcPr>
            <w:tcW w:type="dxa" w:w="1345"/>
          </w:tcPr>
          <w:p>
            <w:pPr>
              <w:pStyle w:val="Compact"/>
              <w:keepNext w:val="0"/>
              <w:keepLines/>
              <w:spacing w:before="0" w:after="40" w:line="240" w:lineRule="auto"/>
              <w:jc w:val="center"/>
            </w:pPr>
            <w:r>
              <w:rPr>
                <w:sz w:val="18"/>
              </w:rPr>
              <w:t xml:space="preserve">12,152</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22</w:t>
            </w:r>
          </w:p>
        </w:tc>
        <w:tc>
          <w:tcPr>
            <w:tcW w:type="dxa" w:w="2242"/>
          </w:tcPr>
          <w:p>
            <w:pPr>
              <w:pStyle w:val="Compact"/>
              <w:keepNext w:val="0"/>
              <w:keepLines/>
              <w:spacing w:before="0" w:after="40" w:line="240" w:lineRule="auto"/>
              <w:jc w:val="center"/>
            </w:pPr>
            <w:r>
              <w:rPr>
                <w:sz w:val="18"/>
              </w:rPr>
              <w:t xml:space="preserve">71%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32,177</w:t>
            </w:r>
          </w:p>
        </w:tc>
        <w:tc>
          <w:tcPr>
            <w:tcW w:type="dxa" w:w="1120"/>
          </w:tcPr>
          <w:p>
            <w:pPr>
              <w:pStyle w:val="Compact"/>
              <w:keepNext w:val="0"/>
              <w:keepLines/>
              <w:spacing w:before="0" w:after="40" w:line="240" w:lineRule="auto"/>
              <w:jc w:val="center"/>
            </w:pPr>
            <w:r>
              <w:rPr>
                <w:sz w:val="18"/>
              </w:rPr>
              <w:t xml:space="preserve">62</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61%</w:t>
            </w:r>
          </w:p>
        </w:tc>
        <w:tc>
          <w:tcPr>
            <w:tcW w:type="dxa" w:w="1345"/>
          </w:tcPr>
          <w:p>
            <w:pPr>
              <w:pStyle w:val="Compact"/>
              <w:keepNext w:val="0"/>
              <w:keepLines/>
              <w:spacing w:before="0" w:after="40" w:line="240" w:lineRule="auto"/>
              <w:jc w:val="center"/>
            </w:pPr>
            <w:r>
              <w:rPr>
                <w:sz w:val="18"/>
              </w:rPr>
              <w:t xml:space="preserve">11,397</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72</w:t>
            </w:r>
          </w:p>
        </w:tc>
        <w:tc>
          <w:tcPr>
            <w:tcW w:type="dxa" w:w="2242"/>
          </w:tcPr>
          <w:p>
            <w:pPr>
              <w:pStyle w:val="Compact"/>
              <w:keepNext w:val="0"/>
              <w:keepLines/>
              <w:spacing w:before="0" w:after="40" w:line="240" w:lineRule="auto"/>
              <w:jc w:val="center"/>
            </w:pPr>
            <w:r>
              <w:rPr>
                <w:sz w:val="18"/>
              </w:rPr>
              <w:t xml:space="preserve">5%</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30,103</w:t>
            </w:r>
          </w:p>
        </w:tc>
        <w:tc>
          <w:tcPr>
            <w:tcW w:type="dxa" w:w="1120"/>
          </w:tcPr>
          <w:p>
            <w:pPr>
              <w:pStyle w:val="Compact"/>
              <w:keepNext w:val="0"/>
              <w:keepLines/>
              <w:spacing w:before="0" w:after="40" w:line="240" w:lineRule="auto"/>
              <w:jc w:val="center"/>
            </w:pPr>
            <w:r>
              <w:rPr>
                <w:sz w:val="18"/>
              </w:rPr>
              <w:t xml:space="preserve">58</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63%</w:t>
            </w:r>
          </w:p>
        </w:tc>
        <w:tc>
          <w:tcPr>
            <w:tcW w:type="dxa" w:w="1345"/>
          </w:tcPr>
          <w:p>
            <w:pPr>
              <w:pStyle w:val="Compact"/>
              <w:keepNext w:val="0"/>
              <w:keepLines/>
              <w:spacing w:before="0" w:after="40" w:line="240" w:lineRule="auto"/>
              <w:jc w:val="center"/>
            </w:pPr>
            <w:r>
              <w:rPr>
                <w:sz w:val="18"/>
              </w:rPr>
              <w:t xml:space="preserve">12,534</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60</w:t>
            </w:r>
          </w:p>
        </w:tc>
        <w:tc>
          <w:tcPr>
            <w:tcW w:type="dxa" w:w="2242"/>
          </w:tcPr>
          <w:p>
            <w:pPr>
              <w:pStyle w:val="Compact"/>
              <w:keepNext w:val="0"/>
              <w:keepLines/>
              <w:spacing w:before="0" w:after="40" w:line="240" w:lineRule="auto"/>
              <w:jc w:val="center"/>
            </w:pPr>
            <w:r>
              <w:rPr>
                <w:sz w:val="18"/>
              </w:rPr>
              <w:t xml:space="preserve">11%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17,966</w:t>
            </w:r>
          </w:p>
        </w:tc>
        <w:tc>
          <w:tcPr>
            <w:tcW w:type="dxa" w:w="1120"/>
          </w:tcPr>
          <w:p>
            <w:pPr>
              <w:pStyle w:val="Compact"/>
              <w:keepNext w:val="0"/>
              <w:keepLines/>
              <w:spacing w:before="0" w:after="40" w:line="240" w:lineRule="auto"/>
              <w:jc w:val="center"/>
            </w:pPr>
            <w:r>
              <w:rPr>
                <w:sz w:val="18"/>
              </w:rPr>
              <w:t xml:space="preserve">55</w:t>
            </w:r>
          </w:p>
        </w:tc>
        <w:tc>
          <w:tcPr>
            <w:tcW w:type="dxa" w:w="1120"/>
          </w:tcPr>
          <w:p>
            <w:pPr>
              <w:pStyle w:val="Compact"/>
              <w:keepNext w:val="0"/>
              <w:keepLines/>
              <w:spacing w:before="0" w:after="40" w:line="240" w:lineRule="auto"/>
              <w:jc w:val="center"/>
            </w:pPr>
            <w:r>
              <w:rPr>
                <w:sz w:val="18"/>
              </w:rPr>
              <w:t xml:space="preserve">1,210</w:t>
            </w:r>
          </w:p>
        </w:tc>
        <w:tc>
          <w:tcPr>
            <w:tcW w:type="dxa" w:w="2242"/>
          </w:tcPr>
          <w:p>
            <w:pPr>
              <w:pStyle w:val="Compact"/>
              <w:keepNext w:val="0"/>
              <w:keepLines/>
              <w:spacing w:before="0" w:after="40" w:line="240" w:lineRule="auto"/>
              <w:jc w:val="center"/>
            </w:pPr>
            <w:r>
              <w:rPr>
                <w:sz w:val="18"/>
              </w:rPr>
              <w:t xml:space="preserve">62%</w:t>
            </w:r>
          </w:p>
        </w:tc>
        <w:tc>
          <w:tcPr>
            <w:tcW w:type="dxa" w:w="1345"/>
          </w:tcPr>
          <w:p>
            <w:pPr>
              <w:pStyle w:val="Compact"/>
              <w:keepNext w:val="0"/>
              <w:keepLines/>
              <w:spacing w:before="0" w:after="40" w:line="240" w:lineRule="auto"/>
              <w:jc w:val="center"/>
            </w:pPr>
            <w:r>
              <w:rPr>
                <w:sz w:val="18"/>
              </w:rPr>
              <w:t xml:space="preserve">23,393</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63</w:t>
            </w:r>
          </w:p>
        </w:tc>
        <w:tc>
          <w:tcPr>
            <w:tcW w:type="dxa" w:w="2242"/>
          </w:tcPr>
          <w:p>
            <w:pPr>
              <w:pStyle w:val="Compact"/>
              <w:keepNext w:val="0"/>
              <w:keepLines/>
              <w:spacing w:before="0" w:after="40" w:line="240" w:lineRule="auto"/>
              <w:jc w:val="center"/>
            </w:pPr>
            <w:r>
              <w:rPr>
                <w:sz w:val="18"/>
              </w:rPr>
              <w:t xml:space="preserve">41%</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13,539</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3,554</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24</w:t>
            </w:r>
          </w:p>
        </w:tc>
        <w:tc>
          <w:tcPr>
            <w:tcW w:type="dxa" w:w="2242"/>
          </w:tcPr>
          <w:p>
            <w:pPr>
              <w:pStyle w:val="Compact"/>
              <w:keepNext w:val="0"/>
              <w:keepLines/>
              <w:spacing w:before="0" w:after="40" w:line="240" w:lineRule="auto"/>
              <w:jc w:val="center"/>
            </w:pPr>
            <w:r>
              <w:rPr>
                <w:sz w:val="18"/>
              </w:rPr>
              <w:t xml:space="preserve">36%</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12,512</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4,377</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19</w:t>
            </w:r>
          </w:p>
        </w:tc>
        <w:tc>
          <w:tcPr>
            <w:tcW w:type="dxa" w:w="2242"/>
          </w:tcPr>
          <w:p>
            <w:pPr>
              <w:pStyle w:val="Compact"/>
              <w:keepNext w:val="0"/>
              <w:keepLines/>
              <w:spacing w:before="0" w:after="40" w:line="240" w:lineRule="auto"/>
              <w:jc w:val="center"/>
            </w:pPr>
            <w:r>
              <w:rPr>
                <w:sz w:val="18"/>
              </w:rPr>
              <w:t xml:space="preserve">55%</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8,452</w:t>
            </w:r>
          </w:p>
        </w:tc>
        <w:tc>
          <w:tcPr>
            <w:tcW w:type="dxa" w:w="1120"/>
          </w:tcPr>
          <w:p>
            <w:pPr>
              <w:pStyle w:val="Compact"/>
              <w:keepNext w:val="0"/>
              <w:keepLines/>
              <w:spacing w:before="0" w:after="40" w:line="240" w:lineRule="auto"/>
              <w:jc w:val="center"/>
            </w:pPr>
            <w:r>
              <w:rPr>
                <w:sz w:val="18"/>
              </w:rPr>
              <w:t xml:space="preserve">23</w:t>
            </w:r>
          </w:p>
        </w:tc>
        <w:tc>
          <w:tcPr>
            <w:tcW w:type="dxa" w:w="1120"/>
          </w:tcPr>
          <w:p>
            <w:pPr>
              <w:pStyle w:val="Compact"/>
              <w:keepNext w:val="0"/>
              <w:keepLines/>
              <w:spacing w:before="0" w:after="40" w:line="240" w:lineRule="auto"/>
              <w:jc w:val="center"/>
            </w:pPr>
            <w:r>
              <w:rPr>
                <w:sz w:val="18"/>
              </w:rPr>
              <w:t xml:space="preserve">1,442</w:t>
            </w:r>
          </w:p>
        </w:tc>
        <w:tc>
          <w:tcPr>
            <w:tcW w:type="dxa" w:w="2242"/>
          </w:tcPr>
          <w:p>
            <w:pPr>
              <w:pStyle w:val="Compact"/>
              <w:keepNext w:val="0"/>
              <w:keepLines/>
              <w:spacing w:before="0" w:after="40" w:line="240" w:lineRule="auto"/>
              <w:jc w:val="center"/>
            </w:pPr>
            <w:r>
              <w:rPr>
                <w:sz w:val="18"/>
              </w:rPr>
              <w:t xml:space="preserve">98%</w:t>
            </w:r>
          </w:p>
        </w:tc>
        <w:tc>
          <w:tcPr>
            <w:tcW w:type="dxa" w:w="1345"/>
          </w:tcPr>
          <w:p>
            <w:pPr>
              <w:pStyle w:val="Compact"/>
              <w:keepNext w:val="0"/>
              <w:keepLines/>
              <w:spacing w:before="0" w:after="40" w:line="240" w:lineRule="auto"/>
              <w:jc w:val="center"/>
            </w:pPr>
            <w:r>
              <w:rPr>
                <w:sz w:val="18"/>
              </w:rPr>
              <w:t xml:space="preserve">8,162</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21</w:t>
            </w:r>
          </w:p>
        </w:tc>
        <w:tc>
          <w:tcPr>
            <w:tcW w:type="dxa" w:w="2242"/>
          </w:tcPr>
          <w:p>
            <w:pPr>
              <w:pStyle w:val="Compact"/>
              <w:keepNext w:val="0"/>
              <w:keepLines/>
              <w:spacing w:before="0" w:after="40" w:line="240" w:lineRule="auto"/>
              <w:jc w:val="center"/>
            </w:pPr>
            <w:r>
              <w:rPr>
                <w:sz w:val="18"/>
              </w:rPr>
              <w:t xml:space="preserve">72%</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69,384</w:t>
            </w:r>
          </w:p>
        </w:tc>
        <w:tc>
          <w:tcPr>
            <w:tcW w:type="dxa" w:w="1120"/>
          </w:tcPr>
          <w:p>
            <w:pPr>
              <w:pStyle w:val="Compact"/>
              <w:keepNext w:val="0"/>
              <w:keepLines/>
              <w:spacing w:before="0" w:after="40" w:line="240" w:lineRule="auto"/>
              <w:jc w:val="center"/>
            </w:pPr>
            <w:r>
              <w:rPr>
                <w:sz w:val="18"/>
              </w:rPr>
              <w:t xml:space="preserve">268</w:t>
            </w:r>
          </w:p>
        </w:tc>
        <w:tc>
          <w:tcPr>
            <w:tcW w:type="dxa" w:w="1120"/>
          </w:tcPr>
          <w:p>
            <w:pPr>
              <w:pStyle w:val="Compact"/>
              <w:keepNext w:val="0"/>
              <w:keepLines/>
              <w:spacing w:before="0" w:after="40" w:line="240" w:lineRule="auto"/>
              <w:jc w:val="center"/>
            </w:pPr>
            <w:r>
              <w:rPr>
                <w:sz w:val="18"/>
              </w:rPr>
              <w:t xml:space="preserve">1,303</w:t>
            </w:r>
          </w:p>
        </w:tc>
        <w:tc>
          <w:tcPr>
            <w:tcW w:type="dxa" w:w="2242"/>
          </w:tcPr>
          <w:p>
            <w:pPr>
              <w:pStyle w:val="Compact"/>
              <w:keepNext w:val="0"/>
              <w:keepLines/>
              <w:spacing w:before="0" w:after="40" w:line="240" w:lineRule="auto"/>
              <w:jc w:val="center"/>
            </w:pPr>
            <w:r>
              <w:rPr>
                <w:sz w:val="18"/>
              </w:rPr>
              <w:t xml:space="preserve">15%</w:t>
            </w:r>
          </w:p>
        </w:tc>
        <w:tc>
          <w:tcPr>
            <w:tcW w:type="dxa" w:w="1345"/>
          </w:tcPr>
          <w:p>
            <w:pPr>
              <w:pStyle w:val="Compact"/>
              <w:keepNext w:val="0"/>
              <w:keepLines/>
              <w:spacing w:before="0" w:after="40" w:line="240" w:lineRule="auto"/>
              <w:jc w:val="center"/>
            </w:pPr>
            <w:r>
              <w:rPr>
                <w:sz w:val="18"/>
              </w:rPr>
              <w:t xml:space="preserve">64,253</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244</w:t>
            </w:r>
          </w:p>
        </w:tc>
        <w:tc>
          <w:tcPr>
            <w:tcW w:type="dxa" w:w="2242"/>
          </w:tcPr>
          <w:p>
            <w:pPr>
              <w:pStyle w:val="Compact"/>
              <w:keepNext w:val="0"/>
              <w:keepLines/>
              <w:spacing w:before="0" w:after="40" w:line="240" w:lineRule="auto"/>
              <w:jc w:val="center"/>
            </w:pPr>
            <w:r>
              <w:rPr>
                <w:sz w:val="18"/>
              </w:rPr>
              <w:t xml:space="preserve">10%</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17,423</w:t>
            </w:r>
          </w:p>
        </w:tc>
        <w:tc>
          <w:tcPr>
            <w:tcW w:type="dxa" w:w="1120"/>
          </w:tcPr>
          <w:p>
            <w:pPr>
              <w:pStyle w:val="Compact"/>
              <w:keepNext w:val="0"/>
              <w:keepLines/>
              <w:spacing w:before="0" w:after="40" w:line="240" w:lineRule="auto"/>
              <w:jc w:val="center"/>
            </w:pPr>
            <w:r>
              <w:rPr>
                <w:sz w:val="18"/>
              </w:rPr>
              <w:t xml:space="preserve">167</w:t>
            </w:r>
          </w:p>
        </w:tc>
        <w:tc>
          <w:tcPr>
            <w:tcW w:type="dxa" w:w="1120"/>
          </w:tcPr>
          <w:p>
            <w:pPr>
              <w:pStyle w:val="Compact"/>
              <w:keepNext w:val="0"/>
              <w:keepLines/>
              <w:spacing w:before="0" w:after="40" w:line="240" w:lineRule="auto"/>
              <w:jc w:val="center"/>
            </w:pPr>
            <w:r>
              <w:rPr>
                <w:sz w:val="18"/>
              </w:rPr>
              <w:t xml:space="preserve">461</w:t>
            </w:r>
          </w:p>
        </w:tc>
        <w:tc>
          <w:tcPr>
            <w:tcW w:type="dxa" w:w="2242"/>
          </w:tcPr>
          <w:p>
            <w:pPr>
              <w:pStyle w:val="Compact"/>
              <w:keepNext w:val="0"/>
              <w:keepLines/>
              <w:spacing w:before="0" w:after="40" w:line="240" w:lineRule="auto"/>
              <w:jc w:val="center"/>
            </w:pPr>
            <w:r>
              <w:rPr>
                <w:sz w:val="18"/>
              </w:rPr>
              <w:t xml:space="preserve">20%</w:t>
            </w:r>
          </w:p>
        </w:tc>
        <w:tc>
          <w:tcPr>
            <w:tcW w:type="dxa" w:w="1345"/>
          </w:tcPr>
          <w:p>
            <w:pPr>
              <w:pStyle w:val="Compact"/>
              <w:keepNext w:val="0"/>
              <w:keepLines/>
              <w:spacing w:before="0" w:after="40" w:line="240" w:lineRule="auto"/>
              <w:jc w:val="center"/>
            </w:pPr>
            <w:r>
              <w:rPr>
                <w:sz w:val="18"/>
              </w:rPr>
              <w:t xml:space="preserve">59,329</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108</w:t>
            </w:r>
          </w:p>
        </w:tc>
        <w:tc>
          <w:tcPr>
            <w:tcW w:type="dxa" w:w="2242"/>
          </w:tcPr>
          <w:p>
            <w:pPr>
              <w:pStyle w:val="Compact"/>
              <w:keepNext w:val="0"/>
              <w:keepLines/>
              <w:spacing w:before="0" w:after="40" w:line="240" w:lineRule="auto"/>
              <w:jc w:val="center"/>
            </w:pPr>
            <w:r>
              <w:rPr>
                <w:sz w:val="18"/>
              </w:rPr>
              <w:t xml:space="preserve">39%</w:t>
            </w:r>
          </w:p>
        </w:tc>
      </w:tr>
    </w:tbl>
    <w:p>
      <w:pPr>
        <w:pStyle w:val="BodyText"/>
        <w:spacing w:line="240" w:lineRule="auto" w:before="80" w:after="120"/>
      </w:pPr>
      <w:r>
        <w:rPr>
          <w:iCs/>
          <w:i/>
          <w:sz w:val="18"/>
        </w:rPr>
        <w:t xml:space="preserve">Notes.</w:t>
      </w:r>
      <w:r>
        <w:rPr>
          <w:sz w:val="18"/>
        </w:rPr>
        <w:t xml:space="preserve"> </w:t>
      </w:r>
      <w:r>
        <w:rPr>
          <w:sz w:val="18"/>
        </w:rP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sectPr>
          <w:pgMar w:top="1417" w:bottom="1417" w:left="1417" w:right="1417"/>
          <w:pgSz w:w="16838" w:h="11906" w:orient="landscape"/>
          <w:type w:val="nextPage"/>
        </w:sectPr>
      </w:pPr>
    </w:p>
    <w:p>
      <w:pPr>
        <w:pStyle w:val="TableCaption"/>
        <w:keepNext/>
      </w:pPr>
      <w:r>
        <w:t xml:space="preserve">Table C7. Restricting how movers vote: residents who voted at another station vote within t of their home station’s shares (within-district slope; mobility-calibrated movement, ±10 points)</w:t>
      </w:r>
    </w:p>
    <w:tbl>
      <w:tblPr>
        <w:tblStyle w:val="Table"/>
        <w:tblW w:type="pct" w:w="5000"/>
        <w:tblLayout w:type="fixed"/>
        <w:tblLook w:firstRow="1" w:lastRow="0" w:firstColumn="0" w:lastColumn="0" w:noHBand="0" w:noVBand="0" w:val="0020"/>
        <w:jc w:val="start"/>
        <w:tblCaption w:val="Table C7. Restricting how movers vote: residents who voted at another station vote within t of their home station’s shares (within-district slope; mobility-calibrated movement, ±10 points)"/>
      </w:tblPr>
      <w:tblGrid>
        <w:gridCol w:w="1067"/>
        <w:gridCol w:w="2135"/>
        <w:gridCol w:w="2135"/>
        <w:gridCol w:w="2135"/>
        <w:gridCol w:w="1601"/>
      </w:tblGrid>
      <w:tr>
        <w:trPr>
          <w:tblHeader w:val="true"/>
          <w:cantSplit/>
        </w:trPr>
        <w:tc>
          <w:tcPr>
            <w:tcW w:type="dxa" w:w="1067"/>
          </w:tcPr>
          <w:p>
            <w:pPr>
              <w:pStyle w:val="Compact"/>
              <w:keepNext/>
              <w:keepLines/>
              <w:spacing w:before="0" w:after="40" w:line="240" w:lineRule="auto"/>
              <w:jc w:val="left"/>
            </w:pPr>
            <w:r>
              <w:rPr>
                <w:sz w:val="18"/>
              </w:rPr>
              <w:t xml:space="preserve">t</w:t>
            </w:r>
          </w:p>
        </w:tc>
        <w:tc>
          <w:tcPr>
            <w:tcW w:type="dxa" w:w="2135"/>
          </w:tcPr>
          <w:p>
            <w:pPr>
              <w:pStyle w:val="Compact"/>
              <w:keepNext/>
              <w:keepLines/>
              <w:spacing w:before="0" w:after="40" w:line="240" w:lineRule="auto"/>
              <w:jc w:val="center"/>
            </w:pPr>
            <w:r>
              <w:rPr>
                <w:sz w:val="18"/>
              </w:rPr>
              <w:t xml:space="preserve">2022</w:t>
            </w:r>
          </w:p>
        </w:tc>
        <w:tc>
          <w:tcPr>
            <w:tcW w:type="dxa" w:w="2135"/>
          </w:tcPr>
          <w:p>
            <w:pPr>
              <w:pStyle w:val="Compact"/>
              <w:keepNext/>
              <w:keepLines/>
              <w:spacing w:before="0" w:after="40" w:line="240" w:lineRule="auto"/>
              <w:jc w:val="center"/>
            </w:pPr>
            <w:r>
              <w:rPr>
                <w:sz w:val="18"/>
              </w:rPr>
              <w:t xml:space="preserve">2024</w:t>
            </w:r>
          </w:p>
        </w:tc>
        <w:tc>
          <w:tcPr>
            <w:tcW w:type="dxa" w:w="2135"/>
          </w:tcPr>
          <w:p>
            <w:pPr>
              <w:pStyle w:val="Compact"/>
              <w:keepNext/>
              <w:keepLines/>
              <w:spacing w:before="0" w:after="40" w:line="240" w:lineRule="auto"/>
              <w:jc w:val="center"/>
            </w:pPr>
            <w:r>
              <w:rPr>
                <w:sz w:val="18"/>
              </w:rPr>
              <w:t xml:space="preserve">2025</w:t>
            </w:r>
          </w:p>
        </w:tc>
        <w:tc>
          <w:tcPr>
            <w:tcW w:type="dxa" w:w="1601"/>
          </w:tcPr>
          <w:p>
            <w:pPr>
              <w:pStyle w:val="Compact"/>
              <w:keepNext/>
              <w:keepLines/>
              <w:spacing w:before="0" w:after="40" w:line="240" w:lineRule="auto"/>
              <w:jc w:val="center"/>
            </w:pPr>
            <w:r>
              <w:rPr>
                <w:sz w:val="18"/>
              </w:rPr>
              <w:t xml:space="preserve">2026</w:t>
            </w:r>
          </w:p>
        </w:tc>
      </w:tr>
      <w:tr>
        <w:trPr>
          <w:cantSplit/>
        </w:trPr>
        <w:tc>
          <w:tcPr>
            <w:tcW w:type="dxa" w:w="1067"/>
          </w:tcPr>
          <w:p>
            <w:pPr>
              <w:pStyle w:val="Compact"/>
              <w:keepNext w:val="0"/>
              <w:keepLines/>
              <w:spacing w:before="0" w:after="40" w:line="240" w:lineRule="auto"/>
              <w:jc w:val="left"/>
            </w:pPr>
            <w:r>
              <w:rPr>
                <w:sz w:val="18"/>
              </w:rPr>
              <w:t xml:space="preserve">0.05</w:t>
            </w:r>
          </w:p>
        </w:tc>
        <w:tc>
          <w:tcPr>
            <w:tcW w:type="dxa" w:w="2135"/>
          </w:tcPr>
          <w:p>
            <w:pPr>
              <w:pStyle w:val="Compact"/>
              <w:keepNext w:val="0"/>
              <w:keepLines/>
              <w:spacing w:before="0" w:after="40" w:line="240" w:lineRule="auto"/>
              <w:jc w:val="center"/>
            </w:pPr>
            <w:r>
              <w:rPr>
                <w:bCs/>
                <w:b/>
                <w:sz w:val="18"/>
              </w:rPr>
              <w:t xml:space="preserve">[−0.113, 0.319]</w:t>
            </w:r>
          </w:p>
        </w:tc>
        <w:tc>
          <w:tcPr>
            <w:tcW w:type="dxa" w:w="2135"/>
          </w:tcPr>
          <w:p>
            <w:pPr>
              <w:pStyle w:val="Compact"/>
              <w:keepNext w:val="0"/>
              <w:keepLines/>
              <w:spacing w:before="0" w:after="40" w:line="240" w:lineRule="auto"/>
              <w:jc w:val="center"/>
            </w:pPr>
            <w:r>
              <w:rPr>
                <w:bCs/>
                <w:b/>
                <w:sz w:val="18"/>
              </w:rPr>
              <w:t xml:space="preserve">[−0.052, 0.260]</w:t>
            </w:r>
          </w:p>
        </w:tc>
        <w:tc>
          <w:tcPr>
            <w:tcW w:type="dxa" w:w="2135"/>
          </w:tcPr>
          <w:p>
            <w:pPr>
              <w:pStyle w:val="Compact"/>
              <w:keepNext w:val="0"/>
              <w:keepLines/>
              <w:spacing w:before="0" w:after="40" w:line="240" w:lineRule="auto"/>
              <w:jc w:val="center"/>
            </w:pPr>
            <w:r>
              <w:rPr>
                <w:bCs/>
                <w:b/>
                <w:sz w:val="18"/>
              </w:rPr>
              <w:t xml:space="preserve">[−0.106, 0.270]</w:t>
            </w:r>
          </w:p>
        </w:tc>
        <w:tc>
          <w:tcPr>
            <w:tcW w:type="dxa" w:w="1601"/>
          </w:tcPr>
          <w:p>
            <w:pPr>
              <w:pStyle w:val="Compact"/>
              <w:keepNext w:val="0"/>
              <w:keepLines/>
              <w:spacing w:before="0" w:after="40" w:line="240" w:lineRule="auto"/>
              <w:jc w:val="center"/>
            </w:pPr>
            <w:r>
              <w:rPr>
                <w:sz w:val="18"/>
              </w:rPr>
              <w:t xml:space="preserve">[0.054, 0.162]</w:t>
            </w:r>
          </w:p>
        </w:tc>
      </w:tr>
      <w:tr>
        <w:trPr>
          <w:cantSplit/>
        </w:trPr>
        <w:tc>
          <w:tcPr>
            <w:tcW w:type="dxa" w:w="1067"/>
          </w:tcPr>
          <w:p>
            <w:pPr>
              <w:pStyle w:val="Compact"/>
              <w:keepNext w:val="0"/>
              <w:keepLines/>
              <w:spacing w:before="0" w:after="40" w:line="240" w:lineRule="auto"/>
              <w:jc w:val="left"/>
            </w:pPr>
            <w:r>
              <w:rPr>
                <w:sz w:val="18"/>
              </w:rPr>
              <w:t xml:space="preserve">0.1</w:t>
            </w:r>
          </w:p>
        </w:tc>
        <w:tc>
          <w:tcPr>
            <w:tcW w:type="dxa" w:w="2135"/>
          </w:tcPr>
          <w:p>
            <w:pPr>
              <w:pStyle w:val="Compact"/>
              <w:keepNext w:val="0"/>
              <w:keepLines/>
              <w:spacing w:before="0" w:after="40" w:line="240" w:lineRule="auto"/>
              <w:jc w:val="center"/>
            </w:pPr>
            <w:r>
              <w:rPr>
                <w:bCs/>
                <w:b/>
                <w:sz w:val="18"/>
              </w:rPr>
              <w:t xml:space="preserve">[−0.116, 0.323]</w:t>
            </w:r>
          </w:p>
        </w:tc>
        <w:tc>
          <w:tcPr>
            <w:tcW w:type="dxa" w:w="2135"/>
          </w:tcPr>
          <w:p>
            <w:pPr>
              <w:pStyle w:val="Compact"/>
              <w:keepNext w:val="0"/>
              <w:keepLines/>
              <w:spacing w:before="0" w:after="40" w:line="240" w:lineRule="auto"/>
              <w:jc w:val="center"/>
            </w:pPr>
            <w:r>
              <w:rPr>
                <w:bCs/>
                <w:b/>
                <w:sz w:val="18"/>
              </w:rPr>
              <w:t xml:space="preserve">[−0.056, 0.263]</w:t>
            </w:r>
          </w:p>
        </w:tc>
        <w:tc>
          <w:tcPr>
            <w:tcW w:type="dxa" w:w="2135"/>
          </w:tcPr>
          <w:p>
            <w:pPr>
              <w:pStyle w:val="Compact"/>
              <w:keepNext w:val="0"/>
              <w:keepLines/>
              <w:spacing w:before="0" w:after="40" w:line="240" w:lineRule="auto"/>
              <w:jc w:val="center"/>
            </w:pPr>
            <w:r>
              <w:rPr>
                <w:bCs/>
                <w:b/>
                <w:sz w:val="18"/>
              </w:rPr>
              <w:t xml:space="preserve">[−0.111, 0.274]</w:t>
            </w:r>
          </w:p>
        </w:tc>
        <w:tc>
          <w:tcPr>
            <w:tcW w:type="dxa" w:w="1601"/>
          </w:tcPr>
          <w:p>
            <w:pPr>
              <w:pStyle w:val="Compact"/>
              <w:keepNext w:val="0"/>
              <w:keepLines/>
              <w:spacing w:before="0" w:after="40" w:line="240" w:lineRule="auto"/>
              <w:jc w:val="center"/>
            </w:pPr>
            <w:r>
              <w:rPr>
                <w:sz w:val="18"/>
              </w:rPr>
              <w:t xml:space="preserve">[0.051, 0.165]</w:t>
            </w:r>
          </w:p>
        </w:tc>
      </w:tr>
      <w:tr>
        <w:trPr>
          <w:cantSplit/>
        </w:trPr>
        <w:tc>
          <w:tcPr>
            <w:tcW w:type="dxa" w:w="1067"/>
          </w:tcPr>
          <w:p>
            <w:pPr>
              <w:pStyle w:val="Compact"/>
              <w:keepNext w:val="0"/>
              <w:keepLines/>
              <w:spacing w:before="0" w:after="40" w:line="240" w:lineRule="auto"/>
              <w:jc w:val="left"/>
            </w:pPr>
            <w:r>
              <w:rPr>
                <w:sz w:val="18"/>
              </w:rPr>
              <w:t xml:space="preserve">0.2</w:t>
            </w:r>
          </w:p>
        </w:tc>
        <w:tc>
          <w:tcPr>
            <w:tcW w:type="dxa" w:w="2135"/>
          </w:tcPr>
          <w:p>
            <w:pPr>
              <w:pStyle w:val="Compact"/>
              <w:keepNext w:val="0"/>
              <w:keepLines/>
              <w:spacing w:before="0" w:after="40" w:line="240" w:lineRule="auto"/>
              <w:jc w:val="center"/>
            </w:pPr>
            <w:r>
              <w:rPr>
                <w:bCs/>
                <w:b/>
                <w:sz w:val="18"/>
              </w:rPr>
              <w:t xml:space="preserve">[−0.154, 0.358]</w:t>
            </w:r>
          </w:p>
        </w:tc>
        <w:tc>
          <w:tcPr>
            <w:tcW w:type="dxa" w:w="2135"/>
          </w:tcPr>
          <w:p>
            <w:pPr>
              <w:pStyle w:val="Compact"/>
              <w:keepNext w:val="0"/>
              <w:keepLines/>
              <w:spacing w:before="0" w:after="40" w:line="240" w:lineRule="auto"/>
              <w:jc w:val="center"/>
            </w:pPr>
            <w:r>
              <w:rPr>
                <w:bCs/>
                <w:b/>
                <w:sz w:val="18"/>
              </w:rPr>
              <w:t xml:space="preserve">[−0.085, 0.292]</w:t>
            </w:r>
          </w:p>
        </w:tc>
        <w:tc>
          <w:tcPr>
            <w:tcW w:type="dxa" w:w="2135"/>
          </w:tcPr>
          <w:p>
            <w:pPr>
              <w:pStyle w:val="Compact"/>
              <w:keepNext w:val="0"/>
              <w:keepLines/>
              <w:spacing w:before="0" w:after="40" w:line="240" w:lineRule="auto"/>
              <w:jc w:val="center"/>
            </w:pPr>
            <w:r>
              <w:rPr>
                <w:bCs/>
                <w:b/>
                <w:sz w:val="18"/>
              </w:rPr>
              <w:t xml:space="preserve">[−0.151, 0.311]</w:t>
            </w:r>
          </w:p>
        </w:tc>
        <w:tc>
          <w:tcPr>
            <w:tcW w:type="dxa" w:w="1601"/>
          </w:tcPr>
          <w:p>
            <w:pPr>
              <w:pStyle w:val="Compact"/>
              <w:keepNext w:val="0"/>
              <w:keepLines/>
              <w:spacing w:before="0" w:after="40" w:line="240" w:lineRule="auto"/>
              <w:jc w:val="center"/>
            </w:pPr>
            <w:r>
              <w:rPr>
                <w:sz w:val="18"/>
              </w:rPr>
              <w:t xml:space="preserve">[0.042, 0.174]</w:t>
            </w:r>
          </w:p>
        </w:tc>
      </w:tr>
      <w:tr>
        <w:trPr>
          <w:cantSplit/>
        </w:trPr>
        <w:tc>
          <w:tcPr>
            <w:tcW w:type="dxa" w:w="1067"/>
          </w:tcPr>
          <w:p>
            <w:pPr>
              <w:pStyle w:val="Compact"/>
              <w:keepNext w:val="0"/>
              <w:keepLines/>
              <w:spacing w:before="0" w:after="40" w:line="240" w:lineRule="auto"/>
              <w:jc w:val="left"/>
            </w:pPr>
            <w:r>
              <w:rPr>
                <w:sz w:val="18"/>
              </w:rPr>
              <w:t xml:space="preserve">0.3</w:t>
            </w:r>
          </w:p>
        </w:tc>
        <w:tc>
          <w:tcPr>
            <w:tcW w:type="dxa" w:w="2135"/>
          </w:tcPr>
          <w:p>
            <w:pPr>
              <w:pStyle w:val="Compact"/>
              <w:keepNext w:val="0"/>
              <w:keepLines/>
              <w:spacing w:before="0" w:after="40" w:line="240" w:lineRule="auto"/>
              <w:jc w:val="center"/>
            </w:pPr>
            <w:r>
              <w:rPr>
                <w:bCs/>
                <w:b/>
                <w:sz w:val="18"/>
              </w:rPr>
              <w:t xml:space="preserve">[−0.192, 0.393]</w:t>
            </w:r>
          </w:p>
        </w:tc>
        <w:tc>
          <w:tcPr>
            <w:tcW w:type="dxa" w:w="2135"/>
          </w:tcPr>
          <w:p>
            <w:pPr>
              <w:pStyle w:val="Compact"/>
              <w:keepNext w:val="0"/>
              <w:keepLines/>
              <w:spacing w:before="0" w:after="40" w:line="240" w:lineRule="auto"/>
              <w:jc w:val="center"/>
            </w:pPr>
            <w:r>
              <w:rPr>
                <w:bCs/>
                <w:b/>
                <w:sz w:val="18"/>
              </w:rPr>
              <w:t xml:space="preserve">[−0.115, 0.321]</w:t>
            </w:r>
          </w:p>
        </w:tc>
        <w:tc>
          <w:tcPr>
            <w:tcW w:type="dxa" w:w="2135"/>
          </w:tcPr>
          <w:p>
            <w:pPr>
              <w:pStyle w:val="Compact"/>
              <w:keepNext w:val="0"/>
              <w:keepLines/>
              <w:spacing w:before="0" w:after="40" w:line="240" w:lineRule="auto"/>
              <w:jc w:val="center"/>
            </w:pPr>
            <w:r>
              <w:rPr>
                <w:bCs/>
                <w:b/>
                <w:sz w:val="18"/>
              </w:rPr>
              <w:t xml:space="preserve">[−0.186, 0.340]</w:t>
            </w:r>
          </w:p>
        </w:tc>
        <w:tc>
          <w:tcPr>
            <w:tcW w:type="dxa" w:w="1601"/>
          </w:tcPr>
          <w:p>
            <w:pPr>
              <w:pStyle w:val="Compact"/>
              <w:keepNext w:val="0"/>
              <w:keepLines/>
              <w:spacing w:before="0" w:after="40" w:line="240" w:lineRule="auto"/>
              <w:jc w:val="center"/>
            </w:pPr>
            <w:r>
              <w:rPr>
                <w:sz w:val="18"/>
              </w:rPr>
              <w:t xml:space="preserve">[0.033, 0.182]</w:t>
            </w:r>
          </w:p>
        </w:tc>
      </w:tr>
    </w:tbl>
    <w:p/>
    <w:p>
      <w:pPr>
        <w:sectPr>
          <w:pgMar w:top="1417" w:bottom="1417" w:left="1417" w:right="1417"/>
          <w:pgSz w:w="11906" w:h="16838" w:orient="portrait"/>
          <w:type w:val="nextPage"/>
        </w:sectPr>
      </w:pPr>
    </w:p>
    <w:p>
      <w:pPr>
        <w:pStyle w:val="TableCaption"/>
        <w:keepNext/>
      </w:pPr>
      <w:r>
        <w:t xml:space="preserve">Table C8. Is the early-vote gap related to price or age? (conservative share; coefficients, standard errors in parentheses)</w:t>
      </w:r>
    </w:p>
    <w:tbl>
      <w:tblPr>
        <w:tblStyle w:val="Table"/>
        <w:tblW w:type="pct" w:w="5000"/>
        <w:tblLayout w:type="fixed"/>
        <w:tblLook w:firstRow="1" w:lastRow="0" w:firstColumn="0" w:lastColumn="0" w:noHBand="0" w:noVBand="0" w:val="0020"/>
        <w:jc w:val="start"/>
        <w:tblCaption w:val="Table C8. Is the early-vote gap related to price or age? (conservative share; coefficients, standard errors in parentheses)"/>
      </w:tblPr>
      <w:tblGrid>
        <w:gridCol w:w="1217"/>
        <w:gridCol w:w="1827"/>
        <w:gridCol w:w="1827"/>
        <w:gridCol w:w="1827"/>
        <w:gridCol w:w="1827"/>
        <w:gridCol w:w="1827"/>
        <w:gridCol w:w="1827"/>
        <w:gridCol w:w="1827"/>
      </w:tblGrid>
      <w:tr>
        <w:trPr>
          <w:tblHeader w:val="true"/>
          <w:cantSplit/>
        </w:trPr>
        <w:tc>
          <w:tcPr>
            <w:tcW w:type="dxa" w:w="1217"/>
          </w:tcPr>
          <w:p>
            <w:pPr>
              <w:pStyle w:val="Compact"/>
              <w:keepNext/>
              <w:keepLines/>
              <w:spacing w:before="0" w:after="40" w:line="240" w:lineRule="auto"/>
              <w:jc w:val="left"/>
            </w:pPr>
            <w:r>
              <w:rPr>
                <w:sz w:val="18"/>
              </w:rPr>
              <w:t xml:space="preserve">Election</w:t>
            </w:r>
          </w:p>
        </w:tc>
        <w:tc>
          <w:tcPr>
            <w:tcW w:type="dxa" w:w="1827"/>
          </w:tcPr>
          <w:p>
            <w:pPr>
              <w:pStyle w:val="Compact"/>
              <w:keepNext/>
              <w:keepLines/>
              <w:spacing w:before="0" w:after="40" w:line="240" w:lineRule="auto"/>
              <w:jc w:val="center"/>
            </w:pPr>
            <w:r>
              <w:rPr>
                <w:sz w:val="18"/>
              </w:rPr>
              <w:t xml:space="preserve">Gu: in-zone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Gu: out-of-zone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Dong (within gu): station departure,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Mean gu gap γ^K (SD)</w:t>
            </w:r>
          </w:p>
        </w:tc>
      </w:tr>
      <w:tr>
        <w:trPr>
          <w:cantSplit/>
        </w:trPr>
        <w:tc>
          <w:tcPr>
            <w:tcW w:type="dxa" w:w="1217"/>
          </w:tcPr>
          <w:p>
            <w:pPr>
              <w:pStyle w:val="Compact"/>
              <w:keepNext w:val="0"/>
              <w:keepLines/>
              <w:spacing w:before="0" w:after="40" w:line="240" w:lineRule="auto"/>
              <w:jc w:val="left"/>
            </w:pPr>
            <w:r>
              <w:rPr>
                <w:sz w:val="18"/>
              </w:rPr>
              <w:t xml:space="preserve">2017</w:t>
            </w:r>
          </w:p>
        </w:tc>
        <w:tc>
          <w:tcPr>
            <w:tcW w:type="dxa" w:w="1827"/>
          </w:tcPr>
          <w:p>
            <w:pPr>
              <w:pStyle w:val="Compact"/>
              <w:keepNext w:val="0"/>
              <w:keepLines/>
              <w:spacing w:before="0" w:after="40" w:line="240" w:lineRule="auto"/>
              <w:jc w:val="center"/>
            </w:pPr>
            <w:r>
              <w:rPr>
                <w:sz w:val="18"/>
              </w:rPr>
              <w:t xml:space="preserve">−0.014 (0.008)</w:t>
            </w:r>
          </w:p>
        </w:tc>
        <w:tc>
          <w:tcPr>
            <w:tcW w:type="dxa" w:w="1827"/>
          </w:tcPr>
          <w:p>
            <w:pPr>
              <w:pStyle w:val="Compact"/>
              <w:keepNext w:val="0"/>
              <w:keepLines/>
              <w:spacing w:before="0" w:after="40" w:line="240" w:lineRule="auto"/>
              <w:jc w:val="center"/>
            </w:pPr>
            <w:r>
              <w:rPr>
                <w:sz w:val="18"/>
              </w:rPr>
              <w:t xml:space="preserve">0.055 (0.070)</w:t>
            </w:r>
          </w:p>
        </w:tc>
        <w:tc>
          <w:tcPr>
            <w:tcW w:type="dxa" w:w="1827"/>
          </w:tcPr>
          <w:p>
            <w:pPr>
              <w:pStyle w:val="Compact"/>
              <w:keepNext w:val="0"/>
              <w:keepLines/>
              <w:spacing w:before="0" w:after="40" w:line="240" w:lineRule="auto"/>
              <w:jc w:val="center"/>
            </w:pPr>
            <w:r>
              <w:rPr>
                <w:sz w:val="18"/>
              </w:rPr>
              <w:t xml:space="preserve">−0.009 (0.011)</w:t>
            </w:r>
          </w:p>
        </w:tc>
        <w:tc>
          <w:tcPr>
            <w:tcW w:type="dxa" w:w="1827"/>
          </w:tcPr>
          <w:p>
            <w:pPr>
              <w:pStyle w:val="Compact"/>
              <w:keepNext w:val="0"/>
              <w:keepLines/>
              <w:spacing w:before="0" w:after="40" w:line="240" w:lineRule="auto"/>
              <w:jc w:val="center"/>
            </w:pPr>
            <w:r>
              <w:rPr>
                <w:sz w:val="18"/>
              </w:rPr>
              <w:t xml:space="preserve">−0.037 (0.075)</w:t>
            </w:r>
          </w:p>
        </w:tc>
        <w:tc>
          <w:tcPr>
            <w:tcW w:type="dxa" w:w="1827"/>
          </w:tcPr>
          <w:p>
            <w:pPr>
              <w:pStyle w:val="Compact"/>
              <w:keepNext w:val="0"/>
              <w:keepLines/>
              <w:spacing w:before="0" w:after="40" w:line="240" w:lineRule="auto"/>
              <w:jc w:val="center"/>
            </w:pPr>
            <w:r>
              <w:rPr>
                <w:sz w:val="18"/>
              </w:rPr>
              <w:t xml:space="preserve">0.000 (0.005)</w:t>
            </w:r>
          </w:p>
        </w:tc>
        <w:tc>
          <w:tcPr>
            <w:tcW w:type="dxa" w:w="1827"/>
          </w:tcPr>
          <w:p>
            <w:pPr>
              <w:pStyle w:val="Compact"/>
              <w:keepNext w:val="0"/>
              <w:keepLines/>
              <w:spacing w:before="0" w:after="40" w:line="240" w:lineRule="auto"/>
              <w:jc w:val="center"/>
            </w:pPr>
            <w:r>
              <w:rPr>
                <w:sz w:val="18"/>
              </w:rPr>
              <w:t xml:space="preserve">0.026 (0.025)</w:t>
            </w:r>
          </w:p>
        </w:tc>
        <w:tc>
          <w:tcPr>
            <w:tcW w:type="dxa" w:w="1827"/>
          </w:tcPr>
          <w:p>
            <w:pPr>
              <w:pStyle w:val="Compact"/>
              <w:keepNext w:val="0"/>
              <w:keepLines/>
              <w:spacing w:before="0" w:after="40" w:line="240" w:lineRule="auto"/>
              <w:jc w:val="center"/>
            </w:pPr>
            <w:r>
              <w:rPr>
                <w:sz w:val="18"/>
              </w:rPr>
              <w:t xml:space="preserve">−0.043 (0.008)</w:t>
            </w:r>
          </w:p>
        </w:tc>
      </w:tr>
      <w:tr>
        <w:trPr>
          <w:cantSplit/>
        </w:trPr>
        <w:tc>
          <w:tcPr>
            <w:tcW w:type="dxa" w:w="1217"/>
          </w:tcPr>
          <w:p>
            <w:pPr>
              <w:pStyle w:val="Compact"/>
              <w:keepNext w:val="0"/>
              <w:keepLines/>
              <w:spacing w:before="0" w:after="40" w:line="240" w:lineRule="auto"/>
              <w:jc w:val="left"/>
            </w:pPr>
            <w:r>
              <w:rPr>
                <w:sz w:val="18"/>
              </w:rPr>
              <w:t xml:space="preserve">2022</w:t>
            </w:r>
          </w:p>
        </w:tc>
        <w:tc>
          <w:tcPr>
            <w:tcW w:type="dxa" w:w="1827"/>
          </w:tcPr>
          <w:p>
            <w:pPr>
              <w:pStyle w:val="Compact"/>
              <w:keepNext w:val="0"/>
              <w:keepLines/>
              <w:spacing w:before="0" w:after="40" w:line="240" w:lineRule="auto"/>
              <w:jc w:val="center"/>
            </w:pPr>
            <w:r>
              <w:rPr>
                <w:sz w:val="18"/>
              </w:rPr>
              <w:t xml:space="preserve">−0.001 (0.010)</w:t>
            </w:r>
          </w:p>
        </w:tc>
        <w:tc>
          <w:tcPr>
            <w:tcW w:type="dxa" w:w="1827"/>
          </w:tcPr>
          <w:p>
            <w:pPr>
              <w:pStyle w:val="Compact"/>
              <w:keepNext w:val="0"/>
              <w:keepLines/>
              <w:spacing w:before="0" w:after="40" w:line="240" w:lineRule="auto"/>
              <w:jc w:val="center"/>
            </w:pPr>
            <w:r>
              <w:rPr>
                <w:sz w:val="18"/>
              </w:rPr>
              <w:t xml:space="preserve">0.130 (0.076)</w:t>
            </w:r>
          </w:p>
        </w:tc>
        <w:tc>
          <w:tcPr>
            <w:tcW w:type="dxa" w:w="1827"/>
          </w:tcPr>
          <w:p>
            <w:pPr>
              <w:pStyle w:val="Compact"/>
              <w:keepNext w:val="0"/>
              <w:keepLines/>
              <w:spacing w:before="0" w:after="40" w:line="240" w:lineRule="auto"/>
              <w:jc w:val="center"/>
            </w:pPr>
            <w:r>
              <w:rPr>
                <w:sz w:val="18"/>
              </w:rPr>
              <w:t xml:space="preserve">−0.042 (0.021)</w:t>
            </w:r>
          </w:p>
        </w:tc>
        <w:tc>
          <w:tcPr>
            <w:tcW w:type="dxa" w:w="1827"/>
          </w:tcPr>
          <w:p>
            <w:pPr>
              <w:pStyle w:val="Compact"/>
              <w:keepNext w:val="0"/>
              <w:keepLines/>
              <w:spacing w:before="0" w:after="40" w:line="240" w:lineRule="auto"/>
              <w:jc w:val="center"/>
            </w:pPr>
            <w:r>
              <w:rPr>
                <w:sz w:val="18"/>
              </w:rPr>
              <w:t xml:space="preserve">−0.139 (0.085)</w:t>
            </w:r>
          </w:p>
        </w:tc>
        <w:tc>
          <w:tcPr>
            <w:tcW w:type="dxa" w:w="1827"/>
          </w:tcPr>
          <w:p>
            <w:pPr>
              <w:pStyle w:val="Compact"/>
              <w:keepNext w:val="0"/>
              <w:keepLines/>
              <w:spacing w:before="0" w:after="40" w:line="240" w:lineRule="auto"/>
              <w:jc w:val="center"/>
            </w:pPr>
            <w:r>
              <w:rPr>
                <w:sz w:val="18"/>
              </w:rPr>
              <w:t xml:space="preserve">−0.008 (0.006)</w:t>
            </w:r>
          </w:p>
        </w:tc>
        <w:tc>
          <w:tcPr>
            <w:tcW w:type="dxa" w:w="1827"/>
          </w:tcPr>
          <w:p>
            <w:pPr>
              <w:pStyle w:val="Compact"/>
              <w:keepNext w:val="0"/>
              <w:keepLines/>
              <w:spacing w:before="0" w:after="40" w:line="240" w:lineRule="auto"/>
              <w:jc w:val="center"/>
            </w:pPr>
            <w:r>
              <w:rPr>
                <w:sz w:val="18"/>
              </w:rPr>
              <w:t xml:space="preserve">0.010 (0.021)</w:t>
            </w:r>
          </w:p>
        </w:tc>
        <w:tc>
          <w:tcPr>
            <w:tcW w:type="dxa" w:w="1827"/>
          </w:tcPr>
          <w:p>
            <w:pPr>
              <w:pStyle w:val="Compact"/>
              <w:keepNext w:val="0"/>
              <w:keepLines/>
              <w:spacing w:before="0" w:after="40" w:line="240" w:lineRule="auto"/>
              <w:jc w:val="center"/>
            </w:pPr>
            <w:r>
              <w:rPr>
                <w:sz w:val="18"/>
              </w:rPr>
              <w:t xml:space="preserve">−0.101 (0.010)</w:t>
            </w:r>
          </w:p>
        </w:tc>
      </w:tr>
      <w:tr>
        <w:trPr>
          <w:cantSplit/>
        </w:trPr>
        <w:tc>
          <w:tcPr>
            <w:tcW w:type="dxa" w:w="1217"/>
          </w:tcPr>
          <w:p>
            <w:pPr>
              <w:pStyle w:val="Compact"/>
              <w:keepNext w:val="0"/>
              <w:keepLines/>
              <w:spacing w:before="0" w:after="40" w:line="240" w:lineRule="auto"/>
              <w:jc w:val="left"/>
            </w:pPr>
            <w:r>
              <w:rPr>
                <w:sz w:val="18"/>
              </w:rPr>
              <w:t xml:space="preserve">2024</w:t>
            </w:r>
          </w:p>
        </w:tc>
        <w:tc>
          <w:tcPr>
            <w:tcW w:type="dxa" w:w="1827"/>
          </w:tcPr>
          <w:p>
            <w:pPr>
              <w:pStyle w:val="Compact"/>
              <w:keepNext w:val="0"/>
              <w:keepLines/>
              <w:spacing w:before="0" w:after="40" w:line="240" w:lineRule="auto"/>
              <w:jc w:val="center"/>
            </w:pPr>
            <w:r>
              <w:rPr>
                <w:sz w:val="18"/>
              </w:rPr>
              <w:t xml:space="preserve">−0.021 (0.007)</w:t>
            </w:r>
          </w:p>
        </w:tc>
        <w:tc>
          <w:tcPr>
            <w:tcW w:type="dxa" w:w="1827"/>
          </w:tcPr>
          <w:p>
            <w:pPr>
              <w:pStyle w:val="Compact"/>
              <w:keepNext w:val="0"/>
              <w:keepLines/>
              <w:spacing w:before="0" w:after="40" w:line="240" w:lineRule="auto"/>
              <w:jc w:val="center"/>
            </w:pPr>
            <w:r>
              <w:rPr>
                <w:sz w:val="18"/>
              </w:rPr>
              <w:t xml:space="preserve">0.046 (0.059)</w:t>
            </w:r>
          </w:p>
        </w:tc>
        <w:tc>
          <w:tcPr>
            <w:tcW w:type="dxa" w:w="1827"/>
          </w:tcPr>
          <w:p>
            <w:pPr>
              <w:pStyle w:val="Compact"/>
              <w:keepNext w:val="0"/>
              <w:keepLines/>
              <w:spacing w:before="0" w:after="40" w:line="240" w:lineRule="auto"/>
              <w:jc w:val="center"/>
            </w:pPr>
            <w:r>
              <w:rPr>
                <w:sz w:val="18"/>
              </w:rPr>
              <w:t xml:space="preserve">−0.029 (0.009)</w:t>
            </w:r>
          </w:p>
        </w:tc>
        <w:tc>
          <w:tcPr>
            <w:tcW w:type="dxa" w:w="1827"/>
          </w:tcPr>
          <w:p>
            <w:pPr>
              <w:pStyle w:val="Compact"/>
              <w:keepNext w:val="0"/>
              <w:keepLines/>
              <w:spacing w:before="0" w:after="40" w:line="240" w:lineRule="auto"/>
              <w:jc w:val="center"/>
            </w:pPr>
            <w:r>
              <w:rPr>
                <w:sz w:val="18"/>
              </w:rPr>
              <w:t xml:space="preserve">−0.081 (0.075)</w:t>
            </w:r>
          </w:p>
        </w:tc>
        <w:tc>
          <w:tcPr>
            <w:tcW w:type="dxa" w:w="1827"/>
          </w:tcPr>
          <w:p>
            <w:pPr>
              <w:pStyle w:val="Compact"/>
              <w:keepNext w:val="0"/>
              <w:keepLines/>
              <w:spacing w:before="0" w:after="40" w:line="240" w:lineRule="auto"/>
              <w:jc w:val="center"/>
            </w:pPr>
            <w:r>
              <w:rPr>
                <w:sz w:val="18"/>
              </w:rPr>
              <w:t xml:space="preserve">−0.019 (0.006)</w:t>
            </w:r>
          </w:p>
        </w:tc>
        <w:tc>
          <w:tcPr>
            <w:tcW w:type="dxa" w:w="1827"/>
          </w:tcPr>
          <w:p>
            <w:pPr>
              <w:pStyle w:val="Compact"/>
              <w:keepNext w:val="0"/>
              <w:keepLines/>
              <w:spacing w:before="0" w:after="40" w:line="240" w:lineRule="auto"/>
              <w:jc w:val="center"/>
            </w:pPr>
            <w:r>
              <w:rPr>
                <w:sz w:val="18"/>
              </w:rPr>
              <w:t xml:space="preserve">−0.010 (0.026)</w:t>
            </w:r>
          </w:p>
        </w:tc>
        <w:tc>
          <w:tcPr>
            <w:tcW w:type="dxa" w:w="1827"/>
          </w:tcPr>
          <w:p>
            <w:pPr>
              <w:pStyle w:val="Compact"/>
              <w:keepNext w:val="0"/>
              <w:keepLines/>
              <w:spacing w:before="0" w:after="40" w:line="240" w:lineRule="auto"/>
              <w:jc w:val="center"/>
            </w:pPr>
            <w:r>
              <w:rPr>
                <w:sz w:val="18"/>
              </w:rPr>
              <w:t xml:space="preserve">−0.120 (0.014)</w:t>
            </w:r>
          </w:p>
        </w:tc>
      </w:tr>
      <w:tr>
        <w:trPr>
          <w:cantSplit/>
        </w:trPr>
        <w:tc>
          <w:tcPr>
            <w:tcW w:type="dxa" w:w="1217"/>
          </w:tcPr>
          <w:p>
            <w:pPr>
              <w:pStyle w:val="Compact"/>
              <w:keepNext w:val="0"/>
              <w:keepLines/>
              <w:spacing w:before="0" w:after="40" w:line="240" w:lineRule="auto"/>
              <w:jc w:val="left"/>
            </w:pPr>
            <w:r>
              <w:rPr>
                <w:sz w:val="18"/>
              </w:rPr>
              <w:t xml:space="preserve">2025</w:t>
            </w:r>
          </w:p>
        </w:tc>
        <w:tc>
          <w:tcPr>
            <w:tcW w:type="dxa" w:w="1827"/>
          </w:tcPr>
          <w:p>
            <w:pPr>
              <w:pStyle w:val="Compact"/>
              <w:keepNext w:val="0"/>
              <w:keepLines/>
              <w:spacing w:before="0" w:after="40" w:line="240" w:lineRule="auto"/>
              <w:jc w:val="center"/>
            </w:pPr>
            <w:r>
              <w:rPr>
                <w:sz w:val="18"/>
              </w:rPr>
              <w:t xml:space="preserve">−0.072 (0.012)</w:t>
            </w:r>
          </w:p>
        </w:tc>
        <w:tc>
          <w:tcPr>
            <w:tcW w:type="dxa" w:w="1827"/>
          </w:tcPr>
          <w:p>
            <w:pPr>
              <w:pStyle w:val="Compact"/>
              <w:keepNext w:val="0"/>
              <w:keepLines/>
              <w:spacing w:before="0" w:after="40" w:line="240" w:lineRule="auto"/>
              <w:jc w:val="center"/>
            </w:pPr>
            <w:r>
              <w:rPr>
                <w:sz w:val="18"/>
              </w:rPr>
              <w:t xml:space="preserve">−0.179 (0.109)</w:t>
            </w:r>
          </w:p>
        </w:tc>
        <w:tc>
          <w:tcPr>
            <w:tcW w:type="dxa" w:w="1827"/>
          </w:tcPr>
          <w:p>
            <w:pPr>
              <w:pStyle w:val="Compact"/>
              <w:keepNext w:val="0"/>
              <w:keepLines/>
              <w:spacing w:before="0" w:after="40" w:line="240" w:lineRule="auto"/>
              <w:jc w:val="center"/>
            </w:pPr>
            <w:r>
              <w:rPr>
                <w:sz w:val="18"/>
              </w:rPr>
              <w:t xml:space="preserve">−0.058 (0.013)</w:t>
            </w:r>
          </w:p>
        </w:tc>
        <w:tc>
          <w:tcPr>
            <w:tcW w:type="dxa" w:w="1827"/>
          </w:tcPr>
          <w:p>
            <w:pPr>
              <w:pStyle w:val="Compact"/>
              <w:keepNext w:val="0"/>
              <w:keepLines/>
              <w:spacing w:before="0" w:after="40" w:line="240" w:lineRule="auto"/>
              <w:jc w:val="center"/>
            </w:pPr>
            <w:r>
              <w:rPr>
                <w:sz w:val="18"/>
              </w:rPr>
              <w:t xml:space="preserve">−0.361 (0.110)</w:t>
            </w:r>
          </w:p>
        </w:tc>
        <w:tc>
          <w:tcPr>
            <w:tcW w:type="dxa" w:w="1827"/>
          </w:tcPr>
          <w:p>
            <w:pPr>
              <w:pStyle w:val="Compact"/>
              <w:keepNext w:val="0"/>
              <w:keepLines/>
              <w:spacing w:before="0" w:after="40" w:line="240" w:lineRule="auto"/>
              <w:jc w:val="center"/>
            </w:pPr>
            <w:r>
              <w:rPr>
                <w:sz w:val="18"/>
              </w:rPr>
              <w:t xml:space="preserve">−0.011 (0.007)</w:t>
            </w:r>
          </w:p>
        </w:tc>
        <w:tc>
          <w:tcPr>
            <w:tcW w:type="dxa" w:w="1827"/>
          </w:tcPr>
          <w:p>
            <w:pPr>
              <w:pStyle w:val="Compact"/>
              <w:keepNext w:val="0"/>
              <w:keepLines/>
              <w:spacing w:before="0" w:after="40" w:line="240" w:lineRule="auto"/>
              <w:jc w:val="center"/>
            </w:pPr>
            <w:r>
              <w:rPr>
                <w:sz w:val="18"/>
              </w:rPr>
              <w:t xml:space="preserve">−0.042 (0.025)</w:t>
            </w:r>
          </w:p>
        </w:tc>
        <w:tc>
          <w:tcPr>
            <w:tcW w:type="dxa" w:w="1827"/>
          </w:tcPr>
          <w:p>
            <w:pPr>
              <w:pStyle w:val="Compact"/>
              <w:keepNext w:val="0"/>
              <w:keepLines/>
              <w:spacing w:before="0" w:after="40" w:line="240" w:lineRule="auto"/>
              <w:jc w:val="center"/>
            </w:pPr>
            <w:r>
              <w:rPr>
                <w:sz w:val="18"/>
              </w:rPr>
              <w:t xml:space="preserve">−0.282 (0.024)</w:t>
            </w:r>
          </w:p>
        </w:tc>
      </w:tr>
      <w:tr>
        <w:trPr>
          <w:cantSplit/>
        </w:trPr>
        <w:tc>
          <w:tcPr>
            <w:tcW w:type="dxa" w:w="1217"/>
          </w:tcPr>
          <w:p>
            <w:pPr>
              <w:pStyle w:val="Compact"/>
              <w:keepNext w:val="0"/>
              <w:keepLines/>
              <w:spacing w:before="0" w:after="40" w:line="240" w:lineRule="auto"/>
              <w:jc w:val="left"/>
            </w:pPr>
            <w:r>
              <w:rPr>
                <w:sz w:val="18"/>
              </w:rPr>
              <w:t xml:space="preserve">2026</w:t>
            </w:r>
          </w:p>
        </w:tc>
        <w:tc>
          <w:tcPr>
            <w:tcW w:type="dxa" w:w="1827"/>
          </w:tcPr>
          <w:p>
            <w:pPr>
              <w:pStyle w:val="Compact"/>
              <w:keepNext w:val="0"/>
              <w:keepLines/>
              <w:spacing w:before="0" w:after="40" w:line="240" w:lineRule="auto"/>
              <w:jc w:val="center"/>
            </w:pPr>
            <w:r>
              <w:rPr>
                <w:sz w:val="18"/>
              </w:rPr>
              <w:t xml:space="preserve">−0.025 (0.006)</w:t>
            </w:r>
          </w:p>
        </w:tc>
        <w:tc>
          <w:tcPr>
            <w:tcW w:type="dxa" w:w="1827"/>
          </w:tcPr>
          <w:p>
            <w:pPr>
              <w:pStyle w:val="Compact"/>
              <w:keepNext w:val="0"/>
              <w:keepLines/>
              <w:spacing w:before="0" w:after="40" w:line="240" w:lineRule="auto"/>
              <w:jc w:val="center"/>
            </w:pPr>
            <w:r>
              <w:rPr>
                <w:sz w:val="18"/>
              </w:rPr>
              <w:t xml:space="preserve">−0.022 (0.088)</w:t>
            </w:r>
          </w:p>
        </w:tc>
        <w:tc>
          <w:tcPr>
            <w:tcW w:type="dxa" w:w="1827"/>
          </w:tcPr>
          <w:p>
            <w:pPr>
              <w:pStyle w:val="Compact"/>
              <w:keepNext w:val="0"/>
              <w:keepLines/>
              <w:spacing w:before="0" w:after="40" w:line="240" w:lineRule="auto"/>
              <w:jc w:val="center"/>
            </w:pPr>
            <w:r>
              <w:rPr>
                <w:sz w:val="18"/>
              </w:rPr>
              <w:t xml:space="preserve">−0.037 (0.010)</w:t>
            </w:r>
          </w:p>
        </w:tc>
        <w:tc>
          <w:tcPr>
            <w:tcW w:type="dxa" w:w="1827"/>
          </w:tcPr>
          <w:p>
            <w:pPr>
              <w:pStyle w:val="Compact"/>
              <w:keepNext w:val="0"/>
              <w:keepLines/>
              <w:spacing w:before="0" w:after="40" w:line="240" w:lineRule="auto"/>
              <w:jc w:val="center"/>
            </w:pPr>
            <w:r>
              <w:rPr>
                <w:sz w:val="18"/>
              </w:rPr>
              <w:t xml:space="preserve">−0.257 (0.068)</w:t>
            </w:r>
          </w:p>
        </w:tc>
        <w:tc>
          <w:tcPr>
            <w:tcW w:type="dxa" w:w="1827"/>
          </w:tcPr>
          <w:p>
            <w:pPr>
              <w:pStyle w:val="Compact"/>
              <w:keepNext w:val="0"/>
              <w:keepLines/>
              <w:spacing w:before="0" w:after="40" w:line="240" w:lineRule="auto"/>
              <w:jc w:val="center"/>
            </w:pPr>
            <w:r>
              <w:rPr>
                <w:sz w:val="18"/>
              </w:rPr>
              <w:t xml:space="preserve">0.012 (0.007)</w:t>
            </w:r>
          </w:p>
        </w:tc>
        <w:tc>
          <w:tcPr>
            <w:tcW w:type="dxa" w:w="1827"/>
          </w:tcPr>
          <w:p>
            <w:pPr>
              <w:pStyle w:val="Compact"/>
              <w:keepNext w:val="0"/>
              <w:keepLines/>
              <w:spacing w:before="0" w:after="40" w:line="240" w:lineRule="auto"/>
              <w:jc w:val="center"/>
            </w:pPr>
            <w:r>
              <w:rPr>
                <w:sz w:val="18"/>
              </w:rPr>
              <w:t xml:space="preserve">−0.010 (0.022)</w:t>
            </w:r>
          </w:p>
        </w:tc>
        <w:tc>
          <w:tcPr>
            <w:tcW w:type="dxa" w:w="1827"/>
          </w:tcPr>
          <w:p>
            <w:pPr>
              <w:pStyle w:val="Compact"/>
              <w:keepNext w:val="0"/>
              <w:keepLines/>
              <w:spacing w:before="0" w:after="40" w:line="240" w:lineRule="auto"/>
              <w:jc w:val="center"/>
            </w:pPr>
            <w:r>
              <w:rPr>
                <w:sz w:val="18"/>
              </w:rPr>
              <w:t xml:space="preserve">−0.263 (0.013)</w:t>
            </w:r>
          </w:p>
        </w:tc>
      </w:tr>
    </w:tbl>
    <w:p>
      <w:pPr>
        <w:pStyle w:val="BodyText"/>
        <w:spacing w:line="240" w:lineRule="auto" w:before="80" w:after="120"/>
      </w:pPr>
      <w:r>
        <w:rPr>
          <w:iCs/>
          <w:i/>
          <w:sz w:val="18"/>
        </w:rPr>
        <w:t xml:space="preserve">Notes.</w:t>
      </w:r>
      <w:r>
        <w:rPr>
          <w:sz w:val="18"/>
        </w:rPr>
        <w:t xml:space="preserve"> </w:t>
      </w:r>
      <w:r>
        <w:rPr>
          <w:sz w:val="18"/>
        </w:rP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TableCaption"/>
        <w:keepNext/>
      </w:pPr>
      <w:r>
        <w:t xml:space="preserve">Table C9. The benchmark for out-of-zone voters (within-district slope, mobility-calibrated movement, ±10 points)</w:t>
      </w:r>
    </w:p>
    <w:tbl>
      <w:tblPr>
        <w:tblStyle w:val="Table"/>
        <w:tblW w:type="pct" w:w="5000"/>
        <w:tblLayout w:type="fixed"/>
        <w:tblLook w:firstRow="1" w:lastRow="0" w:firstColumn="0" w:lastColumn="0" w:noHBand="0" w:noVBand="0" w:val="0020"/>
        <w:jc w:val="start"/>
        <w:tblCaption w:val="Table C9. The benchmark for out-of-zone voters (within-district slope, mobility-calibrated movement, ±10 points)"/>
      </w:tblPr>
      <w:tblGrid>
        <w:gridCol w:w="2499"/>
        <w:gridCol w:w="1973"/>
        <w:gridCol w:w="1315"/>
        <w:gridCol w:w="1315"/>
        <w:gridCol w:w="1315"/>
        <w:gridCol w:w="986"/>
        <w:gridCol w:w="1315"/>
        <w:gridCol w:w="986"/>
        <w:gridCol w:w="1315"/>
        <w:gridCol w:w="986"/>
      </w:tblGrid>
      <w:tr>
        <w:trPr>
          <w:tblHeader w:val="true"/>
          <w:cantSplit/>
        </w:trPr>
        <w:tc>
          <w:tcPr>
            <w:tcW w:type="dxa" w:w="2499"/>
          </w:tcPr>
          <w:p>
            <w:pPr>
              <w:pStyle w:val="Compact"/>
              <w:keepNext/>
              <w:keepLines/>
              <w:spacing w:before="0" w:after="40" w:line="240" w:lineRule="auto"/>
              <w:jc w:val="left"/>
            </w:pPr>
            <w:r>
              <w:rPr>
                <w:sz w:val="18"/>
              </w:rPr>
              <w:t xml:space="preserve">Benchmark</w:t>
            </w:r>
          </w:p>
        </w:tc>
        <w:tc>
          <w:tcPr>
            <w:tcW w:type="dxa" w:w="1973"/>
          </w:tcPr>
          <w:p>
            <w:pPr>
              <w:pStyle w:val="Compact"/>
              <w:keepNext/>
              <w:keepLines/>
              <w:spacing w:before="0" w:after="40" w:line="240" w:lineRule="auto"/>
              <w:jc w:val="center"/>
            </w:pPr>
            <w:r>
              <w:rPr>
                <w:sz w:val="18"/>
              </w:rPr>
              <w:t xml:space="preserve">Smallest feasible tolerance, median (2022/2024/2025/2026)</w:t>
            </w:r>
          </w:p>
        </w:tc>
        <w:tc>
          <w:tcPr>
            <w:tcW w:type="dxa" w:w="1315"/>
          </w:tcPr>
          <w:p>
            <w:pPr>
              <w:pStyle w:val="Compact"/>
              <w:keepNext/>
              <w:keepLines/>
              <w:spacing w:before="0" w:after="40" w:line="240" w:lineRule="auto"/>
              <w:jc w:val="center"/>
            </w:pPr>
            <w:r>
              <w:rPr>
                <w:sz w:val="18"/>
              </w:rPr>
              <w:t xml:space="preserve">2022</w:t>
            </w:r>
          </w:p>
        </w:tc>
        <w:tc>
          <w:tcPr>
            <w:tcW w:type="dxa" w:w="1315"/>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c>
          <w:tcPr>
            <w:tcW w:type="dxa" w:w="1315"/>
          </w:tcPr>
          <w:p>
            <w:pPr>
              <w:pStyle w:val="Compact"/>
              <w:keepNext/>
              <w:keepLines/>
              <w:spacing w:before="0" w:after="40" w:line="240" w:lineRule="auto"/>
              <w:jc w:val="center"/>
            </w:pPr>
            <w:r>
              <w:rPr>
                <w:sz w:val="18"/>
              </w:rPr>
              <w:t xml:space="preserve">2022, + residents’ early ballots</w:t>
            </w:r>
          </w:p>
        </w:tc>
        <w:tc>
          <w:tcPr>
            <w:tcW w:type="dxa" w:w="986"/>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r>
      <w:tr>
        <w:trPr>
          <w:cantSplit/>
        </w:trPr>
        <w:tc>
          <w:tcPr>
            <w:tcW w:type="dxa" w:w="2499"/>
          </w:tcPr>
          <w:p>
            <w:pPr>
              <w:pStyle w:val="Compact"/>
              <w:keepNext w:val="0"/>
              <w:keepLines/>
              <w:spacing w:before="0" w:after="40" w:line="240" w:lineRule="auto"/>
              <w:jc w:val="left"/>
            </w:pPr>
            <w:r>
              <w:rPr>
                <w:sz w:val="18"/>
              </w:rPr>
              <w:t xml:space="preserve">station shares (main)</w:t>
            </w:r>
          </w:p>
        </w:tc>
        <w:tc>
          <w:tcPr>
            <w:tcW w:type="dxa" w:w="1973"/>
          </w:tcPr>
          <w:p>
            <w:pPr>
              <w:pStyle w:val="Compact"/>
              <w:keepNext w:val="0"/>
              <w:keepLines/>
              <w:spacing w:before="0" w:after="40" w:line="240" w:lineRule="auto"/>
              <w:jc w:val="center"/>
            </w:pPr>
            <w:r>
              <w:rPr>
                <w:sz w:val="18"/>
              </w:rPr>
              <w:t xml:space="preserve">0.025 / 0.020 / 0.062 / 0.044</w:t>
            </w:r>
          </w:p>
        </w:tc>
        <w:tc>
          <w:tcPr>
            <w:tcW w:type="dxa" w:w="1315"/>
          </w:tcPr>
          <w:p>
            <w:pPr>
              <w:pStyle w:val="Compact"/>
              <w:keepNext w:val="0"/>
              <w:keepLines/>
              <w:spacing w:before="0" w:after="40" w:line="240" w:lineRule="auto"/>
              <w:jc w:val="center"/>
            </w:pPr>
            <w:r>
              <w:rPr>
                <w:bCs/>
                <w:b/>
                <w:sz w:val="18"/>
              </w:rPr>
              <w:t xml:space="preserve">[−0.283, 0.448]</w:t>
            </w:r>
          </w:p>
        </w:tc>
        <w:tc>
          <w:tcPr>
            <w:tcW w:type="dxa" w:w="1315"/>
          </w:tcPr>
          <w:p>
            <w:pPr>
              <w:pStyle w:val="Compact"/>
              <w:keepNext w:val="0"/>
              <w:keepLines/>
              <w:spacing w:before="0" w:after="40" w:line="240" w:lineRule="auto"/>
              <w:jc w:val="center"/>
            </w:pPr>
            <w:r>
              <w:rPr>
                <w:bCs/>
                <w:b/>
                <w:sz w:val="18"/>
              </w:rPr>
              <w:t xml:space="preserve">[−0.185, 0.372]</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[0.010, 0.201]</w:t>
            </w:r>
          </w:p>
        </w:tc>
        <w:tc>
          <w:tcPr>
            <w:tcW w:type="dxa" w:w="1315"/>
          </w:tcPr>
          <w:p>
            <w:pPr>
              <w:pStyle w:val="Compact"/>
              <w:keepNext w:val="0"/>
              <w:keepLines/>
              <w:spacing w:before="0" w:after="40" w:line="240" w:lineRule="auto"/>
              <w:jc w:val="center"/>
            </w:pPr>
            <w:r>
              <w:rPr>
                <w:bCs/>
                <w:b/>
                <w:sz w:val="18"/>
              </w:rPr>
              <w:t xml:space="preserve">[−0.026, 0.223]</w:t>
            </w:r>
          </w:p>
        </w:tc>
        <w:tc>
          <w:tcPr>
            <w:tcW w:type="dxa" w:w="986"/>
          </w:tcPr>
          <w:p>
            <w:pPr>
              <w:pStyle w:val="Compact"/>
              <w:keepNext w:val="0"/>
              <w:keepLines/>
              <w:spacing w:before="0" w:after="40" w:line="240" w:lineRule="auto"/>
              <w:jc w:val="center"/>
            </w:pPr>
            <w:r>
              <w:rPr>
                <w:sz w:val="18"/>
              </w:rPr>
              <w:t xml:space="preserve">[0.001, 0.206]</w:t>
            </w:r>
          </w:p>
        </w:tc>
        <w:tc>
          <w:tcPr>
            <w:tcW w:type="dxa" w:w="1315"/>
          </w:tcPr>
          <w:p>
            <w:pPr>
              <w:pStyle w:val="Compact"/>
              <w:keepNext w:val="0"/>
              <w:keepLines/>
              <w:spacing w:before="0" w:after="40" w:line="240" w:lineRule="auto"/>
              <w:jc w:val="center"/>
            </w:pPr>
            <w:r>
              <w:rPr>
                <w:bCs/>
                <w:b/>
                <w:sz w:val="18"/>
              </w:rPr>
              <w:t xml:space="preserve">[−0.037, 0.194]</w:t>
            </w:r>
          </w:p>
        </w:tc>
        <w:tc>
          <w:tcPr>
            <w:tcW w:type="dxa" w:w="986"/>
          </w:tcPr>
          <w:p>
            <w:pPr>
              <w:pStyle w:val="Compact"/>
              <w:keepNext w:val="0"/>
              <w:keepLines/>
              <w:spacing w:before="0" w:after="40" w:line="240" w:lineRule="auto"/>
              <w:jc w:val="center"/>
            </w:pPr>
            <w:r>
              <w:rPr>
                <w:sz w:val="18"/>
              </w:rPr>
              <w:t xml:space="preserve">[0.054, 0.156]</w:t>
            </w:r>
          </w:p>
        </w:tc>
      </w:tr>
      <w:tr>
        <w:trPr>
          <w:cantSplit/>
        </w:trPr>
        <w:tc>
          <w:tcPr>
            <w:tcW w:type="dxa" w:w="2499"/>
          </w:tcPr>
          <w:p>
            <w:pPr>
              <w:pStyle w:val="Compact"/>
              <w:keepNext w:val="0"/>
              <w:keepLines/>
              <w:spacing w:before="0" w:after="40" w:line="240" w:lineRule="auto"/>
              <w:jc w:val="left"/>
            </w:pPr>
            <w:r>
              <w:rPr>
                <w:sz w:val="18"/>
              </w:rPr>
              <w:t xml:space="preserve">shifted by district out-of-zone gap</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[−0.283,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[0.007, 0.203]</w:t>
            </w:r>
          </w:p>
        </w:tc>
        <w:tc>
          <w:tcPr>
            <w:tcW w:type="dxa" w:w="1315"/>
          </w:tcPr>
          <w:p>
            <w:pPr>
              <w:pStyle w:val="Compact"/>
              <w:keepNext w:val="0"/>
              <w:keepLines/>
              <w:spacing w:before="0" w:after="40" w:line="240" w:lineRule="auto"/>
              <w:jc w:val="center"/>
            </w:pPr>
            <w:r>
              <w:rPr>
                <w:bCs/>
                <w:b/>
                <w:sz w:val="18"/>
              </w:rPr>
              <w:t xml:space="preserve">[−0.028, 0.223]</w:t>
            </w:r>
          </w:p>
        </w:tc>
        <w:tc>
          <w:tcPr>
            <w:tcW w:type="dxa" w:w="986"/>
          </w:tcPr>
          <w:p>
            <w:pPr>
              <w:pStyle w:val="Compact"/>
              <w:keepNext w:val="0"/>
              <w:keepLines/>
              <w:spacing w:before="0" w:after="40" w:line="240" w:lineRule="auto"/>
              <w:jc w:val="center"/>
            </w:pPr>
            <w:r>
              <w:rPr>
                <w:sz w:val="18"/>
              </w:rPr>
              <w:t xml:space="preserve">[0.001, 0.208]</w:t>
            </w:r>
          </w:p>
        </w:tc>
        <w:tc>
          <w:tcPr>
            <w:tcW w:type="dxa" w:w="1315"/>
          </w:tcPr>
          <w:p>
            <w:pPr>
              <w:pStyle w:val="Compact"/>
              <w:keepNext w:val="0"/>
              <w:keepLines/>
              <w:spacing w:before="0" w:after="40" w:line="240" w:lineRule="auto"/>
              <w:jc w:val="center"/>
            </w:pPr>
            <w:r>
              <w:rPr>
                <w:bCs/>
                <w:b/>
                <w:sz w:val="18"/>
              </w:rPr>
              <w:t xml:space="preserve">[−0.039, 0.194]</w:t>
            </w:r>
          </w:p>
        </w:tc>
        <w:tc>
          <w:tcPr>
            <w:tcW w:type="dxa" w:w="986"/>
          </w:tcPr>
          <w:p>
            <w:pPr>
              <w:pStyle w:val="Compact"/>
              <w:keepNext w:val="0"/>
              <w:keepLines/>
              <w:spacing w:before="0" w:after="40" w:line="240" w:lineRule="auto"/>
              <w:jc w:val="center"/>
            </w:pPr>
            <w:r>
              <w:rPr>
                <w:sz w:val="18"/>
              </w:rPr>
              <w:t xml:space="preserve">[0.051, 0.158]</w:t>
            </w:r>
          </w:p>
        </w:tc>
      </w:tr>
      <w:tr>
        <w:trPr>
          <w:cantSplit/>
        </w:trPr>
        <w:tc>
          <w:tcPr>
            <w:tcW w:type="dxa" w:w="2499"/>
          </w:tcPr>
          <w:p>
            <w:pPr>
              <w:pStyle w:val="Compact"/>
              <w:keepNext w:val="0"/>
              <w:keepLines/>
              <w:spacing w:before="0" w:after="40" w:line="240" w:lineRule="auto"/>
              <w:jc w:val="left"/>
            </w:pPr>
            <w:r>
              <w:rPr>
                <w:sz w:val="18"/>
              </w:rPr>
              <w:t xml:space="preserve">shifted by gap and its price relation</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[−0.284,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[0.006, 0.202]</w:t>
            </w:r>
          </w:p>
        </w:tc>
        <w:tc>
          <w:tcPr>
            <w:tcW w:type="dxa" w:w="1315"/>
          </w:tcPr>
          <w:p>
            <w:pPr>
              <w:pStyle w:val="Compact"/>
              <w:keepNext w:val="0"/>
              <w:keepLines/>
              <w:spacing w:before="0" w:after="40" w:line="240" w:lineRule="auto"/>
              <w:jc w:val="center"/>
            </w:pPr>
            <w:r>
              <w:rPr>
                <w:bCs/>
                <w:b/>
                <w:sz w:val="18"/>
              </w:rPr>
              <w:t xml:space="preserve">[−0.035, 0.217]</w:t>
            </w:r>
          </w:p>
        </w:tc>
        <w:tc>
          <w:tcPr>
            <w:tcW w:type="dxa" w:w="986"/>
          </w:tcPr>
          <w:p>
            <w:pPr>
              <w:pStyle w:val="Compact"/>
              <w:keepNext w:val="0"/>
              <w:keepLines/>
              <w:spacing w:before="0" w:after="40" w:line="240" w:lineRule="auto"/>
              <w:jc w:val="center"/>
            </w:pPr>
            <w:r>
              <w:rPr>
                <w:sz w:val="18"/>
              </w:rPr>
              <w:t xml:space="preserve">[0.001, 0.207]</w:t>
            </w:r>
          </w:p>
        </w:tc>
        <w:tc>
          <w:tcPr>
            <w:tcW w:type="dxa" w:w="1315"/>
          </w:tcPr>
          <w:p>
            <w:pPr>
              <w:pStyle w:val="Compact"/>
              <w:keepNext w:val="0"/>
              <w:keepLines/>
              <w:spacing w:before="0" w:after="40" w:line="240" w:lineRule="auto"/>
              <w:jc w:val="center"/>
            </w:pPr>
            <w:r>
              <w:rPr>
                <w:bCs/>
                <w:b/>
                <w:sz w:val="18"/>
              </w:rPr>
              <w:t xml:space="preserve">[−0.037, 0.196]</w:t>
            </w:r>
          </w:p>
        </w:tc>
        <w:tc>
          <w:tcPr>
            <w:tcW w:type="dxa" w:w="986"/>
          </w:tcPr>
          <w:p>
            <w:pPr>
              <w:pStyle w:val="Compact"/>
              <w:keepNext w:val="0"/>
              <w:keepLines/>
              <w:spacing w:before="0" w:after="40" w:line="240" w:lineRule="auto"/>
              <w:jc w:val="center"/>
            </w:pPr>
            <w:r>
              <w:rPr>
                <w:sz w:val="18"/>
              </w:rPr>
              <w:t xml:space="preserve">[0.050, 0.157]</w:t>
            </w:r>
          </w:p>
        </w:tc>
      </w:tr>
    </w:tbl>
    <w:p>
      <w:pPr>
        <w:sectPr>
          <w:pgMar w:top="1417" w:bottom="1417" w:left="1417" w:right="1417"/>
          <w:pgSz w:w="16838" w:h="11906" w:orient="landscape"/>
          <w:type w:val="nextPage"/>
        </w:sectPr>
      </w:pPr>
    </w:p>
    <w:p/>
    <w:p>
      <w:pPr>
        <w:pStyle w:val="TableCaption"/>
        <w:keepNext/>
      </w:pPr>
      <w:r>
        <w:t xml:space="preserve">Table C10. Robustness of the within-district lower bound (z; δ = 0.1)</w:t>
      </w:r>
    </w:p>
    <w:tbl>
      <w:tblPr>
        <w:tblStyle w:val="Table"/>
        <w:tblW w:type="pct" w:w="5000"/>
        <w:tblLayout w:type="fixed"/>
        <w:tblLook w:firstRow="1" w:lastRow="0" w:firstColumn="0" w:lastColumn="0" w:noHBand="0" w:noVBand="0" w:val="0020"/>
        <w:jc w:val="start"/>
        <w:tblCaption w:val="Table C10. Robustness of the within-district lower bound (z; δ = 0.1)"/>
      </w:tblPr>
      <w:tblGrid>
        <w:gridCol w:w="756"/>
        <w:gridCol w:w="2646"/>
        <w:gridCol w:w="1134"/>
        <w:gridCol w:w="1134"/>
        <w:gridCol w:w="1134"/>
        <w:gridCol w:w="1134"/>
        <w:gridCol w:w="1134"/>
      </w:tblGrid>
      <w:tr>
        <w:trPr>
          <w:tblHeader w:val="true"/>
          <w:cantSplit/>
        </w:trPr>
        <w:tc>
          <w:tcPr>
            <w:tcW w:type="dxa" w:w="756"/>
          </w:tcPr>
          <w:p>
            <w:pPr>
              <w:pStyle w:val="Compact"/>
              <w:keepNext/>
              <w:keepLines/>
              <w:spacing w:before="0" w:after="40" w:line="240" w:lineRule="auto"/>
              <w:jc w:val="left"/>
            </w:pPr>
            <w:r>
              <w:rPr>
                <w:sz w:val="18"/>
              </w:rPr>
              <w:t xml:space="preserve">Election</w:t>
            </w:r>
          </w:p>
        </w:tc>
        <w:tc>
          <w:tcPr>
            <w:tcW w:type="dxa" w:w="2646"/>
          </w:tcPr>
          <w:p>
            <w:pPr>
              <w:pStyle w:val="Compact"/>
              <w:keepNext/>
              <w:keepLines/>
              <w:spacing w:before="0" w:after="40" w:line="240" w:lineRule="auto"/>
              <w:jc w:val="center"/>
            </w:pPr>
            <w:r>
              <w:rPr>
                <w:sz w:val="18"/>
              </w:rPr>
              <w:t xml:space="preserve">Specification</w:t>
            </w:r>
          </w:p>
        </w:tc>
        <w:tc>
          <w:tcPr>
            <w:tcW w:type="dxa" w:w="1134"/>
          </w:tcPr>
          <w:p>
            <w:pPr>
              <w:pStyle w:val="Compact"/>
              <w:keepNext/>
              <w:keepLines/>
              <w:spacing w:before="0" w:after="40" w:line="240" w:lineRule="auto"/>
              <w:jc w:val="center"/>
            </w:pPr>
            <w:r>
              <w:rPr>
                <w:sz w:val="18"/>
              </w:rPr>
              <w:t xml:space="preserve">Calibrated, residents’ composition unrestricted</w:t>
            </w:r>
          </w:p>
        </w:tc>
        <w:tc>
          <w:tcPr>
            <w:tcW w:type="dxa" w:w="1134"/>
          </w:tcPr>
          <w:p>
            <w:pPr>
              <w:pStyle w:val="Compact"/>
              <w:keepNext/>
              <w:keepLines/>
              <w:spacing w:before="0" w:after="40" w:line="240" w:lineRule="auto"/>
              <w:jc w:val="center"/>
            </w:pPr>
            <w:r>
              <w:rPr>
                <w:sz w:val="18"/>
              </w:rPr>
              <w:t xml:space="preserve">Calibrated, s = 0.02</w:t>
            </w:r>
          </w:p>
        </w:tc>
        <w:tc>
          <w:tcPr>
            <w:tcW w:type="dxa" w:w="1134"/>
          </w:tcPr>
          <w:p>
            <w:pPr>
              <w:pStyle w:val="Compact"/>
              <w:keepNext/>
              <w:keepLines/>
              <w:spacing w:before="0" w:after="40" w:line="240" w:lineRule="auto"/>
              <w:jc w:val="center"/>
            </w:pPr>
            <w:r>
              <w:rPr>
                <w:sz w:val="18"/>
              </w:rPr>
              <w:t xml:space="preserve">Calibrated, s = 0.05</w:t>
            </w:r>
          </w:p>
        </w:tc>
        <w:tc>
          <w:tcPr>
            <w:tcW w:type="dxa" w:w="1134"/>
          </w:tcPr>
          <w:p>
            <w:pPr>
              <w:pStyle w:val="Compact"/>
              <w:keepNext/>
              <w:keepLines/>
              <w:spacing w:before="0" w:after="40" w:line="240" w:lineRule="auto"/>
              <w:jc w:val="center"/>
            </w:pPr>
            <w:r>
              <w:rPr>
                <w:sz w:val="18"/>
              </w:rPr>
              <w:t xml:space="preserve">Unrestricted movement, s = 0.02</w:t>
            </w:r>
          </w:p>
        </w:tc>
        <w:tc>
          <w:tcPr>
            <w:tcW w:type="dxa" w:w="1134"/>
          </w:tcPr>
          <w:p>
            <w:pPr>
              <w:pStyle w:val="Compact"/>
              <w:keepNext/>
              <w:keepLines/>
              <w:spacing w:before="0" w:after="40" w:line="240" w:lineRule="auto"/>
              <w:jc w:val="center"/>
            </w:pPr>
            <w:r>
              <w:rPr>
                <w:sz w:val="18"/>
              </w:rPr>
              <w:t xml:space="preserve">Unrestricted movement, s = 0.05</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−0.026</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−0.048</w:t>
            </w:r>
          </w:p>
        </w:tc>
        <w:tc>
          <w:tcPr>
            <w:tcW w:type="dxa" w:w="1134"/>
          </w:tcPr>
          <w:p>
            <w:pPr>
              <w:pStyle w:val="Compact"/>
              <w:keepNext w:val="0"/>
              <w:keepLines/>
              <w:spacing w:before="0" w:after="40" w:line="240" w:lineRule="auto"/>
              <w:jc w:val="center"/>
            </w:pPr>
            <w:r>
              <w:rPr>
                <w:bCs/>
                <w:b/>
                <w:sz w:val="18"/>
              </w:rPr>
              <w:t xml:space="preserve">−0.066</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−0.314</w:t>
            </w:r>
          </w:p>
        </w:tc>
        <w:tc>
          <w:tcPr>
            <w:tcW w:type="dxa" w:w="1134"/>
          </w:tcPr>
          <w:p>
            <w:pPr>
              <w:pStyle w:val="Compact"/>
              <w:keepNext w:val="0"/>
              <w:keepLines/>
              <w:spacing w:before="0" w:after="40" w:line="240" w:lineRule="auto"/>
              <w:jc w:val="center"/>
            </w:pPr>
            <w:r>
              <w:rPr>
                <w:bCs/>
                <w:b/>
                <w:sz w:val="18"/>
              </w:rPr>
              <w:t xml:space="preserve">−0.044</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−0.355</w:t>
            </w:r>
          </w:p>
        </w:tc>
        <w:tc>
          <w:tcPr>
            <w:tcW w:type="dxa" w:w="1134"/>
          </w:tcPr>
          <w:p>
            <w:pPr>
              <w:pStyle w:val="Compact"/>
              <w:keepNext w:val="0"/>
              <w:keepLines/>
              <w:spacing w:before="0" w:after="40" w:line="240" w:lineRule="auto"/>
              <w:jc w:val="center"/>
            </w:pPr>
            <w:r>
              <w:rPr>
                <w:bCs/>
                <w:b/>
                <w:sz w:val="18"/>
              </w:rPr>
              <w:t xml:space="preserve">−0.068</w:t>
            </w:r>
          </w:p>
        </w:tc>
        <w:tc>
          <w:tcPr>
            <w:tcW w:type="dxa" w:w="1134"/>
          </w:tcPr>
          <w:p>
            <w:pPr>
              <w:pStyle w:val="Compact"/>
              <w:keepNext w:val="0"/>
              <w:keepLines/>
              <w:spacing w:before="0" w:after="40" w:line="240" w:lineRule="auto"/>
              <w:jc w:val="center"/>
            </w:pPr>
            <w:r>
              <w:rPr>
                <w:bCs/>
                <w:b/>
                <w:sz w:val="18"/>
              </w:rPr>
              <w:t xml:space="preserve">−0.095</w:t>
            </w:r>
          </w:p>
        </w:tc>
        <w:tc>
          <w:tcPr>
            <w:tcW w:type="dxa" w:w="1134"/>
          </w:tcPr>
          <w:p>
            <w:pPr>
              <w:pStyle w:val="Compact"/>
              <w:keepNext w:val="0"/>
              <w:keepLines/>
              <w:spacing w:before="0" w:after="40" w:line="240" w:lineRule="auto"/>
              <w:jc w:val="center"/>
            </w:pPr>
            <w:r>
              <w:rPr>
                <w:bCs/>
                <w:b/>
                <w:sz w:val="18"/>
              </w:rPr>
              <w:t xml:space="preserve">−0.092</w:t>
            </w:r>
          </w:p>
        </w:tc>
        <w:tc>
          <w:tcPr>
            <w:tcW w:type="dxa" w:w="1134"/>
          </w:tcPr>
          <w:p>
            <w:pPr>
              <w:pStyle w:val="Compact"/>
              <w:keepNext w:val="0"/>
              <w:keepLines/>
              <w:spacing w:before="0" w:after="40" w:line="240" w:lineRule="auto"/>
              <w:jc w:val="center"/>
            </w:pPr>
            <w:r>
              <w:rPr>
                <w:bCs/>
                <w:b/>
                <w:sz w:val="18"/>
              </w:rPr>
              <w:t xml:space="preserve">−0.111</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−0.275</w:t>
            </w:r>
          </w:p>
        </w:tc>
        <w:tc>
          <w:tcPr>
            <w:tcW w:type="dxa" w:w="1134"/>
          </w:tcPr>
          <w:p>
            <w:pPr>
              <w:pStyle w:val="Compact"/>
              <w:keepNext w:val="0"/>
              <w:keepLines/>
              <w:spacing w:before="0" w:after="40" w:line="240" w:lineRule="auto"/>
              <w:jc w:val="center"/>
            </w:pPr>
            <w:r>
              <w:rPr>
                <w:bCs/>
                <w:b/>
                <w:sz w:val="18"/>
              </w:rPr>
              <w:t xml:space="preserve">−0.011</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−0.048</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−0.295</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−0.047</w:t>
            </w:r>
          </w:p>
        </w:tc>
        <w:tc>
          <w:tcPr>
            <w:tcW w:type="dxa" w:w="1134"/>
          </w:tcPr>
          <w:p>
            <w:pPr>
              <w:pStyle w:val="Compact"/>
              <w:keepNext w:val="0"/>
              <w:keepLines/>
              <w:spacing w:before="0" w:after="40" w:line="240" w:lineRule="auto"/>
              <w:jc w:val="center"/>
            </w:pPr>
            <w:r>
              <w:rPr>
                <w:bCs/>
                <w:b/>
                <w:sz w:val="18"/>
              </w:rPr>
              <w:t xml:space="preserve">−0.067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−0.067</w:t>
            </w:r>
          </w:p>
        </w:tc>
        <w:tc>
          <w:tcPr>
            <w:tcW w:type="dxa" w:w="1134"/>
          </w:tcPr>
          <w:p>
            <w:pPr>
              <w:pStyle w:val="Compact"/>
              <w:keepNext w:val="0"/>
              <w:keepLines/>
              <w:spacing w:before="0" w:after="40" w:line="240" w:lineRule="auto"/>
              <w:jc w:val="center"/>
            </w:pPr>
            <w:r>
              <w:rPr>
                <w:bCs/>
                <w:b/>
                <w:sz w:val="18"/>
              </w:rPr>
              <w:t xml:space="preserve">−0.086</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−0.185</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−0.019</w:t>
            </w:r>
          </w:p>
        </w:tc>
        <w:tc>
          <w:tcPr>
            <w:tcW w:type="dxa" w:w="1134"/>
          </w:tcPr>
          <w:p>
            <w:pPr>
              <w:pStyle w:val="Compact"/>
              <w:keepNext w:val="0"/>
              <w:keepLines/>
              <w:spacing w:before="0" w:after="40" w:line="240" w:lineRule="auto"/>
              <w:jc w:val="center"/>
            </w:pPr>
            <w:r>
              <w:rPr>
                <w:bCs/>
                <w:b/>
                <w:sz w:val="18"/>
              </w:rPr>
              <w:t xml:space="preserve">−0.037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−0.221</w:t>
            </w:r>
          </w:p>
        </w:tc>
        <w:tc>
          <w:tcPr>
            <w:tcW w:type="dxa" w:w="1134"/>
          </w:tcPr>
          <w:p>
            <w:pPr>
              <w:pStyle w:val="Compact"/>
              <w:keepNext w:val="0"/>
              <w:keepLines/>
              <w:spacing w:before="0" w:after="40" w:line="240" w:lineRule="auto"/>
              <w:jc w:val="center"/>
            </w:pPr>
            <w:r>
              <w:rPr>
                <w:bCs/>
                <w:b/>
                <w:sz w:val="18"/>
              </w:rPr>
              <w:t xml:space="preserve">−0.018</w:t>
            </w:r>
          </w:p>
        </w:tc>
        <w:tc>
          <w:tcPr>
            <w:tcW w:type="dxa" w:w="1134"/>
          </w:tcPr>
          <w:p>
            <w:pPr>
              <w:pStyle w:val="Compact"/>
              <w:keepNext w:val="0"/>
              <w:keepLines/>
              <w:spacing w:before="0" w:after="40" w:line="240" w:lineRule="auto"/>
              <w:jc w:val="center"/>
            </w:pPr>
            <w:r>
              <w:rPr>
                <w:bCs/>
                <w:b/>
                <w:sz w:val="18"/>
              </w:rPr>
              <w:t xml:space="preserve">−0.045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−0.060</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−0.255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−0.065</w:t>
            </w:r>
          </w:p>
        </w:tc>
        <w:tc>
          <w:tcPr>
            <w:tcW w:type="dxa" w:w="1134"/>
          </w:tcPr>
          <w:p>
            <w:pPr>
              <w:pStyle w:val="Compact"/>
              <w:keepNext w:val="0"/>
              <w:keepLines/>
              <w:spacing w:before="0" w:after="40" w:line="240" w:lineRule="auto"/>
              <w:jc w:val="center"/>
            </w:pPr>
            <w:r>
              <w:rPr>
                <w:bCs/>
                <w:b/>
                <w:sz w:val="18"/>
              </w:rPr>
              <w:t xml:space="preserve">−0.085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−0.153</w:t>
            </w:r>
          </w:p>
        </w:tc>
        <w:tc>
          <w:tcPr>
            <w:tcW w:type="dxa" w:w="1134"/>
          </w:tcPr>
          <w:p>
            <w:pPr>
              <w:pStyle w:val="Compact"/>
              <w:keepNext w:val="0"/>
              <w:keepLines/>
              <w:spacing w:before="0" w:after="40" w:line="240" w:lineRule="auto"/>
              <w:jc w:val="center"/>
            </w:pPr>
            <w:r>
              <w:rPr>
                <w:sz w:val="18"/>
              </w:rPr>
              <w:t xml:space="preserve">0.017</w:t>
            </w:r>
          </w:p>
        </w:tc>
        <w:tc>
          <w:tcPr>
            <w:tcW w:type="dxa" w:w="1134"/>
          </w:tcPr>
          <w:p>
            <w:pPr>
              <w:pStyle w:val="Compact"/>
              <w:keepNext w:val="0"/>
              <w:keepLines/>
              <w:spacing w:before="0" w:after="40" w:line="240" w:lineRule="auto"/>
              <w:jc w:val="center"/>
            </w:pPr>
            <w:r>
              <w:rPr>
                <w:bCs/>
                <w:b/>
                <w:sz w:val="18"/>
              </w:rPr>
              <w:t xml:space="preserve">−0.009</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−0.019</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−0.189</w:t>
            </w:r>
          </w:p>
        </w:tc>
        <w:tc>
          <w:tcPr>
            <w:tcW w:type="dxa" w:w="1134"/>
          </w:tcPr>
          <w:p>
            <w:pPr>
              <w:pStyle w:val="Compact"/>
              <w:keepNext w:val="0"/>
              <w:keepLines/>
              <w:spacing w:before="0" w:after="40" w:line="240" w:lineRule="auto"/>
              <w:jc w:val="center"/>
            </w:pPr>
            <w:r>
              <w:rPr>
                <w:sz w:val="18"/>
              </w:rPr>
              <w:t xml:space="preserve">0.005</w:t>
            </w:r>
          </w:p>
        </w:tc>
        <w:tc>
          <w:tcPr>
            <w:tcW w:type="dxa" w:w="1134"/>
          </w:tcPr>
          <w:p>
            <w:pPr>
              <w:pStyle w:val="Compact"/>
              <w:keepNext w:val="0"/>
              <w:keepLines/>
              <w:spacing w:before="0" w:after="40" w:line="240" w:lineRule="auto"/>
              <w:jc w:val="center"/>
            </w:pPr>
            <w:r>
              <w:rPr>
                <w:bCs/>
                <w:b/>
                <w:sz w:val="18"/>
              </w:rPr>
              <w:t xml:space="preserve">−0.022</w:t>
            </w:r>
          </w:p>
        </w:tc>
        <w:tc>
          <w:tcPr>
            <w:tcW w:type="dxa" w:w="1134"/>
          </w:tcPr>
          <w:p>
            <w:pPr>
              <w:pStyle w:val="Compact"/>
              <w:keepNext w:val="0"/>
              <w:keepLines/>
              <w:spacing w:before="0" w:after="40" w:line="240" w:lineRule="auto"/>
              <w:jc w:val="center"/>
            </w:pPr>
            <w:r>
              <w:rPr>
                <w:bCs/>
                <w:b/>
                <w:sz w:val="18"/>
              </w:rPr>
              <w:t xml:space="preserve">−0.015</w:t>
            </w:r>
          </w:p>
        </w:tc>
        <w:tc>
          <w:tcPr>
            <w:tcW w:type="dxa" w:w="1134"/>
          </w:tcPr>
          <w:p>
            <w:pPr>
              <w:pStyle w:val="Compact"/>
              <w:keepNext w:val="0"/>
              <w:keepLines/>
              <w:spacing w:before="0" w:after="40" w:line="240" w:lineRule="auto"/>
              <w:jc w:val="center"/>
            </w:pPr>
            <w:r>
              <w:rPr>
                <w:bCs/>
                <w:b/>
                <w:sz w:val="18"/>
              </w:rPr>
              <w:t xml:space="preserve">−0.035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−0.228</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−0.034</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constituency fixed effects</w:t>
            </w:r>
          </w:p>
        </w:tc>
        <w:tc>
          <w:tcPr>
            <w:tcW w:type="dxa" w:w="1134"/>
          </w:tcPr>
          <w:p>
            <w:pPr>
              <w:pStyle w:val="Compact"/>
              <w:keepNext w:val="0"/>
              <w:keepLines/>
              <w:spacing w:before="0" w:after="40" w:line="240" w:lineRule="auto"/>
              <w:jc w:val="center"/>
            </w:pPr>
            <w:r>
              <w:rPr>
                <w:bCs/>
                <w:b/>
                <w:sz w:val="18"/>
              </w:rPr>
              <w:t xml:space="preserve">−0.269</w:t>
            </w:r>
          </w:p>
        </w:tc>
        <w:tc>
          <w:tcPr>
            <w:tcW w:type="dxa" w:w="1134"/>
          </w:tcPr>
          <w:p>
            <w:pPr>
              <w:pStyle w:val="Compact"/>
              <w:keepNext w:val="0"/>
              <w:keepLines/>
              <w:spacing w:before="0" w:after="40" w:line="240" w:lineRule="auto"/>
              <w:jc w:val="center"/>
            </w:pPr>
            <w:r>
              <w:rPr>
                <w:bCs/>
                <w:b/>
                <w:sz w:val="18"/>
              </w:rPr>
              <w:t xml:space="preserve">−0.035</w:t>
            </w:r>
          </w:p>
        </w:tc>
        <w:tc>
          <w:tcPr>
            <w:tcW w:type="dxa" w:w="1134"/>
          </w:tcPr>
          <w:p>
            <w:pPr>
              <w:pStyle w:val="Compact"/>
              <w:keepNext w:val="0"/>
              <w:keepLines/>
              <w:spacing w:before="0" w:after="40" w:line="240" w:lineRule="auto"/>
              <w:jc w:val="center"/>
            </w:pPr>
            <w:r>
              <w:rPr>
                <w:bCs/>
                <w:b/>
                <w:sz w:val="18"/>
              </w:rPr>
              <w:t xml:space="preserve">−0.066</w:t>
            </w:r>
          </w:p>
        </w:tc>
        <w:tc>
          <w:tcPr>
            <w:tcW w:type="dxa" w:w="1134"/>
          </w:tcPr>
          <w:p>
            <w:pPr>
              <w:pStyle w:val="Compact"/>
              <w:keepNext w:val="0"/>
              <w:keepLines/>
              <w:spacing w:before="0" w:after="40" w:line="240" w:lineRule="auto"/>
              <w:jc w:val="center"/>
            </w:pPr>
            <w:r>
              <w:rPr>
                <w:bCs/>
                <w:b/>
                <w:sz w:val="18"/>
              </w:rPr>
              <w:t xml:space="preserve">−0.059</w:t>
            </w:r>
          </w:p>
        </w:tc>
        <w:tc>
          <w:tcPr>
            <w:tcW w:type="dxa" w:w="1134"/>
          </w:tcPr>
          <w:p>
            <w:pPr>
              <w:pStyle w:val="Compact"/>
              <w:keepNext w:val="0"/>
              <w:keepLines/>
              <w:spacing w:before="0" w:after="40" w:line="240" w:lineRule="auto"/>
              <w:jc w:val="center"/>
            </w:pPr>
            <w:r>
              <w:rPr>
                <w:bCs/>
                <w:b/>
                <w:sz w:val="18"/>
              </w:rPr>
              <w:t xml:space="preserve">−0.083</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−0.058</w:t>
            </w:r>
          </w:p>
        </w:tc>
        <w:tc>
          <w:tcPr>
            <w:tcW w:type="dxa" w:w="1134"/>
          </w:tcPr>
          <w:p>
            <w:pPr>
              <w:pStyle w:val="Compact"/>
              <w:keepNext w:val="0"/>
              <w:keepLines/>
              <w:spacing w:before="0" w:after="40" w:line="240" w:lineRule="auto"/>
              <w:jc w:val="center"/>
            </w:pPr>
            <w:r>
              <w:rPr>
                <w:bCs/>
                <w:b/>
                <w:sz w:val="18"/>
              </w:rPr>
              <w:t xml:space="preserve">−0.055</w:t>
            </w:r>
          </w:p>
        </w:tc>
        <w:tc>
          <w:tcPr>
            <w:tcW w:type="dxa" w:w="1134"/>
          </w:tcPr>
          <w:p>
            <w:pPr>
              <w:pStyle w:val="Compact"/>
              <w:keepNext w:val="0"/>
              <w:keepLines/>
              <w:spacing w:before="0" w:after="40" w:line="240" w:lineRule="auto"/>
              <w:jc w:val="center"/>
            </w:pPr>
            <w:r>
              <w:rPr>
                <w:bCs/>
                <w:b/>
                <w:sz w:val="18"/>
              </w:rPr>
              <w:t xml:space="preserve">−0.069</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−0.321</w:t>
            </w:r>
          </w:p>
        </w:tc>
        <w:tc>
          <w:tcPr>
            <w:tcW w:type="dxa" w:w="1134"/>
          </w:tcPr>
          <w:p>
            <w:pPr>
              <w:pStyle w:val="Compact"/>
              <w:keepNext w:val="0"/>
              <w:keepLines/>
              <w:spacing w:before="0" w:after="40" w:line="240" w:lineRule="auto"/>
              <w:jc w:val="center"/>
            </w:pPr>
            <w:r>
              <w:rPr>
                <w:bCs/>
                <w:b/>
                <w:sz w:val="18"/>
              </w:rPr>
              <w:t xml:space="preserve">−0.056</w:t>
            </w:r>
          </w:p>
        </w:tc>
        <w:tc>
          <w:tcPr>
            <w:tcW w:type="dxa" w:w="1134"/>
          </w:tcPr>
          <w:p>
            <w:pPr>
              <w:pStyle w:val="Compact"/>
              <w:keepNext w:val="0"/>
              <w:keepLines/>
              <w:spacing w:before="0" w:after="40" w:line="240" w:lineRule="auto"/>
              <w:jc w:val="center"/>
            </w:pPr>
            <w:r>
              <w:rPr>
                <w:bCs/>
                <w:b/>
                <w:sz w:val="18"/>
              </w:rPr>
              <w:t xml:space="preserve">−0.078</w:t>
            </w:r>
          </w:p>
        </w:tc>
        <w:tc>
          <w:tcPr>
            <w:tcW w:type="dxa" w:w="1134"/>
          </w:tcPr>
          <w:p>
            <w:pPr>
              <w:pStyle w:val="Compact"/>
              <w:keepNext w:val="0"/>
              <w:keepLines/>
              <w:spacing w:before="0" w:after="40" w:line="240" w:lineRule="auto"/>
              <w:jc w:val="center"/>
            </w:pPr>
            <w:r>
              <w:rPr>
                <w:bCs/>
                <w:b/>
                <w:sz w:val="18"/>
              </w:rPr>
              <w:t xml:space="preserve">−0.075</w:t>
            </w:r>
          </w:p>
        </w:tc>
        <w:tc>
          <w:tcPr>
            <w:tcW w:type="dxa" w:w="1134"/>
          </w:tcPr>
          <w:p>
            <w:pPr>
              <w:pStyle w:val="Compact"/>
              <w:keepNext w:val="0"/>
              <w:keepLines/>
              <w:spacing w:before="0" w:after="40" w:line="240" w:lineRule="auto"/>
              <w:jc w:val="center"/>
            </w:pPr>
            <w:r>
              <w:rPr>
                <w:bCs/>
                <w:b/>
                <w:sz w:val="18"/>
              </w:rPr>
              <w:t xml:space="preserve">−0.090</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−0.375</w:t>
            </w:r>
          </w:p>
        </w:tc>
        <w:tc>
          <w:tcPr>
            <w:tcW w:type="dxa" w:w="1134"/>
          </w:tcPr>
          <w:p>
            <w:pPr>
              <w:pStyle w:val="Compact"/>
              <w:keepNext w:val="0"/>
              <w:keepLines/>
              <w:spacing w:before="0" w:after="40" w:line="240" w:lineRule="auto"/>
              <w:jc w:val="center"/>
            </w:pPr>
            <w:r>
              <w:rPr>
                <w:bCs/>
                <w:b/>
                <w:sz w:val="18"/>
              </w:rPr>
              <w:t xml:space="preserve">−0.087</w:t>
            </w:r>
          </w:p>
        </w:tc>
        <w:tc>
          <w:tcPr>
            <w:tcW w:type="dxa" w:w="1134"/>
          </w:tcPr>
          <w:p>
            <w:pPr>
              <w:pStyle w:val="Compact"/>
              <w:keepNext w:val="0"/>
              <w:keepLines/>
              <w:spacing w:before="0" w:after="40" w:line="240" w:lineRule="auto"/>
              <w:jc w:val="center"/>
            </w:pPr>
            <w:r>
              <w:rPr>
                <w:bCs/>
                <w:b/>
                <w:sz w:val="18"/>
              </w:rPr>
              <w:t xml:space="preserve">−0.111</w:t>
            </w:r>
          </w:p>
        </w:tc>
        <w:tc>
          <w:tcPr>
            <w:tcW w:type="dxa" w:w="1134"/>
          </w:tcPr>
          <w:p>
            <w:pPr>
              <w:pStyle w:val="Compact"/>
              <w:keepNext w:val="0"/>
              <w:keepLines/>
              <w:spacing w:before="0" w:after="40" w:line="240" w:lineRule="auto"/>
              <w:jc w:val="center"/>
            </w:pPr>
            <w:r>
              <w:rPr>
                <w:bCs/>
                <w:b/>
                <w:sz w:val="18"/>
              </w:rPr>
              <w:t xml:space="preserve">−0.108</w:t>
            </w:r>
          </w:p>
        </w:tc>
        <w:tc>
          <w:tcPr>
            <w:tcW w:type="dxa" w:w="1134"/>
          </w:tcPr>
          <w:p>
            <w:pPr>
              <w:pStyle w:val="Compact"/>
              <w:keepNext w:val="0"/>
              <w:keepLines/>
              <w:spacing w:before="0" w:after="40" w:line="240" w:lineRule="auto"/>
              <w:jc w:val="center"/>
            </w:pPr>
            <w:r>
              <w:rPr>
                <w:bCs/>
                <w:b/>
                <w:sz w:val="18"/>
              </w:rPr>
              <w:t xml:space="preserve">−0.124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−0.286</w:t>
            </w:r>
          </w:p>
        </w:tc>
        <w:tc>
          <w:tcPr>
            <w:tcW w:type="dxa" w:w="1134"/>
          </w:tcPr>
          <w:p>
            <w:pPr>
              <w:pStyle w:val="Compact"/>
              <w:keepNext w:val="0"/>
              <w:keepLines/>
              <w:spacing w:before="0" w:after="40" w:line="240" w:lineRule="auto"/>
              <w:jc w:val="center"/>
            </w:pPr>
            <w:r>
              <w:rPr>
                <w:bCs/>
                <w:b/>
                <w:sz w:val="18"/>
              </w:rPr>
              <w:t xml:space="preserve">−0.032</w:t>
            </w:r>
          </w:p>
        </w:tc>
        <w:tc>
          <w:tcPr>
            <w:tcW w:type="dxa" w:w="1134"/>
          </w:tcPr>
          <w:p>
            <w:pPr>
              <w:pStyle w:val="Compact"/>
              <w:keepNext w:val="0"/>
              <w:keepLines/>
              <w:spacing w:before="0" w:after="40" w:line="240" w:lineRule="auto"/>
              <w:jc w:val="center"/>
            </w:pPr>
            <w:r>
              <w:rPr>
                <w:bCs/>
                <w:b/>
                <w:sz w:val="18"/>
              </w:rPr>
              <w:t xml:space="preserve">−0.053</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−0.064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−0.050</w:t>
            </w:r>
          </w:p>
        </w:tc>
        <w:tc>
          <w:tcPr>
            <w:tcW w:type="dxa" w:w="1134"/>
          </w:tcPr>
          <w:p>
            <w:pPr>
              <w:pStyle w:val="Compact"/>
              <w:keepNext w:val="0"/>
              <w:keepLines/>
              <w:spacing w:before="0" w:after="40" w:line="240" w:lineRule="auto"/>
              <w:jc w:val="center"/>
            </w:pPr>
            <w:r>
              <w:rPr>
                <w:bCs/>
                <w:b/>
                <w:sz w:val="18"/>
              </w:rPr>
              <w:t xml:space="preserve">−0.073</w:t>
            </w:r>
          </w:p>
        </w:tc>
        <w:tc>
          <w:tcPr>
            <w:tcW w:type="dxa" w:w="1134"/>
          </w:tcPr>
          <w:p>
            <w:pPr>
              <w:pStyle w:val="Compact"/>
              <w:keepNext w:val="0"/>
              <w:keepLines/>
              <w:spacing w:before="0" w:after="40" w:line="240" w:lineRule="auto"/>
              <w:jc w:val="center"/>
            </w:pPr>
            <w:r>
              <w:rPr>
                <w:bCs/>
                <w:b/>
                <w:sz w:val="18"/>
              </w:rPr>
              <w:t xml:space="preserve">−0.071</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sz w:val="18"/>
              </w:rPr>
              <w:t xml:space="preserve">0.010</w:t>
            </w:r>
          </w:p>
        </w:tc>
        <w:tc>
          <w:tcPr>
            <w:tcW w:type="dxa" w:w="1134"/>
          </w:tcPr>
          <w:p>
            <w:pPr>
              <w:pStyle w:val="Compact"/>
              <w:keepNext w:val="0"/>
              <w:keepLines/>
              <w:spacing w:before="0" w:after="40" w:line="240" w:lineRule="auto"/>
              <w:jc w:val="center"/>
            </w:pPr>
            <w:r>
              <w:rPr>
                <w:sz w:val="18"/>
              </w:rPr>
              <w:t xml:space="preserve">0.054</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0.033</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sz w:val="18"/>
              </w:rPr>
              <w:t xml:space="preserve">0.041</w:t>
            </w:r>
          </w:p>
        </w:tc>
        <w:tc>
          <w:tcPr>
            <w:tcW w:type="dxa" w:w="1134"/>
          </w:tcPr>
          <w:p>
            <w:pPr>
              <w:pStyle w:val="Compact"/>
              <w:keepNext w:val="0"/>
              <w:keepLines/>
              <w:spacing w:before="0" w:after="40" w:line="240" w:lineRule="auto"/>
              <w:jc w:val="center"/>
            </w:pPr>
            <w:r>
              <w:rPr>
                <w:sz w:val="18"/>
              </w:rPr>
              <w:t xml:space="preserve">0.027</w:t>
            </w:r>
          </w:p>
        </w:tc>
        <w:tc>
          <w:tcPr>
            <w:tcW w:type="dxa" w:w="1134"/>
          </w:tcPr>
          <w:p>
            <w:pPr>
              <w:pStyle w:val="Compact"/>
              <w:keepNext w:val="0"/>
              <w:keepLines/>
              <w:spacing w:before="0" w:after="40" w:line="240" w:lineRule="auto"/>
              <w:jc w:val="center"/>
            </w:pPr>
            <w:r>
              <w:rPr>
                <w:sz w:val="18"/>
              </w:rPr>
              <w:t xml:space="preserve">0.028</w:t>
            </w:r>
          </w:p>
        </w:tc>
        <w:tc>
          <w:tcPr>
            <w:tcW w:type="dxa" w:w="1134"/>
          </w:tcPr>
          <w:p>
            <w:pPr>
              <w:pStyle w:val="Compact"/>
              <w:keepNext w:val="0"/>
              <w:keepLines/>
              <w:spacing w:before="0" w:after="40" w:line="240" w:lineRule="auto"/>
              <w:jc w:val="center"/>
            </w:pPr>
            <w:r>
              <w:rPr>
                <w:sz w:val="18"/>
              </w:rPr>
              <w:t xml:space="preserve">0.016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−0.020</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sz w:val="18"/>
              </w:rPr>
              <w:t xml:space="preserve">0.030</w:t>
            </w:r>
          </w:p>
        </w:tc>
        <w:tc>
          <w:tcPr>
            <w:tcW w:type="dxa" w:w="1134"/>
          </w:tcPr>
          <w:p>
            <w:pPr>
              <w:pStyle w:val="Compact"/>
              <w:keepNext w:val="0"/>
              <w:keepLines/>
              <w:spacing w:before="0" w:after="40" w:line="240" w:lineRule="auto"/>
              <w:jc w:val="center"/>
            </w:pPr>
            <w:r>
              <w:rPr>
                <w:sz w:val="18"/>
              </w:rPr>
              <w:t xml:space="preserve">0.066</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0.057</w:t>
            </w:r>
          </w:p>
        </w:tc>
        <w:tc>
          <w:tcPr>
            <w:tcW w:type="dxa" w:w="1134"/>
          </w:tcPr>
          <w:p>
            <w:pPr>
              <w:pStyle w:val="Compact"/>
              <w:keepNext w:val="0"/>
              <w:keepLines/>
              <w:spacing w:before="0" w:after="40" w:line="240" w:lineRule="auto"/>
              <w:jc w:val="center"/>
            </w:pPr>
            <w:r>
              <w:rPr>
                <w:sz w:val="18"/>
              </w:rPr>
              <w:t xml:space="preserve">0.046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sz w:val="18"/>
              </w:rPr>
              <w:t xml:space="preserve">0.016</w:t>
            </w:r>
          </w:p>
        </w:tc>
        <w:tc>
          <w:tcPr>
            <w:tcW w:type="dxa" w:w="1134"/>
          </w:tcPr>
          <w:p>
            <w:pPr>
              <w:pStyle w:val="Compact"/>
              <w:keepNext w:val="0"/>
              <w:keepLines/>
              <w:spacing w:before="0" w:after="40" w:line="240" w:lineRule="auto"/>
              <w:jc w:val="center"/>
            </w:pPr>
            <w:r>
              <w:rPr>
                <w:sz w:val="18"/>
              </w:rPr>
              <w:t xml:space="preserve">0.060</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0.038</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0.031</w:t>
            </w:r>
          </w:p>
        </w:tc>
      </w:tr>
    </w:tbl>
    <w:p>
      <w:pPr>
        <w:pStyle w:val="BodyText"/>
        <w:spacing w:line="240" w:lineRule="auto" w:before="80" w:after="120"/>
      </w:pPr>
      <w:r>
        <w:rPr>
          <w:iCs/>
          <w:i/>
          <w:sz w:val="18"/>
        </w:rPr>
        <w:t xml:space="preserve">Notes.</w:t>
      </w:r>
      <w:r>
        <w:rPr>
          <w:sz w:val="18"/>
        </w:rPr>
        <w:t xml:space="preserve"> </w:t>
      </w:r>
      <w:r>
        <w:rPr>
          <w:sz w:val="18"/>
        </w:rPr>
        <w:t xml:space="preserve">Bold marks lower bounds at or below zero. Linear-price slopes are in different units; only their sign is shown.</w:t>
      </w:r>
    </w:p>
    <w:p>
      <w:pPr>
        <w:pStyle w:val="TableCaption"/>
        <w:keepNext/>
      </w:pPr>
      <w:r>
        <w:t xml:space="preserve">Table C11. Within-district contrast between high- and low-price dongs (percentage points; z set; y: Proposition 4 lower bound)</w:t>
      </w:r>
    </w:p>
    <w:tbl>
      <w:tblPr>
        <w:tblStyle w:val="Table"/>
        <w:tblW w:type="pct" w:w="5000"/>
        <w:tblLayout w:type="fixed"/>
        <w:tblLook w:firstRow="1" w:lastRow="0" w:firstColumn="0" w:lastColumn="0" w:noHBand="0" w:noVBand="0" w:val="0020"/>
        <w:jc w:val="start"/>
        <w:tblCaption w:val="Table C11. Within-district contrast between high- and low-price dongs (percentage points; z set; y: Proposition 4 lower bound)"/>
      </w:tblPr>
      <w:tblGrid>
        <w:gridCol w:w="1354"/>
        <w:gridCol w:w="1173"/>
        <w:gridCol w:w="1309"/>
        <w:gridCol w:w="1309"/>
        <w:gridCol w:w="1309"/>
        <w:gridCol w:w="1309"/>
        <w:gridCol w:w="1309"/>
      </w:tblGrid>
      <w:tr>
        <w:trPr>
          <w:tblHeader w:val="true"/>
          <w:cantSplit/>
        </w:trPr>
        <w:tc>
          <w:tcPr>
            <w:tcW w:type="dxa" w:w="1354"/>
          </w:tcPr>
          <w:p>
            <w:pPr>
              <w:pStyle w:val="Compact"/>
              <w:keepNext/>
              <w:keepLines/>
              <w:spacing w:before="0" w:after="40" w:line="240" w:lineRule="auto"/>
              <w:jc w:val="left"/>
            </w:pPr>
            <w:r>
              <w:rPr>
                <w:sz w:val="18"/>
              </w:rPr>
              <w:t xml:space="preserve">Cell</w:t>
            </w:r>
          </w:p>
        </w:tc>
        <w:tc>
          <w:tcPr>
            <w:tcW w:type="dxa" w:w="1173"/>
          </w:tcPr>
          <w:p>
            <w:pPr>
              <w:pStyle w:val="Compact"/>
              <w:keepNext/>
              <w:keepLines/>
              <w:spacing w:before="0" w:after="40" w:line="240" w:lineRule="auto"/>
              <w:jc w:val="center"/>
            </w:pPr>
            <w:r>
              <w:rPr>
                <w:sz w:val="18"/>
              </w:rPr>
              <w:t xml:space="preserve">2012</w:t>
            </w:r>
          </w:p>
        </w:tc>
        <w:tc>
          <w:tcPr>
            <w:tcW w:type="dxa" w:w="1309"/>
          </w:tcPr>
          <w:p>
            <w:pPr>
              <w:pStyle w:val="Compact"/>
              <w:keepNext/>
              <w:keepLines/>
              <w:spacing w:before="0" w:after="40" w:line="240" w:lineRule="auto"/>
              <w:jc w:val="center"/>
            </w:pPr>
            <w:r>
              <w:rPr>
                <w:sz w:val="18"/>
              </w:rPr>
              <w:t xml:space="preserve">2017</w:t>
            </w:r>
          </w:p>
        </w:tc>
        <w:tc>
          <w:tcPr>
            <w:tcW w:type="dxa" w:w="1309"/>
          </w:tcPr>
          <w:p>
            <w:pPr>
              <w:pStyle w:val="Compact"/>
              <w:keepNext/>
              <w:keepLines/>
              <w:spacing w:before="0" w:after="40" w:line="240" w:lineRule="auto"/>
              <w:jc w:val="center"/>
            </w:pPr>
            <w:r>
              <w:rPr>
                <w:sz w:val="18"/>
              </w:rPr>
              <w:t xml:space="preserve">2022</w:t>
            </w:r>
          </w:p>
        </w:tc>
        <w:tc>
          <w:tcPr>
            <w:tcW w:type="dxa" w:w="1309"/>
          </w:tcPr>
          <w:p>
            <w:pPr>
              <w:pStyle w:val="Compact"/>
              <w:keepNext/>
              <w:keepLines/>
              <w:spacing w:before="0" w:after="40" w:line="240" w:lineRule="auto"/>
              <w:jc w:val="center"/>
            </w:pPr>
            <w:r>
              <w:rPr>
                <w:sz w:val="18"/>
              </w:rPr>
              <w:t xml:space="preserve">2024</w:t>
            </w:r>
          </w:p>
        </w:tc>
        <w:tc>
          <w:tcPr>
            <w:tcW w:type="dxa" w:w="1309"/>
          </w:tcPr>
          <w:p>
            <w:pPr>
              <w:pStyle w:val="Compact"/>
              <w:keepNext/>
              <w:keepLines/>
              <w:spacing w:before="0" w:after="40" w:line="240" w:lineRule="auto"/>
              <w:jc w:val="center"/>
            </w:pPr>
            <w:r>
              <w:rPr>
                <w:sz w:val="18"/>
              </w:rPr>
              <w:t xml:space="preserve">2025</w:t>
            </w:r>
          </w:p>
        </w:tc>
        <w:tc>
          <w:tcPr>
            <w:tcW w:type="dxa" w:w="1309"/>
          </w:tcPr>
          <w:p>
            <w:pPr>
              <w:pStyle w:val="Compact"/>
              <w:keepNext/>
              <w:keepLines/>
              <w:spacing w:before="0" w:after="40" w:line="240" w:lineRule="auto"/>
              <w:jc w:val="center"/>
            </w:pPr>
            <w:r>
              <w:rPr>
                <w:sz w:val="18"/>
              </w:rPr>
              <w:t xml:space="preserve">2026</w:t>
            </w:r>
          </w:p>
        </w:tc>
      </w:tr>
      <w:tr>
        <w:trPr>
          <w:cantSplit/>
        </w:trPr>
        <w:tc>
          <w:tcPr>
            <w:tcW w:type="dxa" w:w="9071"/>
            <w:gridSpan w:val="7"/>
          </w:tcPr>
          <w:p>
            <w:pPr>
              <w:pStyle w:val="Compact"/>
              <w:keepNext/>
              <w:keepLines/>
              <w:spacing w:before="0" w:after="40" w:line="240" w:lineRule="auto"/>
              <w:jc w:val="left"/>
            </w:pPr>
            <w:r>
              <w:rPr>
                <w:iCs/>
                <w:i/>
                <w:sz w:val="18"/>
              </w:rPr>
              <w:t xml:space="preserve">Above vs. at-or-below the gu median price</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1.9</w:t>
            </w:r>
          </w:p>
        </w:tc>
        <w:tc>
          <w:tcPr>
            <w:tcW w:type="dxa" w:w="1309"/>
          </w:tcPr>
          <w:p>
            <w:pPr>
              <w:pStyle w:val="Compact"/>
              <w:keepNext w:val="0"/>
              <w:keepLines/>
              <w:spacing w:before="0" w:after="40" w:line="240" w:lineRule="auto"/>
              <w:jc w:val="center"/>
            </w:pPr>
            <w:r>
              <w:rPr>
                <w:sz w:val="18"/>
              </w:rPr>
              <w:t xml:space="preserve">0.1</w:t>
            </w:r>
          </w:p>
        </w:tc>
        <w:tc>
          <w:tcPr>
            <w:tcW w:type="dxa" w:w="1309"/>
          </w:tcPr>
          <w:p>
            <w:pPr>
              <w:pStyle w:val="Compact"/>
              <w:keepNext w:val="0"/>
              <w:keepLines/>
              <w:spacing w:before="0" w:after="40" w:line="240" w:lineRule="auto"/>
              <w:jc w:val="center"/>
            </w:pPr>
            <w:r>
              <w:rPr>
                <w:sz w:val="18"/>
              </w:rPr>
              <w:t xml:space="preserve">4.1</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2.6</w:t>
            </w:r>
          </w:p>
        </w:tc>
        <w:tc>
          <w:tcPr>
            <w:tcW w:type="dxa" w:w="1309"/>
          </w:tcPr>
          <w:p>
            <w:pPr>
              <w:pStyle w:val="Compact"/>
              <w:keepNext w:val="0"/>
              <w:keepLines/>
              <w:spacing w:before="0" w:after="40" w:line="240" w:lineRule="auto"/>
              <w:jc w:val="center"/>
            </w:pPr>
            <w:r>
              <w:rPr>
                <w:sz w:val="18"/>
              </w:rPr>
              <w:t xml:space="preserve">3.8</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[−16.0, 16.1]</w:t>
            </w:r>
            <w:r>
              <w:rPr>
                <w:sz w:val="18"/>
              </w:rPr>
              <w:t xml:space="preserve">; y ≥ −16.7</w:t>
            </w:r>
          </w:p>
        </w:tc>
        <w:tc>
          <w:tcPr>
            <w:tcW w:type="dxa" w:w="1309"/>
          </w:tcPr>
          <w:p>
            <w:pPr>
              <w:pStyle w:val="Compact"/>
              <w:keepNext w:val="0"/>
              <w:keepLines/>
              <w:spacing w:before="0" w:after="40" w:line="240" w:lineRule="auto"/>
              <w:jc w:val="center"/>
            </w:pPr>
            <w:r>
              <w:rPr>
                <w:bCs/>
                <w:b/>
                <w:sz w:val="18"/>
              </w:rPr>
              <w:t xml:space="preserve">[−43.4, 46.9]</w:t>
            </w:r>
            <w:r>
              <w:rPr>
                <w:sz w:val="18"/>
              </w:rPr>
              <w:t xml:space="preserve">; y ≥ −44.1</w:t>
            </w:r>
          </w:p>
        </w:tc>
        <w:tc>
          <w:tcPr>
            <w:tcW w:type="dxa" w:w="1309"/>
          </w:tcPr>
          <w:p>
            <w:pPr>
              <w:pStyle w:val="Compact"/>
              <w:keepNext w:val="0"/>
              <w:keepLines/>
              <w:spacing w:before="0" w:after="40" w:line="240" w:lineRule="auto"/>
              <w:jc w:val="center"/>
            </w:pPr>
            <w:r>
              <w:rPr>
                <w:bCs/>
                <w:b/>
                <w:sz w:val="18"/>
              </w:rPr>
              <w:t xml:space="preserve">[−30.7, 37.6]</w:t>
            </w:r>
            <w:r>
              <w:rPr>
                <w:sz w:val="18"/>
              </w:rPr>
              <w:t xml:space="preserve">; y ≥ −31.9</w:t>
            </w:r>
          </w:p>
        </w:tc>
        <w:tc>
          <w:tcPr>
            <w:tcW w:type="dxa" w:w="1309"/>
          </w:tcPr>
          <w:p>
            <w:pPr>
              <w:pStyle w:val="Compact"/>
              <w:keepNext w:val="0"/>
              <w:keepLines/>
              <w:spacing w:before="0" w:after="40" w:line="240" w:lineRule="auto"/>
              <w:jc w:val="center"/>
            </w:pPr>
            <w:r>
              <w:rPr>
                <w:bCs/>
                <w:b/>
                <w:sz w:val="18"/>
              </w:rPr>
              <w:t xml:space="preserve">[−26.1, 29.7]</w:t>
            </w:r>
            <w:r>
              <w:rPr>
                <w:sz w:val="18"/>
              </w:rPr>
              <w:t xml:space="preserve">; y ≥ −27.2</w:t>
            </w:r>
          </w:p>
        </w:tc>
        <w:tc>
          <w:tcPr>
            <w:tcW w:type="dxa" w:w="1309"/>
          </w:tcPr>
          <w:p>
            <w:pPr>
              <w:pStyle w:val="Compact"/>
              <w:keepNext w:val="0"/>
              <w:keepLines/>
              <w:spacing w:before="0" w:after="40" w:line="240" w:lineRule="auto"/>
              <w:jc w:val="center"/>
            </w:pPr>
            <w:r>
              <w:rPr>
                <w:bCs/>
                <w:b/>
                <w:sz w:val="18"/>
              </w:rPr>
              <w:t xml:space="preserve">[−19.6, 25.2]</w:t>
            </w:r>
            <w:r>
              <w:rPr>
                <w:sz w:val="18"/>
              </w:rPr>
              <w:t xml:space="preserve">; y ≥ −20.3</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[−5.1, 5.5]</w:t>
            </w:r>
            <w:r>
              <w:rPr>
                <w:sz w:val="18"/>
              </w:rPr>
              <w:t xml:space="preserve">; y ≥ −5.5</w:t>
            </w:r>
          </w:p>
        </w:tc>
        <w:tc>
          <w:tcPr>
            <w:tcW w:type="dxa" w:w="1309"/>
          </w:tcPr>
          <w:p>
            <w:pPr>
              <w:pStyle w:val="Compact"/>
              <w:keepNext w:val="0"/>
              <w:keepLines/>
              <w:spacing w:before="0" w:after="40" w:line="240" w:lineRule="auto"/>
              <w:jc w:val="center"/>
            </w:pPr>
            <w:r>
              <w:rPr>
                <w:bCs/>
                <w:b/>
                <w:sz w:val="18"/>
              </w:rPr>
              <w:t xml:space="preserve">[−8.7, 15.4]</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[−5.3, 12.4]</w:t>
            </w:r>
            <w:r>
              <w:rPr>
                <w:sz w:val="18"/>
              </w:rPr>
              <w:t xml:space="preserve">; y ≥ −5.7</w:t>
            </w:r>
          </w:p>
        </w:tc>
        <w:tc>
          <w:tcPr>
            <w:tcW w:type="dxa" w:w="1309"/>
          </w:tcPr>
          <w:p>
            <w:pPr>
              <w:pStyle w:val="Compact"/>
              <w:keepNext w:val="0"/>
              <w:keepLines/>
              <w:spacing w:before="0" w:after="40" w:line="240" w:lineRule="auto"/>
              <w:jc w:val="center"/>
            </w:pPr>
            <w:r>
              <w:rPr>
                <w:bCs/>
                <w:b/>
                <w:sz w:val="18"/>
              </w:rPr>
              <w:t xml:space="preserve">[−7.2, 11.2]</w:t>
            </w:r>
            <w:r>
              <w:rPr>
                <w:sz w:val="18"/>
              </w:rPr>
              <w:t xml:space="preserve">; y ≥ −7.7</w:t>
            </w:r>
          </w:p>
        </w:tc>
        <w:tc>
          <w:tcPr>
            <w:tcW w:type="dxa" w:w="1309"/>
          </w:tcPr>
          <w:p>
            <w:pPr>
              <w:pStyle w:val="Compact"/>
              <w:keepNext w:val="0"/>
              <w:keepLines/>
              <w:spacing w:before="0" w:after="40" w:line="240" w:lineRule="auto"/>
              <w:jc w:val="center"/>
            </w:pPr>
            <w:r>
              <w:rPr>
                <w:bCs/>
                <w:b/>
                <w:sz w:val="18"/>
              </w:rPr>
              <w:t xml:space="preserve">[−6.1, 12.8]</w:t>
            </w:r>
            <w:r>
              <w:rPr>
                <w:sz w:val="18"/>
              </w:rPr>
              <w:t xml:space="preserve">; y ≥ −6.3</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bCs/>
                <w:b/>
                <w:sz w:val="18"/>
              </w:rPr>
              <w:t xml:space="preserve">[−0.4, 4.1]</w:t>
            </w:r>
            <w:r>
              <w:rPr>
                <w:sz w:val="18"/>
              </w:rPr>
              <w:t xml:space="preserve">; y ≥ 0.0</w:t>
            </w:r>
          </w:p>
        </w:tc>
        <w:tc>
          <w:tcPr>
            <w:tcW w:type="dxa" w:w="1309"/>
          </w:tcPr>
          <w:p>
            <w:pPr>
              <w:pStyle w:val="Compact"/>
              <w:keepNext w:val="0"/>
              <w:keepLines/>
              <w:spacing w:before="0" w:after="40" w:line="240" w:lineRule="auto"/>
              <w:jc w:val="center"/>
            </w:pPr>
            <w:r>
              <w:rPr>
                <w:bCs/>
                <w:b/>
                <w:sz w:val="18"/>
              </w:rPr>
              <w:t xml:space="preserve">[−2.7, 2.9]</w:t>
            </w:r>
            <w:r>
              <w:rPr>
                <w:sz w:val="18"/>
              </w:rPr>
              <w:t xml:space="preserve">; y ≥ −2.8</w:t>
            </w:r>
          </w:p>
        </w:tc>
        <w:tc>
          <w:tcPr>
            <w:tcW w:type="dxa" w:w="1309"/>
          </w:tcPr>
          <w:p>
            <w:pPr>
              <w:pStyle w:val="Compact"/>
              <w:keepNext w:val="0"/>
              <w:keepLines/>
              <w:spacing w:before="0" w:after="40" w:line="240" w:lineRule="auto"/>
              <w:jc w:val="center"/>
            </w:pPr>
            <w:r>
              <w:rPr>
                <w:bCs/>
                <w:b/>
                <w:sz w:val="18"/>
              </w:rPr>
              <w:t xml:space="preserve">[−0.5, 8.5]</w:t>
            </w:r>
            <w:r>
              <w:rPr>
                <w:sz w:val="18"/>
              </w:rPr>
              <w:t xml:space="preserve">; y ≥ −0.3</w:t>
            </w:r>
          </w:p>
        </w:tc>
        <w:tc>
          <w:tcPr>
            <w:tcW w:type="dxa" w:w="1309"/>
          </w:tcPr>
          <w:p>
            <w:pPr>
              <w:pStyle w:val="Compact"/>
              <w:keepNext w:val="0"/>
              <w:keepLines/>
              <w:spacing w:before="0" w:after="40" w:line="240" w:lineRule="auto"/>
              <w:jc w:val="center"/>
            </w:pPr>
            <w:r>
              <w:rPr>
                <w:sz w:val="18"/>
              </w:rPr>
              <w:t xml:space="preserve">[0.3, 7.0]; y ≥ 0.5</w:t>
            </w:r>
          </w:p>
        </w:tc>
        <w:tc>
          <w:tcPr>
            <w:tcW w:type="dxa" w:w="1309"/>
          </w:tcPr>
          <w:p>
            <w:pPr>
              <w:pStyle w:val="Compact"/>
              <w:keepNext w:val="0"/>
              <w:keepLines/>
              <w:spacing w:before="0" w:after="40" w:line="240" w:lineRule="auto"/>
              <w:jc w:val="center"/>
            </w:pPr>
            <w:r>
              <w:rPr>
                <w:bCs/>
                <w:b/>
                <w:sz w:val="18"/>
              </w:rPr>
              <w:t xml:space="preserve">[−1.7, 6.6]</w:t>
            </w:r>
            <w:r>
              <w:rPr>
                <w:sz w:val="18"/>
              </w:rPr>
              <w:t xml:space="preserve">; y ≥ −1.8</w:t>
            </w:r>
          </w:p>
        </w:tc>
        <w:tc>
          <w:tcPr>
            <w:tcW w:type="dxa" w:w="1309"/>
          </w:tcPr>
          <w:p>
            <w:pPr>
              <w:pStyle w:val="Compact"/>
              <w:keepNext w:val="0"/>
              <w:keepLines/>
              <w:spacing w:before="0" w:after="40" w:line="240" w:lineRule="auto"/>
              <w:jc w:val="center"/>
            </w:pPr>
            <w:r>
              <w:rPr>
                <w:sz w:val="18"/>
              </w:rPr>
              <w:t xml:space="preserve">[1.9, 6.0]; y ≥ 1.7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[−26.2, 32.6]</w:t>
            </w:r>
            <w:r>
              <w:rPr>
                <w:sz w:val="18"/>
              </w:rPr>
              <w:t xml:space="preserve">; y ≥ −26.5</w:t>
            </w:r>
          </w:p>
        </w:tc>
        <w:tc>
          <w:tcPr>
            <w:tcW w:type="dxa" w:w="1309"/>
          </w:tcPr>
          <w:p>
            <w:pPr>
              <w:pStyle w:val="Compact"/>
              <w:keepNext w:val="0"/>
              <w:keepLines/>
              <w:spacing w:before="0" w:after="40" w:line="240" w:lineRule="auto"/>
              <w:jc w:val="center"/>
            </w:pPr>
            <w:r>
              <w:rPr>
                <w:bCs/>
                <w:b/>
                <w:sz w:val="18"/>
              </w:rPr>
              <w:t xml:space="preserve">[−15.5, 23.0]</w:t>
            </w:r>
            <w:r>
              <w:rPr>
                <w:sz w:val="18"/>
              </w:rPr>
              <w:t xml:space="preserve">; y ≥ −16.1</w:t>
            </w:r>
          </w:p>
        </w:tc>
        <w:tc>
          <w:tcPr>
            <w:tcW w:type="dxa" w:w="1309"/>
          </w:tcPr>
          <w:p>
            <w:pPr>
              <w:pStyle w:val="Compact"/>
              <w:keepNext w:val="0"/>
              <w:keepLines/>
              <w:spacing w:before="0" w:after="40" w:line="240" w:lineRule="auto"/>
              <w:jc w:val="center"/>
            </w:pPr>
            <w:r>
              <w:rPr>
                <w:bCs/>
                <w:b/>
                <w:sz w:val="18"/>
              </w:rPr>
              <w:t xml:space="preserve">[−21.9, 25.6]</w:t>
            </w:r>
            <w:r>
              <w:rPr>
                <w:sz w:val="18"/>
              </w:rPr>
              <w:t xml:space="preserve">; y ≥ −22.7</w:t>
            </w:r>
          </w:p>
        </w:tc>
        <w:tc>
          <w:tcPr>
            <w:tcW w:type="dxa" w:w="1309"/>
          </w:tcPr>
          <w:p>
            <w:pPr>
              <w:pStyle w:val="Compact"/>
              <w:keepNext w:val="0"/>
              <w:keepLines/>
              <w:spacing w:before="0" w:after="40" w:line="240" w:lineRule="auto"/>
              <w:jc w:val="center"/>
            </w:pPr>
            <w:r>
              <w:rPr>
                <w:bCs/>
                <w:b/>
                <w:sz w:val="18"/>
              </w:rPr>
              <w:t xml:space="preserve">[−10.4, 17.0]</w:t>
            </w:r>
            <w:r>
              <w:rPr>
                <w:sz w:val="18"/>
              </w:rPr>
              <w:t xml:space="preserve">; y ≥ −10.8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[−19.2, 26.9]</w:t>
            </w:r>
            <w:r>
              <w:rPr>
                <w:sz w:val="18"/>
              </w:rPr>
              <w:t xml:space="preserve">; y ≥ −19.4</w:t>
            </w:r>
          </w:p>
        </w:tc>
        <w:tc>
          <w:tcPr>
            <w:tcW w:type="dxa" w:w="1309"/>
          </w:tcPr>
          <w:p>
            <w:pPr>
              <w:pStyle w:val="Compact"/>
              <w:keepNext w:val="0"/>
              <w:keepLines/>
              <w:spacing w:before="0" w:after="40" w:line="240" w:lineRule="auto"/>
              <w:jc w:val="center"/>
            </w:pPr>
            <w:r>
              <w:rPr>
                <w:bCs/>
                <w:b/>
                <w:sz w:val="18"/>
              </w:rPr>
              <w:t xml:space="preserve">[−11.7, 19.2]</w:t>
            </w:r>
            <w:r>
              <w:rPr>
                <w:sz w:val="18"/>
              </w:rPr>
              <w:t xml:space="preserve">; y ≥ −12.0</w:t>
            </w:r>
          </w:p>
        </w:tc>
        <w:tc>
          <w:tcPr>
            <w:tcW w:type="dxa" w:w="1309"/>
          </w:tcPr>
          <w:p>
            <w:pPr>
              <w:pStyle w:val="Compact"/>
              <w:keepNext w:val="0"/>
              <w:keepLines/>
              <w:spacing w:before="0" w:after="40" w:line="240" w:lineRule="auto"/>
              <w:jc w:val="center"/>
            </w:pPr>
            <w:r>
              <w:rPr>
                <w:bCs/>
                <w:b/>
                <w:sz w:val="18"/>
              </w:rPr>
              <w:t xml:space="preserve">[−17.8, 22.5]</w:t>
            </w:r>
            <w:r>
              <w:rPr>
                <w:sz w:val="18"/>
              </w:rPr>
              <w:t xml:space="preserve">; y ≥ −18.3</w:t>
            </w:r>
          </w:p>
        </w:tc>
        <w:tc>
          <w:tcPr>
            <w:tcW w:type="dxa" w:w="1309"/>
          </w:tcPr>
          <w:p>
            <w:pPr>
              <w:pStyle w:val="Compact"/>
              <w:keepNext w:val="0"/>
              <w:keepLines/>
              <w:spacing w:before="0" w:after="40" w:line="240" w:lineRule="auto"/>
              <w:jc w:val="center"/>
            </w:pPr>
            <w:r>
              <w:rPr>
                <w:bCs/>
                <w:b/>
                <w:sz w:val="18"/>
              </w:rPr>
              <w:t xml:space="preserve">[−2.4, 10.3]</w:t>
            </w:r>
            <w:r>
              <w:rPr>
                <w:sz w:val="18"/>
              </w:rPr>
              <w:t xml:space="preserve">; y ≥ −2.7</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11.6]</w:t>
            </w:r>
            <w:r>
              <w:rPr>
                <w:sz w:val="18"/>
              </w:rPr>
              <w:t xml:space="preserve">; y ≥ −3.3</w:t>
            </w:r>
          </w:p>
        </w:tc>
        <w:tc>
          <w:tcPr>
            <w:tcW w:type="dxa" w:w="1309"/>
          </w:tcPr>
          <w:p>
            <w:pPr>
              <w:pStyle w:val="Compact"/>
              <w:keepNext w:val="0"/>
              <w:keepLines/>
              <w:spacing w:before="0" w:after="40" w:line="240" w:lineRule="auto"/>
              <w:jc w:val="center"/>
            </w:pPr>
            <w:r>
              <w:rPr>
                <w:bCs/>
                <w:b/>
                <w:sz w:val="18"/>
              </w:rPr>
              <w:t xml:space="preserve">[−1.6, 9.4]</w:t>
            </w:r>
            <w:r>
              <w:rPr>
                <w:sz w:val="18"/>
              </w:rPr>
              <w:t xml:space="preserve">; y ≥ −1.5</w:t>
            </w:r>
          </w:p>
        </w:tc>
        <w:tc>
          <w:tcPr>
            <w:tcW w:type="dxa" w:w="1309"/>
          </w:tcPr>
          <w:p>
            <w:pPr>
              <w:pStyle w:val="Compact"/>
              <w:keepNext w:val="0"/>
              <w:keepLines/>
              <w:spacing w:before="0" w:after="40" w:line="240" w:lineRule="auto"/>
              <w:jc w:val="center"/>
            </w:pPr>
            <w:r>
              <w:rPr>
                <w:bCs/>
                <w:b/>
                <w:sz w:val="18"/>
              </w:rPr>
              <w:t xml:space="preserve">[−4.2, 9.4]</w:t>
            </w:r>
            <w:r>
              <w:rPr>
                <w:sz w:val="18"/>
              </w:rPr>
              <w:t xml:space="preserve">; y ≥ −4.7</w:t>
            </w:r>
          </w:p>
        </w:tc>
        <w:tc>
          <w:tcPr>
            <w:tcW w:type="dxa" w:w="1309"/>
          </w:tcPr>
          <w:p>
            <w:pPr>
              <w:pStyle w:val="Compact"/>
              <w:keepNext w:val="0"/>
              <w:keepLines/>
              <w:spacing w:before="0" w:after="40" w:line="240" w:lineRule="auto"/>
              <w:jc w:val="center"/>
            </w:pPr>
            <w:r>
              <w:rPr>
                <w:sz w:val="18"/>
              </w:rPr>
              <w:t xml:space="preserve">[0.8, 7.2]; y ≥ 0.4</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[−5.1, 13.6]</w:t>
            </w:r>
            <w:r>
              <w:rPr>
                <w:sz w:val="18"/>
              </w:rPr>
              <w:t xml:space="preserve">; y ≥ −5.2</w:t>
            </w:r>
          </w:p>
        </w:tc>
        <w:tc>
          <w:tcPr>
            <w:tcW w:type="dxa" w:w="1309"/>
          </w:tcPr>
          <w:p>
            <w:pPr>
              <w:pStyle w:val="Compact"/>
              <w:keepNext w:val="0"/>
              <w:keepLines/>
              <w:spacing w:before="0" w:after="40" w:line="240" w:lineRule="auto"/>
              <w:jc w:val="center"/>
            </w:pPr>
            <w:r>
              <w:rPr>
                <w:bCs/>
                <w:b/>
                <w:sz w:val="18"/>
              </w:rPr>
              <w:t xml:space="preserve">[−3.0, 10.9]</w:t>
            </w:r>
            <w:r>
              <w:rPr>
                <w:sz w:val="18"/>
              </w:rPr>
              <w:t xml:space="preserve">; y ≥ −3.0</w:t>
            </w:r>
          </w:p>
        </w:tc>
        <w:tc>
          <w:tcPr>
            <w:tcW w:type="dxa" w:w="1309"/>
          </w:tcPr>
          <w:p>
            <w:pPr>
              <w:pStyle w:val="Compact"/>
              <w:keepNext w:val="0"/>
              <w:keepLines/>
              <w:spacing w:before="0" w:after="40" w:line="240" w:lineRule="auto"/>
              <w:jc w:val="center"/>
            </w:pPr>
            <w:r>
              <w:rPr>
                <w:bCs/>
                <w:b/>
                <w:sz w:val="18"/>
              </w:rPr>
              <w:t xml:space="preserve">[−5.9, 10.9]</w:t>
            </w:r>
            <w:r>
              <w:rPr>
                <w:sz w:val="18"/>
              </w:rPr>
              <w:t xml:space="preserve">; y ≥ −6.4</w:t>
            </w:r>
          </w:p>
        </w:tc>
        <w:tc>
          <w:tcPr>
            <w:tcW w:type="dxa" w:w="1309"/>
          </w:tcPr>
          <w:p>
            <w:pPr>
              <w:pStyle w:val="Compact"/>
              <w:keepNext w:val="0"/>
              <w:keepLines/>
              <w:spacing w:before="0" w:after="40" w:line="240" w:lineRule="auto"/>
              <w:jc w:val="center"/>
            </w:pPr>
            <w:r>
              <w:rPr>
                <w:bCs/>
                <w:b/>
                <w:sz w:val="18"/>
              </w:rPr>
              <w:t xml:space="preserve">[0.0, 8.0]</w:t>
            </w:r>
            <w:r>
              <w:rPr>
                <w:sz w:val="18"/>
              </w:rPr>
              <w:t xml:space="preserve">; y ≥ −0.3</w:t>
            </w:r>
          </w:p>
        </w:tc>
      </w:tr>
      <w:tr>
        <w:trPr>
          <w:cantSplit/>
        </w:trPr>
        <w:tc>
          <w:tcPr>
            <w:tcW w:type="dxa" w:w="9071"/>
            <w:gridSpan w:val="7"/>
          </w:tcPr>
          <w:p>
            <w:pPr>
              <w:pStyle w:val="Compact"/>
              <w:keepNext/>
              <w:keepLines/>
              <w:spacing w:before="0" w:after="40" w:line="240" w:lineRule="auto"/>
              <w:jc w:val="left"/>
            </w:pPr>
            <w:r>
              <w:rPr>
                <w:iCs/>
                <w:i/>
                <w:sz w:val="18"/>
              </w:rPr>
              <w:t xml:space="preserve">Top vs. bottom tercile within gu</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3.1</w:t>
            </w:r>
          </w:p>
        </w:tc>
        <w:tc>
          <w:tcPr>
            <w:tcW w:type="dxa" w:w="1309"/>
          </w:tcPr>
          <w:p>
            <w:pPr>
              <w:pStyle w:val="Compact"/>
              <w:keepNext w:val="0"/>
              <w:keepLines/>
              <w:spacing w:before="0" w:after="40" w:line="240" w:lineRule="auto"/>
              <w:jc w:val="center"/>
            </w:pPr>
            <w:r>
              <w:rPr>
                <w:sz w:val="18"/>
              </w:rPr>
              <w:t xml:space="preserve">0.2</w:t>
            </w:r>
          </w:p>
        </w:tc>
        <w:tc>
          <w:tcPr>
            <w:tcW w:type="dxa" w:w="1309"/>
          </w:tcPr>
          <w:p>
            <w:pPr>
              <w:pStyle w:val="Compact"/>
              <w:keepNext w:val="0"/>
              <w:keepLines/>
              <w:spacing w:before="0" w:after="40" w:line="240" w:lineRule="auto"/>
              <w:jc w:val="center"/>
            </w:pPr>
            <w:r>
              <w:rPr>
                <w:sz w:val="18"/>
              </w:rPr>
              <w:t xml:space="preserve">5.4</w:t>
            </w:r>
          </w:p>
        </w:tc>
        <w:tc>
          <w:tcPr>
            <w:tcW w:type="dxa" w:w="1309"/>
          </w:tcPr>
          <w:p>
            <w:pPr>
              <w:pStyle w:val="Compact"/>
              <w:keepNext w:val="0"/>
              <w:keepLines/>
              <w:spacing w:before="0" w:after="40" w:line="240" w:lineRule="auto"/>
              <w:jc w:val="center"/>
            </w:pPr>
            <w:r>
              <w:rPr>
                <w:sz w:val="18"/>
              </w:rPr>
              <w:t xml:space="preserve">5.0</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5.4</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[−21.7, 21.4]</w:t>
            </w:r>
            <w:r>
              <w:rPr>
                <w:sz w:val="18"/>
              </w:rPr>
              <w:t xml:space="preserve">; y ≥ −22.5</w:t>
            </w:r>
          </w:p>
        </w:tc>
        <w:tc>
          <w:tcPr>
            <w:tcW w:type="dxa" w:w="1309"/>
          </w:tcPr>
          <w:p>
            <w:pPr>
              <w:pStyle w:val="Compact"/>
              <w:keepNext w:val="0"/>
              <w:keepLines/>
              <w:spacing w:before="0" w:after="40" w:line="240" w:lineRule="auto"/>
              <w:jc w:val="center"/>
            </w:pPr>
            <w:r>
              <w:rPr>
                <w:bCs/>
                <w:b/>
                <w:sz w:val="18"/>
              </w:rPr>
              <w:t xml:space="preserve">[−46.6, 52.4]</w:t>
            </w:r>
            <w:r>
              <w:rPr>
                <w:sz w:val="18"/>
              </w:rPr>
              <w:t xml:space="preserve">; y ≥ −47.0</w:t>
            </w:r>
          </w:p>
        </w:tc>
        <w:tc>
          <w:tcPr>
            <w:tcW w:type="dxa" w:w="1309"/>
          </w:tcPr>
          <w:p>
            <w:pPr>
              <w:pStyle w:val="Compact"/>
              <w:keepNext w:val="0"/>
              <w:keepLines/>
              <w:spacing w:before="0" w:after="40" w:line="240" w:lineRule="auto"/>
              <w:jc w:val="center"/>
            </w:pPr>
            <w:r>
              <w:rPr>
                <w:bCs/>
                <w:b/>
                <w:sz w:val="18"/>
              </w:rPr>
              <w:t xml:space="preserve">[−38.2, 45.5]</w:t>
            </w:r>
            <w:r>
              <w:rPr>
                <w:sz w:val="18"/>
              </w:rPr>
              <w:t xml:space="preserve">; y ≥ −39.2</w:t>
            </w:r>
          </w:p>
        </w:tc>
        <w:tc>
          <w:tcPr>
            <w:tcW w:type="dxa" w:w="1309"/>
          </w:tcPr>
          <w:p>
            <w:pPr>
              <w:pStyle w:val="Compact"/>
              <w:keepNext w:val="0"/>
              <w:keepLines/>
              <w:spacing w:before="0" w:after="40" w:line="240" w:lineRule="auto"/>
              <w:jc w:val="center"/>
            </w:pPr>
            <w:r>
              <w:rPr>
                <w:bCs/>
                <w:b/>
                <w:sz w:val="18"/>
              </w:rPr>
              <w:t xml:space="preserve">[−33.5, 39.4]</w:t>
            </w:r>
            <w:r>
              <w:rPr>
                <w:sz w:val="18"/>
              </w:rPr>
              <w:t xml:space="preserve">; y ≥ −34.8</w:t>
            </w:r>
          </w:p>
        </w:tc>
        <w:tc>
          <w:tcPr>
            <w:tcW w:type="dxa" w:w="1309"/>
          </w:tcPr>
          <w:p>
            <w:pPr>
              <w:pStyle w:val="Compact"/>
              <w:keepNext w:val="0"/>
              <w:keepLines/>
              <w:spacing w:before="0" w:after="40" w:line="240" w:lineRule="auto"/>
              <w:jc w:val="center"/>
            </w:pPr>
            <w:r>
              <w:rPr>
                <w:bCs/>
                <w:b/>
                <w:sz w:val="18"/>
              </w:rPr>
              <w:t xml:space="preserve">[−23.9, 31.6]</w:t>
            </w:r>
            <w:r>
              <w:rPr>
                <w:sz w:val="18"/>
              </w:rPr>
              <w:t xml:space="preserve">; y ≥ −24.7</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[−6.9, 7.3]</w:t>
            </w:r>
            <w:r>
              <w:rPr>
                <w:sz w:val="18"/>
              </w:rPr>
              <w:t xml:space="preserve">; y ≥ −7.4</w:t>
            </w:r>
          </w:p>
        </w:tc>
        <w:tc>
          <w:tcPr>
            <w:tcW w:type="dxa" w:w="1309"/>
          </w:tcPr>
          <w:p>
            <w:pPr>
              <w:pStyle w:val="Compact"/>
              <w:keepNext w:val="0"/>
              <w:keepLines/>
              <w:spacing w:before="0" w:after="40" w:line="240" w:lineRule="auto"/>
              <w:jc w:val="center"/>
            </w:pPr>
            <w:r>
              <w:rPr>
                <w:bCs/>
                <w:b/>
                <w:sz w:val="18"/>
              </w:rPr>
              <w:t xml:space="preserve">[−8.9, 18.1]</w:t>
            </w:r>
            <w:r>
              <w:rPr>
                <w:sz w:val="18"/>
              </w:rPr>
              <w:t xml:space="preserve">; y ≥ −9.1</w:t>
            </w:r>
          </w:p>
        </w:tc>
        <w:tc>
          <w:tcPr>
            <w:tcW w:type="dxa" w:w="1309"/>
          </w:tcPr>
          <w:p>
            <w:pPr>
              <w:pStyle w:val="Compact"/>
              <w:keepNext w:val="0"/>
              <w:keepLines/>
              <w:spacing w:before="0" w:after="40" w:line="240" w:lineRule="auto"/>
              <w:jc w:val="center"/>
            </w:pPr>
            <w:r>
              <w:rPr>
                <w:bCs/>
                <w:b/>
                <w:sz w:val="18"/>
              </w:rPr>
              <w:t xml:space="preserve">[−6.6, 15.3]</w:t>
            </w:r>
            <w:r>
              <w:rPr>
                <w:sz w:val="18"/>
              </w:rPr>
              <w:t xml:space="preserve">; y ≥ −7.0</w:t>
            </w:r>
          </w:p>
        </w:tc>
        <w:tc>
          <w:tcPr>
            <w:tcW w:type="dxa" w:w="1309"/>
          </w:tcPr>
          <w:p>
            <w:pPr>
              <w:pStyle w:val="Compact"/>
              <w:keepNext w:val="0"/>
              <w:keepLines/>
              <w:spacing w:before="0" w:after="40" w:line="240" w:lineRule="auto"/>
              <w:jc w:val="center"/>
            </w:pPr>
            <w:r>
              <w:rPr>
                <w:bCs/>
                <w:b/>
                <w:sz w:val="18"/>
              </w:rPr>
              <w:t xml:space="preserve">[−8.4, 15.2]</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[−6.5, 16.2]</w:t>
            </w:r>
            <w:r>
              <w:rPr>
                <w:sz w:val="18"/>
              </w:rPr>
              <w:t xml:space="preserve">; y ≥ −6.7</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sz w:val="18"/>
              </w:rPr>
              <w:t xml:space="preserve">[0.3, 5.6]; y ≥ 0.7</w:t>
            </w:r>
          </w:p>
        </w:tc>
        <w:tc>
          <w:tcPr>
            <w:tcW w:type="dxa" w:w="1309"/>
          </w:tcPr>
          <w:p>
            <w:pPr>
              <w:pStyle w:val="Compact"/>
              <w:keepNext w:val="0"/>
              <w:keepLines/>
              <w:spacing w:before="0" w:after="40" w:line="240" w:lineRule="auto"/>
              <w:jc w:val="center"/>
            </w:pPr>
            <w:r>
              <w:rPr>
                <w:bCs/>
                <w:b/>
                <w:sz w:val="18"/>
              </w:rPr>
              <w:t xml:space="preserve">[−3.5, 3.7]</w:t>
            </w:r>
            <w:r>
              <w:rPr>
                <w:sz w:val="18"/>
              </w:rPr>
              <w:t xml:space="preserve">; y ≥ −3.6</w:t>
            </w:r>
          </w:p>
        </w:tc>
        <w:tc>
          <w:tcPr>
            <w:tcW w:type="dxa" w:w="1309"/>
          </w:tcPr>
          <w:p>
            <w:pPr>
              <w:pStyle w:val="Compact"/>
              <w:keepNext w:val="0"/>
              <w:keepLines/>
              <w:spacing w:before="0" w:after="40" w:line="240" w:lineRule="auto"/>
              <w:jc w:val="center"/>
            </w:pPr>
            <w:r>
              <w:rPr>
                <w:bCs/>
                <w:b/>
                <w:sz w:val="18"/>
              </w:rPr>
              <w:t xml:space="preserve">[−0.3, 10.6]</w:t>
            </w:r>
            <w:r>
              <w:rPr>
                <w:sz w:val="18"/>
              </w:rPr>
              <w:t xml:space="preserve">; y ≥ 0.0</w:t>
            </w:r>
          </w:p>
        </w:tc>
        <w:tc>
          <w:tcPr>
            <w:tcW w:type="dxa" w:w="1309"/>
          </w:tcPr>
          <w:p>
            <w:pPr>
              <w:pStyle w:val="Compact"/>
              <w:keepNext w:val="0"/>
              <w:keepLines/>
              <w:spacing w:before="0" w:after="40" w:line="240" w:lineRule="auto"/>
              <w:jc w:val="center"/>
            </w:pPr>
            <w:r>
              <w:rPr>
                <w:sz w:val="18"/>
              </w:rPr>
              <w:t xml:space="preserve">[0.7, 8.9]; y ≥ 0.9</w:t>
            </w:r>
          </w:p>
        </w:tc>
        <w:tc>
          <w:tcPr>
            <w:tcW w:type="dxa" w:w="1309"/>
          </w:tcPr>
          <w:p>
            <w:pPr>
              <w:pStyle w:val="Compact"/>
              <w:keepNext w:val="0"/>
              <w:keepLines/>
              <w:spacing w:before="0" w:after="40" w:line="240" w:lineRule="auto"/>
              <w:jc w:val="center"/>
            </w:pPr>
            <w:r>
              <w:rPr>
                <w:bCs/>
                <w:b/>
                <w:sz w:val="18"/>
              </w:rPr>
              <w:t xml:space="preserve">[−1.1, 8.6]</w:t>
            </w:r>
            <w:r>
              <w:rPr>
                <w:sz w:val="18"/>
              </w:rPr>
              <w:t xml:space="preserve">; y ≥ −1.3</w:t>
            </w:r>
          </w:p>
        </w:tc>
        <w:tc>
          <w:tcPr>
            <w:tcW w:type="dxa" w:w="1309"/>
          </w:tcPr>
          <w:p>
            <w:pPr>
              <w:pStyle w:val="Compact"/>
              <w:keepNext w:val="0"/>
              <w:keepLines/>
              <w:spacing w:before="0" w:after="40" w:line="240" w:lineRule="auto"/>
              <w:jc w:val="center"/>
            </w:pPr>
            <w:r>
              <w:rPr>
                <w:sz w:val="18"/>
              </w:rPr>
              <w:t xml:space="preserve">[2.9, 8.0]; y ≥ 2.7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[−26.6, 35.6]</w:t>
            </w:r>
            <w:r>
              <w:rPr>
                <w:sz w:val="18"/>
              </w:rPr>
              <w:t xml:space="preserve">; y ≥ −26.8</w:t>
            </w:r>
          </w:p>
        </w:tc>
        <w:tc>
          <w:tcPr>
            <w:tcW w:type="dxa" w:w="1309"/>
          </w:tcPr>
          <w:p>
            <w:pPr>
              <w:pStyle w:val="Compact"/>
              <w:keepNext w:val="0"/>
              <w:keepLines/>
              <w:spacing w:before="0" w:after="40" w:line="240" w:lineRule="auto"/>
              <w:jc w:val="center"/>
            </w:pPr>
            <w:r>
              <w:rPr>
                <w:bCs/>
                <w:b/>
                <w:sz w:val="18"/>
              </w:rPr>
              <w:t xml:space="preserve">[−18.1, 27.3]</w:t>
            </w:r>
            <w:r>
              <w:rPr>
                <w:sz w:val="18"/>
              </w:rPr>
              <w:t xml:space="preserve">; y ≥ −18.6</w:t>
            </w:r>
          </w:p>
        </w:tc>
        <w:tc>
          <w:tcPr>
            <w:tcW w:type="dxa" w:w="1309"/>
          </w:tcPr>
          <w:p>
            <w:pPr>
              <w:pStyle w:val="Compact"/>
              <w:keepNext w:val="0"/>
              <w:keepLines/>
              <w:spacing w:before="0" w:after="40" w:line="240" w:lineRule="auto"/>
              <w:jc w:val="center"/>
            </w:pPr>
            <w:r>
              <w:rPr>
                <w:bCs/>
                <w:b/>
                <w:sz w:val="18"/>
              </w:rPr>
              <w:t xml:space="preserve">[−26.1, 32.3]</w:t>
            </w:r>
            <w:r>
              <w:rPr>
                <w:sz w:val="18"/>
              </w:rPr>
              <w:t xml:space="preserve">; y ≥ −26.7</w:t>
            </w:r>
          </w:p>
        </w:tc>
        <w:tc>
          <w:tcPr>
            <w:tcW w:type="dxa" w:w="1309"/>
          </w:tcPr>
          <w:p>
            <w:pPr>
              <w:pStyle w:val="Compact"/>
              <w:keepNext w:val="0"/>
              <w:keepLines/>
              <w:spacing w:before="0" w:after="40" w:line="240" w:lineRule="auto"/>
              <w:jc w:val="center"/>
            </w:pPr>
            <w:r>
              <w:rPr>
                <w:bCs/>
                <w:b/>
                <w:sz w:val="18"/>
              </w:rPr>
              <w:t xml:space="preserve">[−11.5, 21.1]</w:t>
            </w:r>
            <w:r>
              <w:rPr>
                <w:sz w:val="18"/>
              </w:rPr>
              <w:t xml:space="preserve">; y ≥ −11.8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[−21.8, 31.4]</w:t>
            </w:r>
            <w:r>
              <w:rPr>
                <w:sz w:val="18"/>
              </w:rPr>
              <w:t xml:space="preserve">; y ≥ −21.9</w:t>
            </w:r>
          </w:p>
        </w:tc>
        <w:tc>
          <w:tcPr>
            <w:tcW w:type="dxa" w:w="1309"/>
          </w:tcPr>
          <w:p>
            <w:pPr>
              <w:pStyle w:val="Compact"/>
              <w:keepNext w:val="0"/>
              <w:keepLines/>
              <w:spacing w:before="0" w:after="40" w:line="240" w:lineRule="auto"/>
              <w:jc w:val="center"/>
            </w:pPr>
            <w:r>
              <w:rPr>
                <w:bCs/>
                <w:b/>
                <w:sz w:val="18"/>
              </w:rPr>
              <w:t xml:space="preserve">[−13.6, 23.0]</w:t>
            </w:r>
            <w:r>
              <w:rPr>
                <w:sz w:val="18"/>
              </w:rPr>
              <w:t xml:space="preserve">; y ≥ −13.8</w:t>
            </w:r>
          </w:p>
        </w:tc>
        <w:tc>
          <w:tcPr>
            <w:tcW w:type="dxa" w:w="1309"/>
          </w:tcPr>
          <w:p>
            <w:pPr>
              <w:pStyle w:val="Compact"/>
              <w:keepNext w:val="0"/>
              <w:keepLines/>
              <w:spacing w:before="0" w:after="40" w:line="240" w:lineRule="auto"/>
              <w:jc w:val="center"/>
            </w:pPr>
            <w:r>
              <w:rPr>
                <w:bCs/>
                <w:b/>
                <w:sz w:val="18"/>
              </w:rPr>
              <w:t xml:space="preserve">[−21.4, 28.0]</w:t>
            </w:r>
            <w:r>
              <w:rPr>
                <w:sz w:val="18"/>
              </w:rPr>
              <w:t xml:space="preserve">; y ≥ −22.0</w:t>
            </w:r>
          </w:p>
        </w:tc>
        <w:tc>
          <w:tcPr>
            <w:tcW w:type="dxa" w:w="1309"/>
          </w:tcPr>
          <w:p>
            <w:pPr>
              <w:pStyle w:val="Compact"/>
              <w:keepNext w:val="0"/>
              <w:keepLines/>
              <w:spacing w:before="0" w:after="40" w:line="240" w:lineRule="auto"/>
              <w:jc w:val="center"/>
            </w:pPr>
            <w:r>
              <w:rPr>
                <w:bCs/>
                <w:b/>
                <w:sz w:val="18"/>
              </w:rPr>
              <w:t xml:space="preserve">[−2.0, 13.1]</w:t>
            </w:r>
            <w:r>
              <w:rPr>
                <w:sz w:val="18"/>
              </w:rPr>
              <w:t xml:space="preserve">; y ≥ −2.4</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14.0]</w:t>
            </w:r>
            <w:r>
              <w:rPr>
                <w:sz w:val="18"/>
              </w:rPr>
              <w:t xml:space="preserve">; y ≥ −3.2</w:t>
            </w:r>
          </w:p>
        </w:tc>
        <w:tc>
          <w:tcPr>
            <w:tcW w:type="dxa" w:w="1309"/>
          </w:tcPr>
          <w:p>
            <w:pPr>
              <w:pStyle w:val="Compact"/>
              <w:keepNext w:val="0"/>
              <w:keepLines/>
              <w:spacing w:before="0" w:after="40" w:line="240" w:lineRule="auto"/>
              <w:jc w:val="center"/>
            </w:pPr>
            <w:r>
              <w:rPr>
                <w:bCs/>
                <w:b/>
                <w:sz w:val="18"/>
              </w:rPr>
              <w:t xml:space="preserve">[−1.8, 11.9]</w:t>
            </w:r>
            <w:r>
              <w:rPr>
                <w:sz w:val="18"/>
              </w:rPr>
              <w:t xml:space="preserve">; y ≥ −1.6</w:t>
            </w:r>
          </w:p>
        </w:tc>
        <w:tc>
          <w:tcPr>
            <w:tcW w:type="dxa" w:w="1309"/>
          </w:tcPr>
          <w:p>
            <w:pPr>
              <w:pStyle w:val="Compact"/>
              <w:keepNext w:val="0"/>
              <w:keepLines/>
              <w:spacing w:before="0" w:after="40" w:line="240" w:lineRule="auto"/>
              <w:jc w:val="center"/>
            </w:pPr>
            <w:r>
              <w:rPr>
                <w:bCs/>
                <w:b/>
                <w:sz w:val="18"/>
              </w:rPr>
              <w:t xml:space="preserve">[−4.2, 11.6]</w:t>
            </w:r>
            <w:r>
              <w:rPr>
                <w:sz w:val="18"/>
              </w:rPr>
              <w:t xml:space="preserve">; y ≥ −4.7</w:t>
            </w:r>
          </w:p>
        </w:tc>
        <w:tc>
          <w:tcPr>
            <w:tcW w:type="dxa" w:w="1309"/>
          </w:tcPr>
          <w:p>
            <w:pPr>
              <w:pStyle w:val="Compact"/>
              <w:keepNext w:val="0"/>
              <w:keepLines/>
              <w:spacing w:before="0" w:after="40" w:line="240" w:lineRule="auto"/>
              <w:jc w:val="center"/>
            </w:pPr>
            <w:r>
              <w:rPr>
                <w:sz w:val="18"/>
              </w:rPr>
              <w:t xml:space="preserve">[1.6, 9.4]; y ≥ 1.2</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[−5.0, 15.9]</w:t>
            </w:r>
            <w:r>
              <w:rPr>
                <w:sz w:val="18"/>
              </w:rPr>
              <w:t xml:space="preserve">; y ≥ −5.1</w:t>
            </w:r>
          </w:p>
        </w:tc>
        <w:tc>
          <w:tcPr>
            <w:tcW w:type="dxa" w:w="1309"/>
          </w:tcPr>
          <w:p>
            <w:pPr>
              <w:pStyle w:val="Compact"/>
              <w:keepNext w:val="0"/>
              <w:keepLines/>
              <w:spacing w:before="0" w:after="40" w:line="240" w:lineRule="auto"/>
              <w:jc w:val="center"/>
            </w:pPr>
            <w:r>
              <w:rPr>
                <w:bCs/>
                <w:b/>
                <w:sz w:val="18"/>
              </w:rPr>
              <w:t xml:space="preserve">[−3.6, 13.7]</w:t>
            </w:r>
            <w:r>
              <w:rPr>
                <w:sz w:val="18"/>
              </w:rPr>
              <w:t xml:space="preserve">; y ≥ −3.5</w:t>
            </w:r>
          </w:p>
        </w:tc>
        <w:tc>
          <w:tcPr>
            <w:tcW w:type="dxa" w:w="1309"/>
          </w:tcPr>
          <w:p>
            <w:pPr>
              <w:pStyle w:val="Compact"/>
              <w:keepNext w:val="0"/>
              <w:keepLines/>
              <w:spacing w:before="0" w:after="40" w:line="240" w:lineRule="auto"/>
              <w:jc w:val="center"/>
            </w:pPr>
            <w:r>
              <w:rPr>
                <w:bCs/>
                <w:b/>
                <w:sz w:val="18"/>
              </w:rPr>
              <w:t xml:space="preserve">[−5.6, 13.0]</w:t>
            </w:r>
            <w:r>
              <w:rPr>
                <w:sz w:val="18"/>
              </w:rPr>
              <w:t xml:space="preserve">; y ≥ −6.3</w:t>
            </w:r>
          </w:p>
        </w:tc>
        <w:tc>
          <w:tcPr>
            <w:tcW w:type="dxa" w:w="1309"/>
          </w:tcPr>
          <w:p>
            <w:pPr>
              <w:pStyle w:val="Compact"/>
              <w:keepNext w:val="0"/>
              <w:keepLines/>
              <w:spacing w:before="0" w:after="40" w:line="240" w:lineRule="auto"/>
              <w:jc w:val="center"/>
            </w:pPr>
            <w:r>
              <w:rPr>
                <w:sz w:val="18"/>
              </w:rPr>
              <w:t xml:space="preserve">[0.6, 10.4]; y ≥ 0.2</w:t>
            </w:r>
          </w:p>
        </w:tc>
      </w:tr>
    </w:tbl>
    <w:p/>
    <w:p>
      <w:pPr>
        <w:pStyle w:val="TableCaption"/>
        <w:keepNext/>
      </w:pPr>
      <w:r>
        <w:t xml:space="preserve">Table C12. Guaranteed share of the within-district range removed, by reporting change</w:t>
      </w:r>
    </w:p>
    <w:tbl>
      <w:tblPr>
        <w:tblStyle w:val="Table"/>
        <w:tblW w:type="pct" w:w="5000"/>
        <w:tblLayout w:type="fixed"/>
        <w:tblLook w:firstRow="1" w:lastRow="0" w:firstColumn="0" w:lastColumn="0" w:noHBand="0" w:noVBand="0" w:val="0020"/>
        <w:jc w:val="start"/>
        <w:tblCaption w:val="Table C12. Guaranteed share of the within-district range removed, by reporting change"/>
      </w:tblPr>
      <w:tblGrid>
        <w:gridCol w:w="848"/>
        <w:gridCol w:w="3476"/>
        <w:gridCol w:w="848"/>
        <w:gridCol w:w="1102"/>
        <w:gridCol w:w="1017"/>
        <w:gridCol w:w="933"/>
        <w:gridCol w:w="848"/>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848"/>
          </w:tcPr>
          <w:p>
            <w:pPr>
              <w:pStyle w:val="Compact"/>
              <w:keepNext/>
              <w:keepLines/>
              <w:spacing w:before="0" w:after="40" w:line="240" w:lineRule="auto"/>
              <w:jc w:val="center"/>
            </w:pPr>
            <w:r>
              <w:rPr>
                <w:sz w:val="18"/>
              </w:rPr>
              <w:t xml:space="preserve">Current range</w:t>
            </w:r>
          </w:p>
        </w:tc>
        <w:tc>
          <w:tcPr>
            <w:tcW w:type="dxa" w:w="1102"/>
          </w:tcPr>
          <w:p>
            <w:pPr>
              <w:pStyle w:val="Compact"/>
              <w:keepNext/>
              <w:keepLines/>
              <w:spacing w:before="0" w:after="40" w:line="240" w:lineRule="auto"/>
              <w:jc w:val="center"/>
            </w:pPr>
            <w:r>
              <w:rPr>
                <w:sz w:val="18"/>
              </w:rPr>
              <w:t xml:space="preserve">All pooled modes by neighborhood</w:t>
            </w:r>
          </w:p>
        </w:tc>
        <w:tc>
          <w:tcPr>
            <w:tcW w:type="dxa" w:w="1017"/>
          </w:tcPr>
          <w:p>
            <w:pPr>
              <w:pStyle w:val="Compact"/>
              <w:keepNext/>
              <w:keepLines/>
              <w:spacing w:before="0" w:after="40" w:line="240" w:lineRule="auto"/>
              <w:jc w:val="center"/>
            </w:pPr>
            <w:r>
              <w:rPr>
                <w:sz w:val="18"/>
              </w:rPr>
              <w:t xml:space="preserve">Out-of-zone early only (proposal)</w:t>
            </w:r>
          </w:p>
        </w:tc>
        <w:tc>
          <w:tcPr>
            <w:tcW w:type="dxa" w:w="933"/>
          </w:tcPr>
          <w:p>
            <w:pPr>
              <w:pStyle w:val="Compact"/>
              <w:keepNext/>
              <w:keepLines/>
              <w:spacing w:before="0" w:after="40" w:line="240" w:lineRule="auto"/>
              <w:jc w:val="center"/>
            </w:pPr>
            <w:r>
              <w:rPr>
                <w:sz w:val="18"/>
              </w:rPr>
              <w:t xml:space="preserve">Headcounts only</w:t>
            </w:r>
          </w:p>
        </w:tc>
        <w:tc>
          <w:tcPr>
            <w:tcW w:type="dxa" w:w="848"/>
          </w:tcPr>
          <w:p>
            <w:pPr>
              <w:pStyle w:val="Compact"/>
              <w:keepNext/>
              <w:keepLines/>
              <w:spacing w:before="0" w:after="40" w:line="240" w:lineRule="auto"/>
              <w:jc w:val="center"/>
            </w:pPr>
            <w:r>
              <w:rPr>
                <w:sz w:val="18"/>
              </w:rPr>
              <w:t xml:space="preserve">Both</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0.298</w:t>
            </w:r>
          </w:p>
        </w:tc>
        <w:tc>
          <w:tcPr>
            <w:tcW w:type="dxa" w:w="1102"/>
          </w:tcPr>
          <w:p>
            <w:pPr>
              <w:pStyle w:val="Compact"/>
              <w:keepNext w:val="0"/>
              <w:keepLines/>
              <w:spacing w:before="0" w:after="40" w:line="240" w:lineRule="auto"/>
              <w:jc w:val="center"/>
            </w:pPr>
            <w:r>
              <w:rPr>
                <w:sz w:val="18"/>
              </w:rPr>
              <w:t xml:space="preserve">97%</w:t>
            </w:r>
          </w:p>
        </w:tc>
        <w:tc>
          <w:tcPr>
            <w:tcW w:type="dxa" w:w="1017"/>
          </w:tcPr>
          <w:p>
            <w:pPr>
              <w:pStyle w:val="Compact"/>
              <w:keepNext w:val="0"/>
              <w:keepLines/>
              <w:spacing w:before="0" w:after="40" w:line="240" w:lineRule="auto"/>
              <w:jc w:val="center"/>
            </w:pPr>
            <w:r>
              <w:rPr>
                <w:sz w:val="18"/>
              </w:rPr>
              <w:t xml:space="preserve">85%</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0.364</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76%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0.692</w:t>
            </w:r>
          </w:p>
        </w:tc>
        <w:tc>
          <w:tcPr>
            <w:tcW w:type="dxa" w:w="1102"/>
          </w:tcPr>
          <w:p>
            <w:pPr>
              <w:pStyle w:val="Compact"/>
              <w:keepNext w:val="0"/>
              <w:keepLines/>
              <w:spacing w:before="0" w:after="40" w:line="240" w:lineRule="auto"/>
              <w:jc w:val="center"/>
            </w:pPr>
            <w:r>
              <w:rPr>
                <w:sz w:val="18"/>
              </w:rPr>
              <w:t xml:space="preserve">29%</w:t>
            </w:r>
          </w:p>
        </w:tc>
        <w:tc>
          <w:tcPr>
            <w:tcW w:type="dxa" w:w="1017"/>
          </w:tcPr>
          <w:p>
            <w:pPr>
              <w:pStyle w:val="Compact"/>
              <w:keepNext w:val="0"/>
              <w:keepLines/>
              <w:spacing w:before="0" w:after="40" w:line="240" w:lineRule="auto"/>
              <w:jc w:val="center"/>
            </w:pPr>
            <w:r>
              <w:rPr>
                <w:sz w:val="18"/>
              </w:rPr>
              <w:t xml:space="preserve">24%</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0.841</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0.591</w:t>
            </w:r>
          </w:p>
        </w:tc>
        <w:tc>
          <w:tcPr>
            <w:tcW w:type="dxa" w:w="1102"/>
          </w:tcPr>
          <w:p>
            <w:pPr>
              <w:pStyle w:val="Compact"/>
              <w:keepNext w:val="0"/>
              <w:keepLines/>
              <w:spacing w:before="0" w:after="40" w:line="240" w:lineRule="auto"/>
              <w:jc w:val="center"/>
            </w:pPr>
            <w:r>
              <w:rPr>
                <w:sz w:val="18"/>
              </w:rPr>
              <w:t xml:space="preserve">82%</w:t>
            </w:r>
          </w:p>
        </w:tc>
        <w:tc>
          <w:tcPr>
            <w:tcW w:type="dxa" w:w="1017"/>
          </w:tcPr>
          <w:p>
            <w:pPr>
              <w:pStyle w:val="Compact"/>
              <w:keepNext w:val="0"/>
              <w:keepLines/>
              <w:spacing w:before="0" w:after="40" w:line="240" w:lineRule="auto"/>
              <w:jc w:val="center"/>
            </w:pPr>
            <w:r>
              <w:rPr>
                <w:sz w:val="18"/>
              </w:rPr>
              <w:t xml:space="preserve">69%</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89%</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0.731</w:t>
            </w:r>
          </w:p>
        </w:tc>
        <w:tc>
          <w:tcPr>
            <w:tcW w:type="dxa" w:w="1102"/>
          </w:tcPr>
          <w:p>
            <w:pPr>
              <w:pStyle w:val="Compact"/>
              <w:keepNext w:val="0"/>
              <w:keepLines/>
              <w:spacing w:before="0" w:after="40" w:line="240" w:lineRule="auto"/>
              <w:jc w:val="center"/>
            </w:pPr>
            <w:r>
              <w:rPr>
                <w:sz w:val="18"/>
              </w:rPr>
              <w:t xml:space="preserve">8%</w:t>
            </w:r>
          </w:p>
        </w:tc>
        <w:tc>
          <w:tcPr>
            <w:tcW w:type="dxa" w:w="1017"/>
          </w:tcPr>
          <w:p>
            <w:pPr>
              <w:pStyle w:val="Compact"/>
              <w:keepNext w:val="0"/>
              <w:keepLines/>
              <w:spacing w:before="0" w:after="40" w:line="240" w:lineRule="auto"/>
              <w:jc w:val="center"/>
            </w:pPr>
            <w:r>
              <w:rPr>
                <w:sz w:val="18"/>
              </w:rPr>
              <w:t xml:space="preserve">4%</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0.249</w:t>
            </w:r>
          </w:p>
        </w:tc>
        <w:tc>
          <w:tcPr>
            <w:tcW w:type="dxa" w:w="1102"/>
          </w:tcPr>
          <w:p>
            <w:pPr>
              <w:pStyle w:val="Compact"/>
              <w:keepNext w:val="0"/>
              <w:keepLines/>
              <w:spacing w:before="0" w:after="40" w:line="240" w:lineRule="auto"/>
              <w:jc w:val="center"/>
            </w:pPr>
            <w:r>
              <w:rPr>
                <w:sz w:val="18"/>
              </w:rPr>
              <w:t xml:space="preserve">57%</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0.331</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83%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0.577</w:t>
            </w:r>
          </w:p>
        </w:tc>
        <w:tc>
          <w:tcPr>
            <w:tcW w:type="dxa" w:w="1102"/>
          </w:tcPr>
          <w:p>
            <w:pPr>
              <w:pStyle w:val="Compact"/>
              <w:keepNext w:val="0"/>
              <w:keepLines/>
              <w:spacing w:before="0" w:after="40" w:line="240" w:lineRule="auto"/>
              <w:jc w:val="center"/>
            </w:pPr>
            <w:r>
              <w:rPr>
                <w:sz w:val="18"/>
              </w:rPr>
              <w:t xml:space="preserve">34%</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0.676</w:t>
            </w:r>
          </w:p>
        </w:tc>
        <w:tc>
          <w:tcPr>
            <w:tcW w:type="dxa" w:w="1102"/>
          </w:tcPr>
          <w:p>
            <w:pPr>
              <w:pStyle w:val="Compact"/>
              <w:keepNext w:val="0"/>
              <w:keepLines/>
              <w:spacing w:before="0" w:after="40" w:line="240" w:lineRule="auto"/>
              <w:jc w:val="center"/>
            </w:pPr>
            <w:r>
              <w:rPr>
                <w:sz w:val="18"/>
              </w:rPr>
              <w:t xml:space="preserve">25%</w:t>
            </w:r>
          </w:p>
        </w:tc>
        <w:tc>
          <w:tcPr>
            <w:tcW w:type="dxa" w:w="1017"/>
          </w:tcPr>
          <w:p>
            <w:pPr>
              <w:pStyle w:val="Compact"/>
              <w:keepNext w:val="0"/>
              <w:keepLines/>
              <w:spacing w:before="0" w:after="40" w:line="240" w:lineRule="auto"/>
              <w:jc w:val="center"/>
            </w:pPr>
            <w:r>
              <w:rPr>
                <w:sz w:val="18"/>
              </w:rPr>
              <w:t xml:space="preserve">22%</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0.508</w:t>
            </w:r>
          </w:p>
        </w:tc>
        <w:tc>
          <w:tcPr>
            <w:tcW w:type="dxa" w:w="1102"/>
          </w:tcPr>
          <w:p>
            <w:pPr>
              <w:pStyle w:val="Compact"/>
              <w:keepNext w:val="0"/>
              <w:keepLines/>
              <w:spacing w:before="0" w:after="40" w:line="240" w:lineRule="auto"/>
              <w:jc w:val="center"/>
            </w:pPr>
            <w:r>
              <w:rPr>
                <w:sz w:val="18"/>
              </w:rPr>
              <w:t xml:space="preserve">79%</w:t>
            </w:r>
          </w:p>
        </w:tc>
        <w:tc>
          <w:tcPr>
            <w:tcW w:type="dxa" w:w="1017"/>
          </w:tcPr>
          <w:p>
            <w:pPr>
              <w:pStyle w:val="Compact"/>
              <w:keepNext w:val="0"/>
              <w:keepLines/>
              <w:spacing w:before="0" w:after="40" w:line="240" w:lineRule="auto"/>
              <w:jc w:val="center"/>
            </w:pPr>
            <w:r>
              <w:rPr>
                <w:sz w:val="18"/>
              </w:rPr>
              <w:t xml:space="preserve">72%</w:t>
            </w:r>
          </w:p>
        </w:tc>
        <w:tc>
          <w:tcPr>
            <w:tcW w:type="dxa" w:w="933"/>
          </w:tcPr>
          <w:p>
            <w:pPr>
              <w:pStyle w:val="Compact"/>
              <w:keepNext w:val="0"/>
              <w:keepLines/>
              <w:spacing w:before="0" w:after="40" w:line="240" w:lineRule="auto"/>
              <w:jc w:val="center"/>
            </w:pPr>
            <w:r>
              <w:rPr>
                <w:sz w:val="18"/>
              </w:rPr>
              <w:t xml:space="preserve">13%</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0.557</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0.205</w:t>
            </w:r>
          </w:p>
        </w:tc>
        <w:tc>
          <w:tcPr>
            <w:tcW w:type="dxa" w:w="1102"/>
          </w:tcPr>
          <w:p>
            <w:pPr>
              <w:pStyle w:val="Compact"/>
              <w:keepNext w:val="0"/>
              <w:keepLines/>
              <w:spacing w:before="0" w:after="40" w:line="240" w:lineRule="auto"/>
              <w:jc w:val="center"/>
            </w:pPr>
            <w:r>
              <w:rPr>
                <w:sz w:val="18"/>
              </w:rPr>
              <w:t xml:space="preserve">49%</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63%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0.335</w:t>
            </w:r>
          </w:p>
        </w:tc>
        <w:tc>
          <w:tcPr>
            <w:tcW w:type="dxa" w:w="1102"/>
          </w:tcPr>
          <w:p>
            <w:pPr>
              <w:pStyle w:val="Compact"/>
              <w:keepNext w:val="0"/>
              <w:keepLines/>
              <w:spacing w:before="0" w:after="40" w:line="240" w:lineRule="auto"/>
              <w:jc w:val="center"/>
            </w:pPr>
            <w:r>
              <w:rPr>
                <w:sz w:val="18"/>
              </w:rPr>
              <w:t xml:space="preserve">94%</w:t>
            </w:r>
          </w:p>
        </w:tc>
        <w:tc>
          <w:tcPr>
            <w:tcW w:type="dxa" w:w="1017"/>
          </w:tcPr>
          <w:p>
            <w:pPr>
              <w:pStyle w:val="Compact"/>
              <w:keepNext w:val="0"/>
              <w:keepLines/>
              <w:spacing w:before="0" w:after="40" w:line="240" w:lineRule="auto"/>
              <w:jc w:val="center"/>
            </w:pPr>
            <w:r>
              <w:rPr>
                <w:sz w:val="18"/>
              </w:rPr>
              <w:t xml:space="preserve">80%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0.665</w:t>
            </w:r>
          </w:p>
        </w:tc>
        <w:tc>
          <w:tcPr>
            <w:tcW w:type="dxa" w:w="1102"/>
          </w:tcPr>
          <w:p>
            <w:pPr>
              <w:pStyle w:val="Compact"/>
              <w:keepNext w:val="0"/>
              <w:keepLines/>
              <w:spacing w:before="0" w:after="40" w:line="240" w:lineRule="auto"/>
              <w:jc w:val="center"/>
            </w:pPr>
            <w:r>
              <w:rPr>
                <w:sz w:val="18"/>
              </w:rPr>
              <w:t xml:space="preserve">28%</w:t>
            </w:r>
          </w:p>
        </w:tc>
        <w:tc>
          <w:tcPr>
            <w:tcW w:type="dxa" w:w="1017"/>
          </w:tcPr>
          <w:p>
            <w:pPr>
              <w:pStyle w:val="Compact"/>
              <w:keepNext w:val="0"/>
              <w:keepLines/>
              <w:spacing w:before="0" w:after="40" w:line="240" w:lineRule="auto"/>
              <w:jc w:val="center"/>
            </w:pPr>
            <w:r>
              <w:rPr>
                <w:sz w:val="18"/>
              </w:rPr>
              <w:t xml:space="preserve">23%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0.787</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18%</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0.532</w:t>
            </w:r>
          </w:p>
        </w:tc>
        <w:tc>
          <w:tcPr>
            <w:tcW w:type="dxa" w:w="1102"/>
          </w:tcPr>
          <w:p>
            <w:pPr>
              <w:pStyle w:val="Compact"/>
              <w:keepNext w:val="0"/>
              <w:keepLines/>
              <w:spacing w:before="0" w:after="40" w:line="240" w:lineRule="auto"/>
              <w:jc w:val="center"/>
            </w:pPr>
            <w:r>
              <w:rPr>
                <w:sz w:val="18"/>
              </w:rPr>
              <w:t xml:space="preserve">83%</w:t>
            </w:r>
          </w:p>
        </w:tc>
        <w:tc>
          <w:tcPr>
            <w:tcW w:type="dxa" w:w="1017"/>
          </w:tcPr>
          <w:p>
            <w:pPr>
              <w:pStyle w:val="Compact"/>
              <w:keepNext w:val="0"/>
              <w:keepLines/>
              <w:spacing w:before="0" w:after="40" w:line="240" w:lineRule="auto"/>
              <w:jc w:val="center"/>
            </w:pPr>
            <w:r>
              <w:rPr>
                <w:sz w:val="18"/>
              </w:rPr>
              <w:t xml:space="preserve">70%</w:t>
            </w:r>
          </w:p>
        </w:tc>
        <w:tc>
          <w:tcPr>
            <w:tcW w:type="dxa" w:w="933"/>
          </w:tcPr>
          <w:p>
            <w:pPr>
              <w:pStyle w:val="Compact"/>
              <w:keepNext w:val="0"/>
              <w:keepLines/>
              <w:spacing w:before="0" w:after="40" w:line="240" w:lineRule="auto"/>
              <w:jc w:val="center"/>
            </w:pPr>
            <w:r>
              <w:rPr>
                <w:sz w:val="18"/>
              </w:rPr>
              <w:t xml:space="preserve">16%</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0.694</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15%</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0.231</w:t>
            </w:r>
          </w:p>
        </w:tc>
        <w:tc>
          <w:tcPr>
            <w:tcW w:type="dxa" w:w="1102"/>
          </w:tcPr>
          <w:p>
            <w:pPr>
              <w:pStyle w:val="Compact"/>
              <w:keepNext w:val="0"/>
              <w:keepLines/>
              <w:spacing w:before="0" w:after="40" w:line="240" w:lineRule="auto"/>
              <w:jc w:val="center"/>
            </w:pPr>
            <w:r>
              <w:rPr>
                <w:sz w:val="18"/>
              </w:rPr>
              <w:t xml:space="preserve">61%</w:t>
            </w:r>
          </w:p>
        </w:tc>
        <w:tc>
          <w:tcPr>
            <w:tcW w:type="dxa" w:w="1017"/>
          </w:tcPr>
          <w:p>
            <w:pPr>
              <w:pStyle w:val="Compact"/>
              <w:keepNext w:val="0"/>
              <w:keepLines/>
              <w:spacing w:before="0" w:after="40" w:line="240" w:lineRule="auto"/>
              <w:jc w:val="center"/>
            </w:pPr>
            <w:r>
              <w:rPr>
                <w:sz w:val="18"/>
              </w:rPr>
              <w:t xml:space="preserve">32%</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68%</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0.280</w:t>
            </w:r>
          </w:p>
        </w:tc>
        <w:tc>
          <w:tcPr>
            <w:tcW w:type="dxa" w:w="1102"/>
          </w:tcPr>
          <w:p>
            <w:pPr>
              <w:pStyle w:val="Compact"/>
              <w:keepNext w:val="0"/>
              <w:keepLines/>
              <w:spacing w:before="0" w:after="40" w:line="240" w:lineRule="auto"/>
              <w:jc w:val="center"/>
            </w:pPr>
            <w:r>
              <w:rPr>
                <w:sz w:val="18"/>
              </w:rPr>
              <w:t xml:space="preserve">99%</w:t>
            </w:r>
          </w:p>
        </w:tc>
        <w:tc>
          <w:tcPr>
            <w:tcW w:type="dxa" w:w="1017"/>
          </w:tcPr>
          <w:p>
            <w:pPr>
              <w:pStyle w:val="Compact"/>
              <w:keepNext w:val="0"/>
              <w:keepLines/>
              <w:spacing w:before="0" w:after="40" w:line="240" w:lineRule="auto"/>
              <w:jc w:val="center"/>
            </w:pPr>
            <w:r>
              <w:rPr>
                <w:sz w:val="18"/>
              </w:rPr>
              <w:t xml:space="preserve">95%</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0.379</w:t>
            </w:r>
          </w:p>
        </w:tc>
        <w:tc>
          <w:tcPr>
            <w:tcW w:type="dxa" w:w="1102"/>
          </w:tcPr>
          <w:p>
            <w:pPr>
              <w:pStyle w:val="Compact"/>
              <w:keepNext w:val="0"/>
              <w:keepLines/>
              <w:spacing w:before="0" w:after="40" w:line="240" w:lineRule="auto"/>
              <w:jc w:val="center"/>
            </w:pPr>
            <w:r>
              <w:rPr>
                <w:sz w:val="18"/>
              </w:rPr>
              <w:t xml:space="preserve">74%</w:t>
            </w:r>
          </w:p>
        </w:tc>
        <w:tc>
          <w:tcPr>
            <w:tcW w:type="dxa" w:w="1017"/>
          </w:tcPr>
          <w:p>
            <w:pPr>
              <w:pStyle w:val="Compact"/>
              <w:keepNext w:val="0"/>
              <w:keepLines/>
              <w:spacing w:before="0" w:after="40" w:line="240" w:lineRule="auto"/>
              <w:jc w:val="center"/>
            </w:pPr>
            <w:r>
              <w:rPr>
                <w:sz w:val="18"/>
              </w:rPr>
              <w:t xml:space="preserve">71%</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0.404</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66%</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0.347</w:t>
            </w:r>
          </w:p>
        </w:tc>
        <w:tc>
          <w:tcPr>
            <w:tcW w:type="dxa" w:w="1102"/>
          </w:tcPr>
          <w:p>
            <w:pPr>
              <w:pStyle w:val="Compact"/>
              <w:keepNext w:val="0"/>
              <w:keepLines/>
              <w:spacing w:before="0" w:after="40" w:line="240" w:lineRule="auto"/>
              <w:jc w:val="center"/>
            </w:pPr>
            <w:r>
              <w:rPr>
                <w:sz w:val="18"/>
              </w:rPr>
              <w:t xml:space="preserve">91%</w:t>
            </w:r>
          </w:p>
        </w:tc>
        <w:tc>
          <w:tcPr>
            <w:tcW w:type="dxa" w:w="1017"/>
          </w:tcPr>
          <w:p>
            <w:pPr>
              <w:pStyle w:val="Compact"/>
              <w:keepNext w:val="0"/>
              <w:keepLines/>
              <w:spacing w:before="0" w:after="40" w:line="240" w:lineRule="auto"/>
              <w:jc w:val="center"/>
            </w:pPr>
            <w:r>
              <w:rPr>
                <w:sz w:val="18"/>
              </w:rPr>
              <w:t xml:space="preserve">87%</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93%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0.191</w:t>
            </w:r>
          </w:p>
        </w:tc>
        <w:tc>
          <w:tcPr>
            <w:tcW w:type="dxa" w:w="1102"/>
          </w:tcPr>
          <w:p>
            <w:pPr>
              <w:pStyle w:val="Compact"/>
              <w:keepNext w:val="0"/>
              <w:keepLines/>
              <w:spacing w:before="0" w:after="40" w:line="240" w:lineRule="auto"/>
              <w:jc w:val="center"/>
            </w:pPr>
            <w:r>
              <w:rPr>
                <w:sz w:val="18"/>
              </w:rPr>
              <w:t xml:space="preserve">33%</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10%</w:t>
            </w:r>
          </w:p>
        </w:tc>
        <w:tc>
          <w:tcPr>
            <w:tcW w:type="dxa" w:w="848"/>
          </w:tcPr>
          <w:p>
            <w:pPr>
              <w:pStyle w:val="Compact"/>
              <w:keepNext w:val="0"/>
              <w:keepLines/>
              <w:spacing w:before="0" w:after="40" w:line="240" w:lineRule="auto"/>
              <w:jc w:val="center"/>
            </w:pPr>
            <w:r>
              <w:rPr>
                <w:sz w:val="18"/>
              </w:rPr>
              <w:t xml:space="preserve">23%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0.101</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57%</w:t>
            </w:r>
          </w:p>
        </w:tc>
        <w:tc>
          <w:tcPr>
            <w:tcW w:type="dxa" w:w="933"/>
          </w:tcPr>
          <w:p>
            <w:pPr>
              <w:pStyle w:val="Compact"/>
              <w:keepNext w:val="0"/>
              <w:keepLines/>
              <w:spacing w:before="0" w:after="40" w:line="240" w:lineRule="auto"/>
              <w:jc w:val="center"/>
            </w:pPr>
            <w:r>
              <w:rPr>
                <w:sz w:val="18"/>
              </w:rPr>
              <w:t xml:space="preserve">7%</w:t>
            </w:r>
          </w:p>
        </w:tc>
        <w:tc>
          <w:tcPr>
            <w:tcW w:type="dxa" w:w="848"/>
          </w:tcPr>
          <w:p>
            <w:pPr>
              <w:pStyle w:val="Compact"/>
              <w:keepNext w:val="0"/>
              <w:keepLines/>
              <w:spacing w:before="0" w:after="40" w:line="240" w:lineRule="auto"/>
              <w:jc w:val="center"/>
            </w:pPr>
            <w:r>
              <w:rPr>
                <w:sz w:val="18"/>
              </w:rPr>
              <w:t xml:space="preserve">72%</w:t>
            </w:r>
          </w:p>
        </w:tc>
      </w:tr>
    </w:tbl>
    <w:p>
      <w:pPr>
        <w:pStyle w:val="BodyText"/>
        <w:spacing w:line="240" w:lineRule="auto" w:before="80" w:after="120"/>
      </w:pPr>
      <w:r>
        <w:rPr>
          <w:iCs/>
          <w:i/>
          <w:sz w:val="18"/>
        </w:rPr>
        <w:t xml:space="preserve">Notes.</w:t>
      </w:r>
      <w:r>
        <w:rPr>
          <w:sz w:val="18"/>
        </w:rPr>
        <w:t xml:space="preserve"> </w:t>
      </w:r>
      <w:r>
        <w:rPr>
          <w:sz w:val="18"/>
        </w:rP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sectPr>
          <w:pgMar w:top="1417" w:bottom="1417" w:left="1417" w:right="1417"/>
          <w:pgSz w:w="11906" w:h="16838" w:orient="portrait"/>
          <w:type w:val="nextPage"/>
        </w:sectPr>
      </w:pPr>
    </w:p>
    <w:p>
      <w:pPr>
        <w:pStyle w:val="TableCaption"/>
        <w:keepNext/>
      </w:pPr>
      <w:r>
        <w:t xml:space="preserve">Table C13. Stability of headline sets to resampling prices and dongs (z, δ = 0.1)</w:t>
      </w:r>
    </w:p>
    <w:tbl>
      <w:tblPr>
        <w:tblStyle w:val="Table"/>
        <w:tblW w:type="pct" w:w="5000"/>
        <w:tblLayout w:type="fixed"/>
        <w:tblLook w:firstRow="1" w:lastRow="0" w:firstColumn="0" w:lastColumn="0" w:noHBand="0" w:noVBand="0" w:val="0020"/>
        <w:jc w:val="start"/>
        <w:tblCaption w:val="Table C13. Stability of headline sets to resampling prices and dongs (z, δ = 0.1)"/>
      </w:tblPr>
      <w:tblGrid>
        <w:gridCol w:w="992"/>
        <w:gridCol w:w="1987"/>
        <w:gridCol w:w="1291"/>
        <w:gridCol w:w="992"/>
        <w:gridCol w:w="1987"/>
        <w:gridCol w:w="1291"/>
        <w:gridCol w:w="1291"/>
        <w:gridCol w:w="1589"/>
        <w:gridCol w:w="1291"/>
        <w:gridCol w:w="1291"/>
      </w:tblGrid>
      <w:tr>
        <w:trPr>
          <w:tblHeader w:val="true"/>
          <w:cantSplit/>
        </w:trPr>
        <w:tc>
          <w:tcPr>
            <w:tcW w:type="dxa" w:w="992"/>
          </w:tcPr>
          <w:p>
            <w:pPr>
              <w:pStyle w:val="Compact"/>
              <w:keepNext/>
              <w:keepLines/>
              <w:spacing w:before="0" w:after="40" w:line="240" w:lineRule="auto"/>
              <w:jc w:val="left"/>
            </w:pPr>
            <w:r>
              <w:rPr>
                <w:sz w:val="18"/>
              </w:rPr>
              <w:t xml:space="preserve">Election</w:t>
            </w:r>
          </w:p>
        </w:tc>
        <w:tc>
          <w:tcPr>
            <w:tcW w:type="dxa" w:w="1987"/>
          </w:tcPr>
          <w:p>
            <w:pPr>
              <w:pStyle w:val="Compact"/>
              <w:keepNext/>
              <w:keepLines/>
              <w:spacing w:before="0" w:after="40" w:line="240" w:lineRule="auto"/>
              <w:jc w:val="center"/>
            </w:pPr>
            <w:r>
              <w:rPr>
                <w:sz w:val="18"/>
              </w:rPr>
              <w:t xml:space="preserve">Slope</w:t>
            </w:r>
          </w:p>
        </w:tc>
        <w:tc>
          <w:tcPr>
            <w:tcW w:type="dxa" w:w="1291"/>
          </w:tcPr>
          <w:p>
            <w:pPr>
              <w:pStyle w:val="Compact"/>
              <w:keepNext/>
              <w:keepLines/>
              <w:spacing w:before="0" w:after="40" w:line="240" w:lineRule="auto"/>
              <w:jc w:val="center"/>
            </w:pPr>
            <w:r>
              <w:rPr>
                <w:sz w:val="18"/>
              </w:rPr>
              <w:t xml:space="preserve">Movement</w:t>
            </w:r>
          </w:p>
        </w:tc>
        <w:tc>
          <w:tcPr>
            <w:tcW w:type="dxa" w:w="992"/>
          </w:tcPr>
          <w:p>
            <w:pPr>
              <w:pStyle w:val="Compact"/>
              <w:keepNext/>
              <w:keepLines/>
              <w:spacing w:before="0" w:after="40" w:line="240" w:lineRule="auto"/>
              <w:jc w:val="center"/>
            </w:pPr>
            <w:r>
              <w:rPr>
                <w:sz w:val="18"/>
              </w:rPr>
              <w:t xml:space="preserve">Slack s</w:t>
            </w:r>
          </w:p>
        </w:tc>
        <w:tc>
          <w:tcPr>
            <w:tcW w:type="dxa" w:w="1987"/>
          </w:tcPr>
          <w:p>
            <w:pPr>
              <w:pStyle w:val="Compact"/>
              <w:keepNext/>
              <w:keepLines/>
              <w:spacing w:before="0" w:after="40" w:line="240" w:lineRule="auto"/>
              <w:jc w:val="center"/>
            </w:pPr>
            <w:r>
              <w:rPr>
                <w:sz w:val="18"/>
              </w:rPr>
              <w:t xml:space="preserve">Identified set</w:t>
            </w:r>
          </w:p>
        </w:tc>
        <w:tc>
          <w:tcPr>
            <w:tcW w:type="dxa" w:w="1291"/>
          </w:tcPr>
          <w:p>
            <w:pPr>
              <w:pStyle w:val="Compact"/>
              <w:keepNext/>
              <w:keepLines/>
              <w:spacing w:before="0" w:after="40" w:line="240" w:lineRule="auto"/>
              <w:jc w:val="center"/>
            </w:pPr>
            <w:r>
              <w:rPr>
                <w:sz w:val="18"/>
              </w:rPr>
              <w:t xml:space="preserve">SD of bounds, transactions resampled</w:t>
            </w:r>
          </w:p>
        </w:tc>
        <w:tc>
          <w:tcPr>
            <w:tcW w:type="dxa" w:w="1291"/>
          </w:tcPr>
          <w:p>
            <w:pPr>
              <w:pStyle w:val="Compact"/>
              <w:keepNext/>
              <w:keepLines/>
              <w:spacing w:before="0" w:after="40" w:line="240" w:lineRule="auto"/>
              <w:jc w:val="center"/>
            </w:pPr>
            <w:r>
              <w:rPr>
                <w:sz w:val="18"/>
              </w:rPr>
              <w:t xml:space="preserve">SD of bounds, dongs and transactions resampled</w:t>
            </w:r>
          </w:p>
        </w:tc>
        <w:tc>
          <w:tcPr>
            <w:tcW w:type="dxa" w:w="1589"/>
          </w:tcPr>
          <w:p>
            <w:pPr>
              <w:pStyle w:val="Compact"/>
              <w:keepNext/>
              <w:keepLines/>
              <w:spacing w:before="0" w:after="40" w:line="240" w:lineRule="auto"/>
              <w:jc w:val="center"/>
            </w:pPr>
            <w:r>
              <w:rPr>
                <w:sz w:val="18"/>
              </w:rPr>
              <w:t xml:space="preserve">[5th pct of lower, 95th pct of upper]</w:t>
            </w:r>
          </w:p>
        </w:tc>
        <w:tc>
          <w:tcPr>
            <w:tcW w:type="dxa" w:w="1291"/>
          </w:tcPr>
          <w:p>
            <w:pPr>
              <w:pStyle w:val="Compact"/>
              <w:keepNext/>
              <w:keepLines/>
              <w:spacing w:before="0" w:after="40" w:line="240" w:lineRule="auto"/>
              <w:jc w:val="center"/>
            </w:pPr>
            <w:r>
              <w:rPr>
                <w:sz w:val="18"/>
              </w:rPr>
              <w:t xml:space="preserve">Replications with positive lower bound</w:t>
            </w:r>
          </w:p>
        </w:tc>
        <w:tc>
          <w:tcPr>
            <w:tcW w:type="dxa" w:w="1291"/>
          </w:tcPr>
          <w:p>
            <w:pPr>
              <w:pStyle w:val="Compact"/>
              <w:keepNext/>
              <w:keepLines/>
              <w:spacing w:before="0" w:after="40" w:line="240" w:lineRule="auto"/>
              <w:jc w:val="center"/>
            </w:pPr>
            <w:r>
              <w:rPr>
                <w:sz w:val="18"/>
              </w:rPr>
              <w:t xml:space="preserve">Replications</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[−0.026, 0.223]</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0.010, 0.012</w:t>
            </w:r>
          </w:p>
        </w:tc>
        <w:tc>
          <w:tcPr>
            <w:tcW w:type="dxa" w:w="1589"/>
          </w:tcPr>
          <w:p>
            <w:pPr>
              <w:pStyle w:val="Compact"/>
              <w:keepNext w:val="0"/>
              <w:keepLines/>
              <w:spacing w:before="0" w:after="40" w:line="240" w:lineRule="auto"/>
              <w:jc w:val="center"/>
            </w:pPr>
            <w:r>
              <w:rPr>
                <w:sz w:val="18"/>
              </w:rPr>
              <w:t xml:space="preserve">[−0.078, 0.268]</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[0.080, 0.216]</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0.008, 0.010</w:t>
            </w:r>
          </w:p>
        </w:tc>
        <w:tc>
          <w:tcPr>
            <w:tcW w:type="dxa" w:w="1589"/>
          </w:tcPr>
          <w:p>
            <w:pPr>
              <w:pStyle w:val="Compact"/>
              <w:keepNext w:val="0"/>
              <w:keepLines/>
              <w:spacing w:before="0" w:after="40" w:line="240" w:lineRule="auto"/>
              <w:jc w:val="center"/>
            </w:pPr>
            <w:r>
              <w:rPr>
                <w:sz w:val="18"/>
              </w:rPr>
              <w:t xml:space="preserve">[0.034, 0.256]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[−0.062, 0.340]</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0.013, 0.015</w:t>
            </w:r>
          </w:p>
        </w:tc>
        <w:tc>
          <w:tcPr>
            <w:tcW w:type="dxa" w:w="1589"/>
          </w:tcPr>
          <w:p>
            <w:pPr>
              <w:pStyle w:val="Compact"/>
              <w:keepNext w:val="0"/>
              <w:keepLines/>
              <w:spacing w:before="0" w:after="40" w:line="240" w:lineRule="auto"/>
              <w:jc w:val="center"/>
            </w:pPr>
            <w:r>
              <w:rPr>
                <w:sz w:val="18"/>
              </w:rPr>
              <w:t xml:space="preserve">[−0.163, 0.422]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[−0.185, 0.372]</w:t>
            </w:r>
          </w:p>
        </w:tc>
        <w:tc>
          <w:tcPr>
            <w:tcW w:type="dxa" w:w="1291"/>
          </w:tcPr>
          <w:p>
            <w:pPr>
              <w:pStyle w:val="Compact"/>
              <w:keepNext w:val="0"/>
              <w:keepLines/>
              <w:spacing w:before="0" w:after="40" w:line="240" w:lineRule="auto"/>
              <w:jc w:val="center"/>
            </w:pPr>
            <w:r>
              <w:rPr>
                <w:sz w:val="18"/>
              </w:rPr>
              <w:t xml:space="preserve">0.004, 0.008</w:t>
            </w:r>
          </w:p>
        </w:tc>
        <w:tc>
          <w:tcPr>
            <w:tcW w:type="dxa" w:w="1291"/>
          </w:tcPr>
          <w:p>
            <w:pPr>
              <w:pStyle w:val="Compact"/>
              <w:keepNext w:val="0"/>
              <w:keepLines/>
              <w:spacing w:before="0" w:after="40" w:line="240" w:lineRule="auto"/>
              <w:jc w:val="center"/>
            </w:pPr>
            <w:r>
              <w:rPr>
                <w:sz w:val="18"/>
              </w:rPr>
              <w:t xml:space="preserve">0.017, 0.020</w:t>
            </w:r>
          </w:p>
        </w:tc>
        <w:tc>
          <w:tcPr>
            <w:tcW w:type="dxa" w:w="1589"/>
          </w:tcPr>
          <w:p>
            <w:pPr>
              <w:pStyle w:val="Compact"/>
              <w:keepNext w:val="0"/>
              <w:keepLines/>
              <w:spacing w:before="0" w:after="40" w:line="240" w:lineRule="auto"/>
              <w:jc w:val="center"/>
            </w:pPr>
            <w:r>
              <w:rPr>
                <w:sz w:val="18"/>
              </w:rPr>
              <w:t xml:space="preserve">[−0.280, 0.453]</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[0.001, 0.206]</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0.010, 0.011</w:t>
            </w:r>
          </w:p>
        </w:tc>
        <w:tc>
          <w:tcPr>
            <w:tcW w:type="dxa" w:w="1589"/>
          </w:tcPr>
          <w:p>
            <w:pPr>
              <w:pStyle w:val="Compact"/>
              <w:keepNext w:val="0"/>
              <w:keepLines/>
              <w:spacing w:before="0" w:after="40" w:line="240" w:lineRule="auto"/>
              <w:jc w:val="center"/>
            </w:pPr>
            <w:r>
              <w:rPr>
                <w:sz w:val="18"/>
              </w:rPr>
              <w:t xml:space="preserve">[−0.042, 0.242]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Within-constituency</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[−0.035, 0.221]</w:t>
            </w:r>
          </w:p>
        </w:tc>
        <w:tc>
          <w:tcPr>
            <w:tcW w:type="dxa" w:w="1291"/>
          </w:tcPr>
          <w:p>
            <w:pPr>
              <w:pStyle w:val="Compact"/>
              <w:keepNext w:val="0"/>
              <w:keepLines/>
              <w:spacing w:before="0" w:after="40" w:line="240" w:lineRule="auto"/>
              <w:jc w:val="center"/>
            </w:pPr>
            <w:r>
              <w:rPr>
                <w:sz w:val="18"/>
              </w:rPr>
              <w:t xml:space="preserve">0.002, 0.006</w:t>
            </w:r>
          </w:p>
        </w:tc>
        <w:tc>
          <w:tcPr>
            <w:tcW w:type="dxa" w:w="1291"/>
          </w:tcPr>
          <w:p>
            <w:pPr>
              <w:pStyle w:val="Compact"/>
              <w:keepNext w:val="0"/>
              <w:keepLines/>
              <w:spacing w:before="0" w:after="40" w:line="240" w:lineRule="auto"/>
              <w:jc w:val="center"/>
            </w:pPr>
            <w:r>
              <w:rPr>
                <w:sz w:val="18"/>
              </w:rPr>
              <w:t xml:space="preserve">0.011, 0.013</w:t>
            </w:r>
          </w:p>
        </w:tc>
        <w:tc>
          <w:tcPr>
            <w:tcW w:type="dxa" w:w="1589"/>
          </w:tcPr>
          <w:p>
            <w:pPr>
              <w:pStyle w:val="Compact"/>
              <w:keepNext w:val="0"/>
              <w:keepLines/>
              <w:spacing w:before="0" w:after="40" w:line="240" w:lineRule="auto"/>
              <w:jc w:val="center"/>
            </w:pPr>
            <w:r>
              <w:rPr>
                <w:sz w:val="18"/>
              </w:rPr>
              <w:t xml:space="preserve">[−0.082, 0.257]</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[0.102, 0.194]</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[0.063, 0.224]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[0.018, 0.268]</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0.010, 0.010</w:t>
            </w:r>
          </w:p>
        </w:tc>
        <w:tc>
          <w:tcPr>
            <w:tcW w:type="dxa" w:w="1589"/>
          </w:tcPr>
          <w:p>
            <w:pPr>
              <w:pStyle w:val="Compact"/>
              <w:keepNext w:val="0"/>
              <w:keepLines/>
              <w:spacing w:before="0" w:after="40" w:line="240" w:lineRule="auto"/>
              <w:jc w:val="center"/>
            </w:pPr>
            <w:r>
              <w:rPr>
                <w:sz w:val="18"/>
              </w:rPr>
              <w:t xml:space="preserve">[−0.068, 0.340]</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[0.010, 0.201]</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0.009, 0.009</w:t>
            </w:r>
          </w:p>
        </w:tc>
        <w:tc>
          <w:tcPr>
            <w:tcW w:type="dxa" w:w="1589"/>
          </w:tcPr>
          <w:p>
            <w:pPr>
              <w:pStyle w:val="Compact"/>
              <w:keepNext w:val="0"/>
              <w:keepLines/>
              <w:spacing w:before="0" w:after="40" w:line="240" w:lineRule="auto"/>
              <w:jc w:val="center"/>
            </w:pPr>
            <w:r>
              <w:rPr>
                <w:sz w:val="18"/>
              </w:rPr>
              <w:t xml:space="preserve">[−0.031, 0.237]</w:t>
            </w:r>
          </w:p>
        </w:tc>
        <w:tc>
          <w:tcPr>
            <w:tcW w:type="dxa" w:w="1291"/>
          </w:tcPr>
          <w:p>
            <w:pPr>
              <w:pStyle w:val="Compact"/>
              <w:keepNext w:val="0"/>
              <w:keepLines/>
              <w:spacing w:before="0" w:after="40" w:line="240" w:lineRule="auto"/>
              <w:jc w:val="center"/>
            </w:pPr>
            <w:r>
              <w:rPr>
                <w:sz w:val="18"/>
              </w:rPr>
              <w:t xml:space="preserve">4%</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[0.054, 0.156]</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[0.030, 0.176]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0.05</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[0.015, 0.191]</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unrestricted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[0.011, 0.194]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[0.111, 0.154]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0.006, 0.005</w:t>
            </w:r>
          </w:p>
        </w:tc>
        <w:tc>
          <w:tcPr>
            <w:tcW w:type="dxa" w:w="1589"/>
          </w:tcPr>
          <w:p>
            <w:pPr>
              <w:pStyle w:val="Compact"/>
              <w:keepNext w:val="0"/>
              <w:keepLines/>
              <w:spacing w:before="0" w:after="40" w:line="240" w:lineRule="auto"/>
              <w:jc w:val="center"/>
            </w:pPr>
            <w:r>
              <w:rPr>
                <w:sz w:val="18"/>
              </w:rPr>
              <w:t xml:space="preserve">[0.088, 0.172]</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[0.092, 0.174]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0.007, 0.006</w:t>
            </w:r>
          </w:p>
        </w:tc>
        <w:tc>
          <w:tcPr>
            <w:tcW w:type="dxa" w:w="1589"/>
          </w:tcPr>
          <w:p>
            <w:pPr>
              <w:pStyle w:val="Compact"/>
              <w:keepNext w:val="0"/>
              <w:keepLines/>
              <w:spacing w:before="0" w:after="40" w:line="240" w:lineRule="auto"/>
              <w:jc w:val="center"/>
            </w:pPr>
            <w:r>
              <w:rPr>
                <w:sz w:val="18"/>
              </w:rPr>
              <w:t xml:space="preserve">[0.054, 0.205]</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bl>
    <w:p>
      <w:pPr>
        <w:pStyle w:val="BodyText"/>
        <w:spacing w:line="240" w:lineRule="auto" w:before="80" w:after="120"/>
      </w:pPr>
      <w:r>
        <w:rPr>
          <w:iCs/>
          <w:i/>
          <w:sz w:val="18"/>
        </w:rPr>
        <w:t xml:space="preserve">Notes.</w:t>
      </w:r>
      <w:r>
        <w:rPr>
          <w:sz w:val="18"/>
        </w:rPr>
        <w:t xml:space="preserve"> </w:t>
      </w:r>
      <w:r>
        <w:rPr>
          <w:sz w:val="18"/>
        </w:rP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TableCaption"/>
        <w:keepNext/>
      </w:pPr>
      <w:r>
        <w:t xml:space="preserve">Table C14. Regressions across fully counted units (valid-vote share on the unit mean of dong log price)</w:t>
      </w:r>
    </w:p>
    <w:tbl>
      <w:tblPr>
        <w:tblStyle w:val="Table"/>
        <w:tblW w:type="pct" w:w="5000"/>
        <w:tblLayout w:type="fixed"/>
        <w:tblLook w:firstRow="1" w:lastRow="0" w:firstColumn="0" w:lastColumn="0" w:noHBand="0" w:noVBand="0" w:val="0020"/>
        <w:jc w:val="start"/>
        <w:tblCaption w:val="Table C14. Regressions across fully counted units (valid-vote share on the unit mean of dong log price)"/>
      </w:tblPr>
      <w:tblGrid>
        <w:gridCol w:w="1187"/>
        <w:gridCol w:w="2137"/>
        <w:gridCol w:w="1187"/>
        <w:gridCol w:w="1187"/>
        <w:gridCol w:w="1187"/>
        <w:gridCol w:w="1424"/>
        <w:gridCol w:w="1661"/>
        <w:gridCol w:w="1661"/>
        <w:gridCol w:w="2374"/>
      </w:tblGrid>
      <w:tr>
        <w:trPr>
          <w:tblHeader w:val="true"/>
          <w:cantSplit/>
        </w:trPr>
        <w:tc>
          <w:tcPr>
            <w:tcW w:type="dxa" w:w="1187"/>
          </w:tcPr>
          <w:p>
            <w:pPr>
              <w:pStyle w:val="Compact"/>
              <w:keepNext/>
              <w:keepLines/>
              <w:spacing w:before="0" w:after="40" w:line="240" w:lineRule="auto"/>
              <w:jc w:val="left"/>
            </w:pPr>
            <w:r>
              <w:rPr>
                <w:sz w:val="18"/>
              </w:rPr>
              <w:t xml:space="preserve">Election</w:t>
            </w:r>
          </w:p>
        </w:tc>
        <w:tc>
          <w:tcPr>
            <w:tcW w:type="dxa" w:w="2137"/>
          </w:tcPr>
          <w:p>
            <w:pPr>
              <w:pStyle w:val="Compact"/>
              <w:keepNext/>
              <w:keepLines/>
              <w:spacing w:before="0" w:after="40" w:line="240" w:lineRule="auto"/>
              <w:jc w:val="center"/>
            </w:pPr>
            <w:r>
              <w:rPr>
                <w:sz w:val="18"/>
              </w:rPr>
              <w:t xml:space="preserve">Units</w:t>
            </w:r>
          </w:p>
        </w:tc>
        <w:tc>
          <w:tcPr>
            <w:tcW w:type="dxa" w:w="1187"/>
          </w:tcPr>
          <w:p>
            <w:pPr>
              <w:pStyle w:val="Compact"/>
              <w:keepNext/>
              <w:keepLines/>
              <w:spacing w:before="0" w:after="40" w:line="240" w:lineRule="auto"/>
              <w:jc w:val="center"/>
            </w:pPr>
            <w:r>
              <w:rPr>
                <w:sz w:val="18"/>
              </w:rPr>
              <w:t xml:space="preserve">Slope</w:t>
            </w:r>
          </w:p>
        </w:tc>
        <w:tc>
          <w:tcPr>
            <w:tcW w:type="dxa" w:w="1187"/>
          </w:tcPr>
          <w:p>
            <w:pPr>
              <w:pStyle w:val="Compact"/>
              <w:keepNext/>
              <w:keepLines/>
              <w:spacing w:before="0" w:after="40" w:line="240" w:lineRule="auto"/>
              <w:jc w:val="center"/>
            </w:pPr>
            <w:r>
              <w:rPr>
                <w:sz w:val="18"/>
              </w:rPr>
              <w:t xml:space="preserve">HC1 SE</w:t>
            </w:r>
          </w:p>
        </w:tc>
        <w:tc>
          <w:tcPr>
            <w:tcW w:type="dxa" w:w="1187"/>
          </w:tcPr>
          <w:p>
            <w:pPr>
              <w:pStyle w:val="Compact"/>
              <w:keepNext/>
              <w:keepLines/>
              <w:spacing w:before="0" w:after="40" w:line="240" w:lineRule="auto"/>
              <w:jc w:val="center"/>
            </w:pPr>
            <w:r>
              <w:rPr>
                <w:sz w:val="18"/>
              </w:rPr>
              <w:t xml:space="preserve">HC3 SE</w:t>
            </w:r>
          </w:p>
        </w:tc>
        <w:tc>
          <w:tcPr>
            <w:tcW w:type="dxa" w:w="1424"/>
          </w:tcPr>
          <w:p>
            <w:pPr>
              <w:pStyle w:val="Compact"/>
              <w:keepNext/>
              <w:keepLines/>
              <w:spacing w:before="0" w:after="40" w:line="240" w:lineRule="auto"/>
              <w:jc w:val="center"/>
            </w:pPr>
            <w:r>
              <w:rPr>
                <w:sz w:val="18"/>
              </w:rPr>
              <w:t xml:space="preserve">Permutation p</w:t>
            </w:r>
          </w:p>
        </w:tc>
        <w:tc>
          <w:tcPr>
            <w:tcW w:type="dxa" w:w="1661"/>
          </w:tcPr>
          <w:p>
            <w:pPr>
              <w:pStyle w:val="Compact"/>
              <w:keepNext/>
              <w:keepLines/>
              <w:spacing w:before="0" w:after="40" w:line="240" w:lineRule="auto"/>
              <w:jc w:val="center"/>
            </w:pPr>
            <w:r>
              <w:rPr>
                <w:sz w:val="18"/>
              </w:rPr>
              <w:t xml:space="preserve">Leave-one-out range</w:t>
            </w:r>
          </w:p>
        </w:tc>
        <w:tc>
          <w:tcPr>
            <w:tcW w:type="dxa" w:w="1661"/>
          </w:tcPr>
          <w:p>
            <w:pPr>
              <w:pStyle w:val="Compact"/>
              <w:keepNext/>
              <w:keepLines/>
              <w:spacing w:before="0" w:after="40" w:line="240" w:lineRule="auto"/>
              <w:jc w:val="center"/>
            </w:pPr>
            <w:r>
              <w:rPr>
                <w:sz w:val="18"/>
              </w:rPr>
              <w:t xml:space="preserve">Excl. Gangnam, Seocho and Songpa: slope (HC3 SE)</w:t>
            </w:r>
          </w:p>
        </w:tc>
        <w:tc>
          <w:tcPr>
            <w:tcW w:type="dxa" w:w="2374"/>
          </w:tcPr>
          <w:p>
            <w:pPr>
              <w:pStyle w:val="Compact"/>
              <w:keepNext/>
              <w:keepLines/>
              <w:spacing w:before="0" w:after="40" w:line="240" w:lineRule="auto"/>
              <w:jc w:val="center"/>
            </w:pPr>
            <w:r>
              <w:rPr>
                <w:sz w:val="18"/>
              </w:rPr>
              <w:t xml:space="preserve">Electorate-weighted price: slope (HC3 SE)</w:t>
            </w:r>
          </w:p>
        </w:tc>
      </w:tr>
      <w:tr>
        <w:trPr>
          <w:cantSplit/>
        </w:trPr>
        <w:tc>
          <w:tcPr>
            <w:tcW w:type="dxa" w:w="1187"/>
          </w:tcPr>
          <w:p>
            <w:pPr>
              <w:pStyle w:val="Compact"/>
              <w:keepNext w:val="0"/>
              <w:keepLines/>
              <w:spacing w:before="0" w:after="40" w:line="240" w:lineRule="auto"/>
              <w:jc w:val="left"/>
            </w:pPr>
            <w:r>
              <w:rPr>
                <w:sz w:val="18"/>
              </w:rPr>
              <w:t xml:space="preserve">2012</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0.137</w:t>
            </w:r>
          </w:p>
        </w:tc>
        <w:tc>
          <w:tcPr>
            <w:tcW w:type="dxa" w:w="1187"/>
          </w:tcPr>
          <w:p>
            <w:pPr>
              <w:pStyle w:val="Compact"/>
              <w:keepNext w:val="0"/>
              <w:keepLines/>
              <w:spacing w:before="0" w:after="40" w:line="240" w:lineRule="auto"/>
              <w:jc w:val="center"/>
            </w:pPr>
            <w:r>
              <w:rPr>
                <w:sz w:val="18"/>
              </w:rPr>
              <w:t xml:space="preserve">0.028</w:t>
            </w:r>
          </w:p>
        </w:tc>
        <w:tc>
          <w:tcPr>
            <w:tcW w:type="dxa" w:w="1187"/>
          </w:tcPr>
          <w:p>
            <w:pPr>
              <w:pStyle w:val="Compact"/>
              <w:keepNext w:val="0"/>
              <w:keepLines/>
              <w:spacing w:before="0" w:after="40" w:line="240" w:lineRule="auto"/>
              <w:jc w:val="center"/>
            </w:pPr>
            <w:r>
              <w:rPr>
                <w:sz w:val="18"/>
              </w:rPr>
              <w:t xml:space="preserve">0.035</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0.111–0.148</w:t>
            </w:r>
          </w:p>
        </w:tc>
        <w:tc>
          <w:tcPr>
            <w:tcW w:type="dxa" w:w="1661"/>
          </w:tcPr>
          <w:p>
            <w:pPr>
              <w:pStyle w:val="Compact"/>
              <w:keepNext w:val="0"/>
              <w:keepLines/>
              <w:spacing w:before="0" w:after="40" w:line="240" w:lineRule="auto"/>
              <w:jc w:val="center"/>
            </w:pPr>
            <w:r>
              <w:rPr>
                <w:sz w:val="18"/>
              </w:rPr>
              <w:t xml:space="preserve">0.057 (0.038)</w:t>
            </w:r>
          </w:p>
        </w:tc>
        <w:tc>
          <w:tcPr>
            <w:tcW w:type="dxa" w:w="2374"/>
          </w:tcPr>
          <w:p>
            <w:pPr>
              <w:pStyle w:val="Compact"/>
              <w:keepNext w:val="0"/>
              <w:keepLines/>
              <w:spacing w:before="0" w:after="40" w:line="240" w:lineRule="auto"/>
              <w:jc w:val="center"/>
            </w:pPr>
            <w:r>
              <w:rPr>
                <w:sz w:val="18"/>
              </w:rPr>
              <w:t xml:space="preserve">0.138 (0.035)</w:t>
            </w:r>
          </w:p>
        </w:tc>
      </w:tr>
      <w:tr>
        <w:trPr>
          <w:cantSplit/>
        </w:trPr>
        <w:tc>
          <w:tcPr>
            <w:tcW w:type="dxa" w:w="1187"/>
          </w:tcPr>
          <w:p>
            <w:pPr>
              <w:pStyle w:val="Compact"/>
              <w:keepNext w:val="0"/>
              <w:keepLines/>
              <w:spacing w:before="0" w:after="40" w:line="240" w:lineRule="auto"/>
              <w:jc w:val="left"/>
            </w:pPr>
            <w:r>
              <w:rPr>
                <w:sz w:val="18"/>
              </w:rPr>
              <w:t xml:space="preserve">2017</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0.060</w:t>
            </w:r>
          </w:p>
        </w:tc>
        <w:tc>
          <w:tcPr>
            <w:tcW w:type="dxa" w:w="1187"/>
          </w:tcPr>
          <w:p>
            <w:pPr>
              <w:pStyle w:val="Compact"/>
              <w:keepNext w:val="0"/>
              <w:keepLines/>
              <w:spacing w:before="0" w:after="40" w:line="240" w:lineRule="auto"/>
              <w:jc w:val="center"/>
            </w:pPr>
            <w:r>
              <w:rPr>
                <w:sz w:val="18"/>
              </w:rPr>
              <w:t xml:space="preserve">0.014</w:t>
            </w:r>
          </w:p>
        </w:tc>
        <w:tc>
          <w:tcPr>
            <w:tcW w:type="dxa" w:w="1187"/>
          </w:tcPr>
          <w:p>
            <w:pPr>
              <w:pStyle w:val="Compact"/>
              <w:keepNext w:val="0"/>
              <w:keepLines/>
              <w:spacing w:before="0" w:after="40" w:line="240" w:lineRule="auto"/>
              <w:jc w:val="center"/>
            </w:pPr>
            <w:r>
              <w:rPr>
                <w:sz w:val="18"/>
              </w:rPr>
              <w:t xml:space="preserve">0.017</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0.048–0.065</w:t>
            </w:r>
          </w:p>
        </w:tc>
        <w:tc>
          <w:tcPr>
            <w:tcW w:type="dxa" w:w="1661"/>
          </w:tcPr>
          <w:p>
            <w:pPr>
              <w:pStyle w:val="Compact"/>
              <w:keepNext w:val="0"/>
              <w:keepLines/>
              <w:spacing w:before="0" w:after="40" w:line="240" w:lineRule="auto"/>
              <w:jc w:val="center"/>
            </w:pPr>
            <w:r>
              <w:rPr>
                <w:sz w:val="18"/>
              </w:rPr>
              <w:t xml:space="preserve">0.025 (0.025)</w:t>
            </w:r>
          </w:p>
        </w:tc>
        <w:tc>
          <w:tcPr>
            <w:tcW w:type="dxa" w:w="2374"/>
          </w:tcPr>
          <w:p>
            <w:pPr>
              <w:pStyle w:val="Compact"/>
              <w:keepNext w:val="0"/>
              <w:keepLines/>
              <w:spacing w:before="0" w:after="40" w:line="240" w:lineRule="auto"/>
              <w:jc w:val="center"/>
            </w:pPr>
            <w:r>
              <w:rPr>
                <w:sz w:val="18"/>
              </w:rPr>
              <w:t xml:space="preserve">0.061 (0.018)</w:t>
            </w:r>
          </w:p>
        </w:tc>
      </w:tr>
      <w:tr>
        <w:trPr>
          <w:cantSplit/>
        </w:trPr>
        <w:tc>
          <w:tcPr>
            <w:tcW w:type="dxa" w:w="1187"/>
          </w:tcPr>
          <w:p>
            <w:pPr>
              <w:pStyle w:val="Compact"/>
              <w:keepNext w:val="0"/>
              <w:keepLines/>
              <w:spacing w:before="0" w:after="40" w:line="240" w:lineRule="auto"/>
              <w:jc w:val="left"/>
            </w:pPr>
            <w:r>
              <w:rPr>
                <w:sz w:val="18"/>
              </w:rPr>
              <w:t xml:space="preserve">2022</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0.197</w:t>
            </w:r>
          </w:p>
        </w:tc>
        <w:tc>
          <w:tcPr>
            <w:tcW w:type="dxa" w:w="1187"/>
          </w:tcPr>
          <w:p>
            <w:pPr>
              <w:pStyle w:val="Compact"/>
              <w:keepNext w:val="0"/>
              <w:keepLines/>
              <w:spacing w:before="0" w:after="40" w:line="240" w:lineRule="auto"/>
              <w:jc w:val="center"/>
            </w:pPr>
            <w:r>
              <w:rPr>
                <w:sz w:val="18"/>
              </w:rPr>
              <w:t xml:space="preserve">0.028</w:t>
            </w:r>
          </w:p>
        </w:tc>
        <w:tc>
          <w:tcPr>
            <w:tcW w:type="dxa" w:w="1187"/>
          </w:tcPr>
          <w:p>
            <w:pPr>
              <w:pStyle w:val="Compact"/>
              <w:keepNext w:val="0"/>
              <w:keepLines/>
              <w:spacing w:before="0" w:after="40" w:line="240" w:lineRule="auto"/>
              <w:jc w:val="center"/>
            </w:pPr>
            <w:r>
              <w:rPr>
                <w:sz w:val="18"/>
              </w:rPr>
              <w:t xml:space="preserve">0.033</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0.175–0.207</w:t>
            </w:r>
          </w:p>
        </w:tc>
        <w:tc>
          <w:tcPr>
            <w:tcW w:type="dxa" w:w="1661"/>
          </w:tcPr>
          <w:p>
            <w:pPr>
              <w:pStyle w:val="Compact"/>
              <w:keepNext w:val="0"/>
              <w:keepLines/>
              <w:spacing w:before="0" w:after="40" w:line="240" w:lineRule="auto"/>
              <w:jc w:val="center"/>
            </w:pPr>
            <w:r>
              <w:rPr>
                <w:sz w:val="18"/>
              </w:rPr>
              <w:t xml:space="preserve">0.131 (0.022)</w:t>
            </w:r>
          </w:p>
        </w:tc>
        <w:tc>
          <w:tcPr>
            <w:tcW w:type="dxa" w:w="2374"/>
          </w:tcPr>
          <w:p>
            <w:pPr>
              <w:pStyle w:val="Compact"/>
              <w:keepNext w:val="0"/>
              <w:keepLines/>
              <w:spacing w:before="0" w:after="40" w:line="240" w:lineRule="auto"/>
              <w:jc w:val="center"/>
            </w:pPr>
            <w:r>
              <w:rPr>
                <w:sz w:val="18"/>
              </w:rPr>
              <w:t xml:space="preserve">0.203 (0.034)</w:t>
            </w:r>
          </w:p>
        </w:tc>
      </w:tr>
      <w:tr>
        <w:trPr>
          <w:cantSplit/>
        </w:trPr>
        <w:tc>
          <w:tcPr>
            <w:tcW w:type="dxa" w:w="1187"/>
          </w:tcPr>
          <w:p>
            <w:pPr>
              <w:pStyle w:val="Compact"/>
              <w:keepNext w:val="0"/>
              <w:keepLines/>
              <w:spacing w:before="0" w:after="40" w:line="240" w:lineRule="auto"/>
              <w:jc w:val="left"/>
            </w:pPr>
            <w:r>
              <w:rPr>
                <w:sz w:val="18"/>
              </w:rPr>
              <w:t xml:space="preserve">2024</w:t>
            </w:r>
          </w:p>
        </w:tc>
        <w:tc>
          <w:tcPr>
            <w:tcW w:type="dxa" w:w="2137"/>
          </w:tcPr>
          <w:p>
            <w:pPr>
              <w:pStyle w:val="Compact"/>
              <w:keepNext w:val="0"/>
              <w:keepLines/>
              <w:spacing w:before="0" w:after="40" w:line="240" w:lineRule="auto"/>
              <w:jc w:val="center"/>
            </w:pPr>
            <w:r>
              <w:rPr>
                <w:sz w:val="18"/>
              </w:rPr>
              <w:t xml:space="preserve">24 units</w:t>
            </w:r>
          </w:p>
        </w:tc>
        <w:tc>
          <w:tcPr>
            <w:tcW w:type="dxa" w:w="1187"/>
          </w:tcPr>
          <w:p>
            <w:pPr>
              <w:pStyle w:val="Compact"/>
              <w:keepNext w:val="0"/>
              <w:keepLines/>
              <w:spacing w:before="0" w:after="40" w:line="240" w:lineRule="auto"/>
              <w:jc w:val="center"/>
            </w:pPr>
            <w:r>
              <w:rPr>
                <w:sz w:val="18"/>
              </w:rPr>
              <w:t xml:space="preserve">0.172</w:t>
            </w:r>
          </w:p>
        </w:tc>
        <w:tc>
          <w:tcPr>
            <w:tcW w:type="dxa" w:w="1187"/>
          </w:tcPr>
          <w:p>
            <w:pPr>
              <w:pStyle w:val="Compact"/>
              <w:keepNext w:val="0"/>
              <w:keepLines/>
              <w:spacing w:before="0" w:after="40" w:line="240" w:lineRule="auto"/>
              <w:jc w:val="center"/>
            </w:pPr>
            <w:r>
              <w:rPr>
                <w:sz w:val="18"/>
              </w:rPr>
              <w:t xml:space="preserve">0.033</w:t>
            </w:r>
          </w:p>
        </w:tc>
        <w:tc>
          <w:tcPr>
            <w:tcW w:type="dxa" w:w="1187"/>
          </w:tcPr>
          <w:p>
            <w:pPr>
              <w:pStyle w:val="Compact"/>
              <w:keepNext w:val="0"/>
              <w:keepLines/>
              <w:spacing w:before="0" w:after="40" w:line="240" w:lineRule="auto"/>
              <w:jc w:val="center"/>
            </w:pPr>
            <w:r>
              <w:rPr>
                <w:sz w:val="18"/>
              </w:rPr>
              <w:t xml:space="preserve">0.038</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0.151–0.193</w:t>
            </w:r>
          </w:p>
        </w:tc>
        <w:tc>
          <w:tcPr>
            <w:tcW w:type="dxa" w:w="1661"/>
          </w:tcPr>
          <w:p>
            <w:pPr>
              <w:pStyle w:val="Compact"/>
              <w:keepNext w:val="0"/>
              <w:keepLines/>
              <w:spacing w:before="0" w:after="40" w:line="240" w:lineRule="auto"/>
              <w:jc w:val="center"/>
            </w:pPr>
            <w:r>
              <w:rPr>
                <w:sz w:val="18"/>
              </w:rPr>
              <w:t xml:space="preserve">0.097 (0.039)</w:t>
            </w:r>
          </w:p>
        </w:tc>
        <w:tc>
          <w:tcPr>
            <w:tcW w:type="dxa" w:w="2374"/>
          </w:tcPr>
          <w:p>
            <w:pPr>
              <w:pStyle w:val="Compact"/>
              <w:keepNext w:val="0"/>
              <w:keepLines/>
              <w:spacing w:before="0" w:after="40" w:line="240" w:lineRule="auto"/>
              <w:jc w:val="center"/>
            </w:pPr>
            <w:r>
              <w:rPr>
                <w:sz w:val="18"/>
              </w:rPr>
              <w:t xml:space="preserve">0.175 (0.038)</w:t>
            </w:r>
          </w:p>
        </w:tc>
      </w:tr>
      <w:tr>
        <w:trPr>
          <w:cantSplit/>
        </w:trPr>
        <w:tc>
          <w:tcPr>
            <w:tcW w:type="dxa" w:w="1187"/>
          </w:tcPr>
          <w:p>
            <w:pPr>
              <w:pStyle w:val="Compact"/>
              <w:keepNext w:val="0"/>
              <w:keepLines/>
              <w:spacing w:before="0" w:after="40" w:line="240" w:lineRule="auto"/>
              <w:jc w:val="left"/>
            </w:pPr>
            <w:r>
              <w:rPr>
                <w:sz w:val="18"/>
              </w:rPr>
              <w:t xml:space="preserve">2024</w:t>
            </w:r>
          </w:p>
        </w:tc>
        <w:tc>
          <w:tcPr>
            <w:tcW w:type="dxa" w:w="2137"/>
          </w:tcPr>
          <w:p>
            <w:pPr>
              <w:pStyle w:val="Compact"/>
              <w:keepNext w:val="0"/>
              <w:keepLines/>
              <w:spacing w:before="0" w:after="40" w:line="240" w:lineRule="auto"/>
              <w:jc w:val="center"/>
            </w:pPr>
            <w:r>
              <w:rPr>
                <w:sz w:val="18"/>
              </w:rPr>
              <w:t xml:space="preserve">48 constituencies</w:t>
            </w:r>
          </w:p>
        </w:tc>
        <w:tc>
          <w:tcPr>
            <w:tcW w:type="dxa" w:w="1187"/>
          </w:tcPr>
          <w:p>
            <w:pPr>
              <w:pStyle w:val="Compact"/>
              <w:keepNext w:val="0"/>
              <w:keepLines/>
              <w:spacing w:before="0" w:after="40" w:line="240" w:lineRule="auto"/>
              <w:jc w:val="center"/>
            </w:pPr>
            <w:r>
              <w:rPr>
                <w:sz w:val="18"/>
              </w:rPr>
              <w:t xml:space="preserve">0.181</w:t>
            </w:r>
          </w:p>
        </w:tc>
        <w:tc>
          <w:tcPr>
            <w:tcW w:type="dxa" w:w="1187"/>
          </w:tcPr>
          <w:p>
            <w:pPr>
              <w:pStyle w:val="Compact"/>
              <w:keepNext w:val="0"/>
              <w:keepLines/>
              <w:spacing w:before="0" w:after="40" w:line="240" w:lineRule="auto"/>
              <w:jc w:val="center"/>
            </w:pPr>
            <w:r>
              <w:rPr>
                <w:sz w:val="18"/>
              </w:rPr>
              <w:t xml:space="preserve">0.023</w:t>
            </w:r>
          </w:p>
        </w:tc>
        <w:tc>
          <w:tcPr>
            <w:tcW w:type="dxa" w:w="1187"/>
          </w:tcPr>
          <w:p>
            <w:pPr>
              <w:pStyle w:val="Compact"/>
              <w:keepNext w:val="0"/>
              <w:keepLines/>
              <w:spacing w:before="0" w:after="40" w:line="240" w:lineRule="auto"/>
              <w:jc w:val="center"/>
            </w:pPr>
            <w:r>
              <w:rPr>
                <w:sz w:val="18"/>
              </w:rPr>
              <w:t xml:space="preserve">0.025</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0.168–0.194</w:t>
            </w:r>
          </w:p>
        </w:tc>
        <w:tc>
          <w:tcPr>
            <w:tcW w:type="dxa" w:w="1661"/>
          </w:tcPr>
          <w:p>
            <w:pPr>
              <w:pStyle w:val="Compact"/>
              <w:keepNext w:val="0"/>
              <w:keepLines/>
              <w:spacing w:before="0" w:after="40" w:line="240" w:lineRule="auto"/>
              <w:jc w:val="center"/>
            </w:pPr>
            <w:r>
              <w:rPr>
                <w:sz w:val="18"/>
              </w:rPr>
              <w:t xml:space="preserve">0.099 (0.025)</w:t>
            </w:r>
          </w:p>
        </w:tc>
        <w:tc>
          <w:tcPr>
            <w:tcW w:type="dxa" w:w="2374"/>
          </w:tcPr>
          <w:p>
            <w:pPr>
              <w:pStyle w:val="Compact"/>
              <w:keepNext w:val="0"/>
              <w:keepLines/>
              <w:spacing w:before="0" w:after="40" w:line="240" w:lineRule="auto"/>
              <w:jc w:val="center"/>
            </w:pPr>
            <w:r>
              <w:rPr>
                <w:sz w:val="18"/>
              </w:rPr>
              <w:t xml:space="preserve">0.183 (0.025)</w:t>
            </w:r>
          </w:p>
        </w:tc>
      </w:tr>
      <w:tr>
        <w:trPr>
          <w:cantSplit/>
        </w:trPr>
        <w:tc>
          <w:tcPr>
            <w:tcW w:type="dxa" w:w="1187"/>
          </w:tcPr>
          <w:p>
            <w:pPr>
              <w:pStyle w:val="Compact"/>
              <w:keepNext w:val="0"/>
              <w:keepLines/>
              <w:spacing w:before="0" w:after="40" w:line="240" w:lineRule="auto"/>
              <w:jc w:val="left"/>
            </w:pPr>
            <w:r>
              <w:rPr>
                <w:sz w:val="18"/>
              </w:rPr>
              <w:t xml:space="preserve">2025</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0.137</w:t>
            </w:r>
          </w:p>
        </w:tc>
        <w:tc>
          <w:tcPr>
            <w:tcW w:type="dxa" w:w="1187"/>
          </w:tcPr>
          <w:p>
            <w:pPr>
              <w:pStyle w:val="Compact"/>
              <w:keepNext w:val="0"/>
              <w:keepLines/>
              <w:spacing w:before="0" w:after="40" w:line="240" w:lineRule="auto"/>
              <w:jc w:val="center"/>
            </w:pPr>
            <w:r>
              <w:rPr>
                <w:sz w:val="18"/>
              </w:rPr>
              <w:t xml:space="preserve">0.023</w:t>
            </w:r>
          </w:p>
        </w:tc>
        <w:tc>
          <w:tcPr>
            <w:tcW w:type="dxa" w:w="1187"/>
          </w:tcPr>
          <w:p>
            <w:pPr>
              <w:pStyle w:val="Compact"/>
              <w:keepNext w:val="0"/>
              <w:keepLines/>
              <w:spacing w:before="0" w:after="40" w:line="240" w:lineRule="auto"/>
              <w:jc w:val="center"/>
            </w:pPr>
            <w:r>
              <w:rPr>
                <w:sz w:val="18"/>
              </w:rPr>
              <w:t xml:space="preserve">0.028</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0.118–0.147</w:t>
            </w:r>
          </w:p>
        </w:tc>
        <w:tc>
          <w:tcPr>
            <w:tcW w:type="dxa" w:w="1661"/>
          </w:tcPr>
          <w:p>
            <w:pPr>
              <w:pStyle w:val="Compact"/>
              <w:keepNext w:val="0"/>
              <w:keepLines/>
              <w:spacing w:before="0" w:after="40" w:line="240" w:lineRule="auto"/>
              <w:jc w:val="center"/>
            </w:pPr>
            <w:r>
              <w:rPr>
                <w:sz w:val="18"/>
              </w:rPr>
              <w:t xml:space="preserve">0.080 (0.022)</w:t>
            </w:r>
          </w:p>
        </w:tc>
        <w:tc>
          <w:tcPr>
            <w:tcW w:type="dxa" w:w="2374"/>
          </w:tcPr>
          <w:p>
            <w:pPr>
              <w:pStyle w:val="Compact"/>
              <w:keepNext w:val="0"/>
              <w:keepLines/>
              <w:spacing w:before="0" w:after="40" w:line="240" w:lineRule="auto"/>
              <w:jc w:val="center"/>
            </w:pPr>
            <w:r>
              <w:rPr>
                <w:sz w:val="18"/>
              </w:rPr>
              <w:t xml:space="preserve">0.139 (0.028)</w:t>
            </w:r>
          </w:p>
        </w:tc>
      </w:tr>
      <w:tr>
        <w:trPr>
          <w:cantSplit/>
        </w:trPr>
        <w:tc>
          <w:tcPr>
            <w:tcW w:type="dxa" w:w="1187"/>
          </w:tcPr>
          <w:p>
            <w:pPr>
              <w:pStyle w:val="Compact"/>
              <w:keepNext w:val="0"/>
              <w:keepLines/>
              <w:spacing w:before="0" w:after="40" w:line="240" w:lineRule="auto"/>
              <w:jc w:val="left"/>
            </w:pPr>
            <w:r>
              <w:rPr>
                <w:sz w:val="18"/>
              </w:rPr>
              <w:t xml:space="preserve">2026</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0.142</w:t>
            </w:r>
          </w:p>
        </w:tc>
        <w:tc>
          <w:tcPr>
            <w:tcW w:type="dxa" w:w="1187"/>
          </w:tcPr>
          <w:p>
            <w:pPr>
              <w:pStyle w:val="Compact"/>
              <w:keepNext w:val="0"/>
              <w:keepLines/>
              <w:spacing w:before="0" w:after="40" w:line="240" w:lineRule="auto"/>
              <w:jc w:val="center"/>
            </w:pPr>
            <w:r>
              <w:rPr>
                <w:sz w:val="18"/>
              </w:rPr>
              <w:t xml:space="preserve">0.026</w:t>
            </w:r>
          </w:p>
        </w:tc>
        <w:tc>
          <w:tcPr>
            <w:tcW w:type="dxa" w:w="1187"/>
          </w:tcPr>
          <w:p>
            <w:pPr>
              <w:pStyle w:val="Compact"/>
              <w:keepNext w:val="0"/>
              <w:keepLines/>
              <w:spacing w:before="0" w:after="40" w:line="240" w:lineRule="auto"/>
              <w:jc w:val="center"/>
            </w:pPr>
            <w:r>
              <w:rPr>
                <w:sz w:val="18"/>
              </w:rPr>
              <w:t xml:space="preserve">0.030</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0.123–0.153</w:t>
            </w:r>
          </w:p>
        </w:tc>
        <w:tc>
          <w:tcPr>
            <w:tcW w:type="dxa" w:w="1661"/>
          </w:tcPr>
          <w:p>
            <w:pPr>
              <w:pStyle w:val="Compact"/>
              <w:keepNext w:val="0"/>
              <w:keepLines/>
              <w:spacing w:before="0" w:after="40" w:line="240" w:lineRule="auto"/>
              <w:jc w:val="center"/>
            </w:pPr>
            <w:r>
              <w:rPr>
                <w:sz w:val="18"/>
              </w:rPr>
              <w:t xml:space="preserve">0.086 (0.028)</w:t>
            </w:r>
          </w:p>
        </w:tc>
        <w:tc>
          <w:tcPr>
            <w:tcW w:type="dxa" w:w="2374"/>
          </w:tcPr>
          <w:p>
            <w:pPr>
              <w:pStyle w:val="Compact"/>
              <w:keepNext w:val="0"/>
              <w:keepLines/>
              <w:spacing w:before="0" w:after="40" w:line="240" w:lineRule="auto"/>
              <w:jc w:val="center"/>
            </w:pPr>
            <w:r>
              <w:rPr>
                <w:sz w:val="18"/>
              </w:rPr>
              <w:t xml:space="preserve">0.145 (0.031)</w:t>
            </w:r>
          </w:p>
        </w:tc>
      </w:tr>
    </w:tbl>
    <w:p>
      <w:pPr>
        <w:pStyle w:val="BodyText"/>
        <w:spacing w:line="240" w:lineRule="auto" w:before="80" w:after="120"/>
      </w:pPr>
      <w:r>
        <w:rPr>
          <w:iCs/>
          <w:i/>
          <w:sz w:val="18"/>
        </w:rPr>
        <w:t xml:space="preserve">Notes.</w:t>
      </w:r>
      <w:r>
        <w:rPr>
          <w:sz w:val="18"/>
        </w:rPr>
        <w:t xml:space="preserve"> </w:t>
      </w:r>
      <w:r>
        <w:rPr>
          <w:sz w:val="18"/>
        </w:rP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sectPr>
          <w:pgMar w:top="1417" w:bottom="1417" w:left="1417" w:right="1417"/>
          <w:pgSz w:w="16838" w:h="11906" w:orient="landscape"/>
          <w:type w:val="nextPage"/>
        </w:sectPr>
      </w:pPr>
    </w:p>
    <w:p>
      <w:pPr>
        <w:pStyle w:val="TableCaption"/>
        <w:keepNext/>
      </w:pPr>
      <w:r>
        <w:t xml:space="preserve">Table C15. Valid-vote shares: within-district slope</w:t>
      </w:r>
    </w:p>
    <w:tbl>
      <w:tblPr>
        <w:tblStyle w:val="Table"/>
        <w:tblW w:type="pct" w:w="5000"/>
        <w:tblLayout w:type="fixed"/>
        <w:tblLook w:firstRow="1" w:lastRow="0" w:firstColumn="0" w:lastColumn="0" w:noHBand="0" w:noVBand="0" w:val="0020"/>
        <w:jc w:val="start"/>
        <w:tblCaption w:val="Table C15. Valid-vote shares: within-district slope"/>
      </w:tblPr>
      <w:tblGrid>
        <w:gridCol w:w="848"/>
        <w:gridCol w:w="3476"/>
        <w:gridCol w:w="1696"/>
        <w:gridCol w:w="1611"/>
        <w:gridCol w:w="1441"/>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1696"/>
          </w:tcPr>
          <w:p>
            <w:pPr>
              <w:pStyle w:val="Compact"/>
              <w:keepNext/>
              <w:keepLines/>
              <w:spacing w:before="0" w:after="40" w:line="240" w:lineRule="auto"/>
              <w:jc w:val="center"/>
            </w:pPr>
            <w:r>
              <w:rPr>
                <w:sz w:val="18"/>
              </w:rPr>
              <w:t xml:space="preserve">Roll-based share (continuous range)</w:t>
            </w:r>
          </w:p>
        </w:tc>
        <w:tc>
          <w:tcPr>
            <w:tcW w:type="dxa" w:w="1611"/>
          </w:tcPr>
          <w:p>
            <w:pPr>
              <w:pStyle w:val="Compact"/>
              <w:keepNext/>
              <w:keepLines/>
              <w:spacing w:before="0" w:after="40" w:line="240" w:lineRule="auto"/>
              <w:jc w:val="center"/>
            </w:pPr>
            <w:r>
              <w:rPr>
                <w:sz w:val="18"/>
              </w:rPr>
              <w:t xml:space="preserve">Valid-vote share, lower end: [outer bound, attainable]</w:t>
            </w:r>
          </w:p>
        </w:tc>
        <w:tc>
          <w:tcPr>
            <w:tcW w:type="dxa" w:w="1441"/>
          </w:tcPr>
          <w:p>
            <w:pPr>
              <w:pStyle w:val="Compact"/>
              <w:keepNext/>
              <w:keepLines/>
              <w:spacing w:before="0" w:after="40" w:line="240" w:lineRule="auto"/>
              <w:jc w:val="center"/>
            </w:pPr>
            <w:r>
              <w:rPr>
                <w:sz w:val="18"/>
              </w:rPr>
              <w:t xml:space="preserve">upper end: [attainable, outer bound]</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[0.027, 0.140]</w:t>
            </w:r>
          </w:p>
        </w:tc>
        <w:tc>
          <w:tcPr>
            <w:tcW w:type="dxa" w:w="1611"/>
          </w:tcPr>
          <w:p>
            <w:pPr>
              <w:pStyle w:val="Compact"/>
              <w:keepNext w:val="0"/>
              <w:keepLines/>
              <w:spacing w:before="0" w:after="40" w:line="240" w:lineRule="auto"/>
              <w:jc w:val="center"/>
            </w:pPr>
            <w:r>
              <w:rPr>
                <w:sz w:val="18"/>
              </w:rPr>
              <w:t xml:space="preserve">[0.0356, 0.0359]</w:t>
            </w:r>
          </w:p>
        </w:tc>
        <w:tc>
          <w:tcPr>
            <w:tcW w:type="dxa" w:w="1441"/>
          </w:tcPr>
          <w:p>
            <w:pPr>
              <w:pStyle w:val="Compact"/>
              <w:keepNext w:val="0"/>
              <w:keepLines/>
              <w:spacing w:before="0" w:after="40" w:line="240" w:lineRule="auto"/>
              <w:jc w:val="center"/>
            </w:pPr>
            <w:r>
              <w:rPr>
                <w:sz w:val="18"/>
              </w:rPr>
              <w:t xml:space="preserve">[0.1323, 0.1326]</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[−0.428, 0.450]</w:t>
            </w:r>
          </w:p>
        </w:tc>
        <w:tc>
          <w:tcPr>
            <w:tcW w:type="dxa" w:w="1611"/>
          </w:tcPr>
          <w:p>
            <w:pPr>
              <w:pStyle w:val="Compact"/>
              <w:keepNext w:val="0"/>
              <w:keepLines/>
              <w:spacing w:before="0" w:after="40" w:line="240" w:lineRule="auto"/>
              <w:jc w:val="center"/>
            </w:pPr>
            <w:r>
              <w:rPr>
                <w:sz w:val="18"/>
              </w:rPr>
              <w:t xml:space="preserve">[−0.4405, −0.4368]</w:t>
            </w:r>
          </w:p>
        </w:tc>
        <w:tc>
          <w:tcPr>
            <w:tcW w:type="dxa" w:w="1441"/>
          </w:tcPr>
          <w:p>
            <w:pPr>
              <w:pStyle w:val="Compact"/>
              <w:keepNext w:val="0"/>
              <w:keepLines/>
              <w:spacing w:before="0" w:after="40" w:line="240" w:lineRule="auto"/>
              <w:jc w:val="center"/>
            </w:pPr>
            <w:r>
              <w:rPr>
                <w:sz w:val="18"/>
              </w:rPr>
              <w:t xml:space="preserve">[0.4577, 0.4618]</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[−0.136, 0.162]</w:t>
            </w:r>
          </w:p>
        </w:tc>
        <w:tc>
          <w:tcPr>
            <w:tcW w:type="dxa" w:w="1611"/>
          </w:tcPr>
          <w:p>
            <w:pPr>
              <w:pStyle w:val="Compact"/>
              <w:keepNext w:val="0"/>
              <w:keepLines/>
              <w:spacing w:before="0" w:after="40" w:line="240" w:lineRule="auto"/>
              <w:jc w:val="center"/>
            </w:pPr>
            <w:r>
              <w:rPr>
                <w:sz w:val="18"/>
              </w:rPr>
              <w:t xml:space="preserve">[−0.1440, −0.1422]</w:t>
            </w:r>
          </w:p>
        </w:tc>
        <w:tc>
          <w:tcPr>
            <w:tcW w:type="dxa" w:w="1441"/>
          </w:tcPr>
          <w:p>
            <w:pPr>
              <w:pStyle w:val="Compact"/>
              <w:keepNext w:val="0"/>
              <w:keepLines/>
              <w:spacing w:before="0" w:after="40" w:line="240" w:lineRule="auto"/>
              <w:jc w:val="center"/>
            </w:pPr>
            <w:r>
              <w:rPr>
                <w:sz w:val="18"/>
              </w:rPr>
              <w:t xml:space="preserve">[0.1676, 0.1699]</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bCs/>
                <w:b/>
                <w:sz w:val="18"/>
              </w:rPr>
              <w:t xml:space="preserve">[−0.060, 0.085]</w:t>
            </w:r>
          </w:p>
        </w:tc>
        <w:tc>
          <w:tcPr>
            <w:tcW w:type="dxa" w:w="1611"/>
          </w:tcPr>
          <w:p>
            <w:pPr>
              <w:pStyle w:val="Compact"/>
              <w:keepNext w:val="0"/>
              <w:keepLines/>
              <w:spacing w:before="0" w:after="40" w:line="240" w:lineRule="auto"/>
              <w:jc w:val="center"/>
            </w:pPr>
            <w:r>
              <w:rPr>
                <w:sz w:val="18"/>
              </w:rPr>
              <w:t xml:space="preserve">[−0.0603, −0.0597]</w:t>
            </w:r>
          </w:p>
        </w:tc>
        <w:tc>
          <w:tcPr>
            <w:tcW w:type="dxa" w:w="1441"/>
          </w:tcPr>
          <w:p>
            <w:pPr>
              <w:pStyle w:val="Compact"/>
              <w:keepNext w:val="0"/>
              <w:keepLines/>
              <w:spacing w:before="0" w:after="40" w:line="240" w:lineRule="auto"/>
              <w:jc w:val="center"/>
            </w:pPr>
            <w:r>
              <w:rPr>
                <w:sz w:val="18"/>
              </w:rPr>
              <w:t xml:space="preserve">[0.0857, 0.0863]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[−0.615, 0.704]</w:t>
            </w:r>
          </w:p>
        </w:tc>
        <w:tc>
          <w:tcPr>
            <w:tcW w:type="dxa" w:w="1611"/>
          </w:tcPr>
          <w:p>
            <w:pPr>
              <w:pStyle w:val="Compact"/>
              <w:keepNext w:val="0"/>
              <w:keepLines/>
              <w:spacing w:before="0" w:after="40" w:line="240" w:lineRule="auto"/>
              <w:jc w:val="center"/>
            </w:pPr>
            <w:r>
              <w:rPr>
                <w:sz w:val="18"/>
              </w:rPr>
              <w:t xml:space="preserve">[−0.6208, −0.6195]</w:t>
            </w:r>
          </w:p>
        </w:tc>
        <w:tc>
          <w:tcPr>
            <w:tcW w:type="dxa" w:w="1441"/>
          </w:tcPr>
          <w:p>
            <w:pPr>
              <w:pStyle w:val="Compact"/>
              <w:keepNext w:val="0"/>
              <w:keepLines/>
              <w:spacing w:before="0" w:after="40" w:line="240" w:lineRule="auto"/>
              <w:jc w:val="center"/>
            </w:pPr>
            <w:r>
              <w:rPr>
                <w:sz w:val="18"/>
              </w:rPr>
              <w:t xml:space="preserve">[0.7098, 0.7115]</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[−0.100, 0.264]</w:t>
            </w:r>
          </w:p>
        </w:tc>
        <w:tc>
          <w:tcPr>
            <w:tcW w:type="dxa" w:w="1611"/>
          </w:tcPr>
          <w:p>
            <w:pPr>
              <w:pStyle w:val="Compact"/>
              <w:keepNext w:val="0"/>
              <w:keepLines/>
              <w:spacing w:before="0" w:after="40" w:line="240" w:lineRule="auto"/>
              <w:jc w:val="center"/>
            </w:pPr>
            <w:r>
              <w:rPr>
                <w:sz w:val="18"/>
              </w:rPr>
              <w:t xml:space="preserve">[−0.1016, −0.1013]</w:t>
            </w:r>
          </w:p>
        </w:tc>
        <w:tc>
          <w:tcPr>
            <w:tcW w:type="dxa" w:w="1441"/>
          </w:tcPr>
          <w:p>
            <w:pPr>
              <w:pStyle w:val="Compact"/>
              <w:keepNext w:val="0"/>
              <w:keepLines/>
              <w:spacing w:before="0" w:after="40" w:line="240" w:lineRule="auto"/>
              <w:jc w:val="center"/>
            </w:pPr>
            <w:r>
              <w:rPr>
                <w:sz w:val="18"/>
              </w:rPr>
              <w:t xml:space="preserve">[0.2658, 0.2663]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[0.014, 0.175]</w:t>
            </w:r>
          </w:p>
        </w:tc>
        <w:tc>
          <w:tcPr>
            <w:tcW w:type="dxa" w:w="1611"/>
          </w:tcPr>
          <w:p>
            <w:pPr>
              <w:pStyle w:val="Compact"/>
              <w:keepNext w:val="0"/>
              <w:keepLines/>
              <w:spacing w:before="0" w:after="40" w:line="240" w:lineRule="auto"/>
              <w:jc w:val="center"/>
            </w:pPr>
            <w:r>
              <w:rPr>
                <w:sz w:val="18"/>
              </w:rPr>
              <w:t xml:space="preserve">[0.0187, 0.0203]</w:t>
            </w:r>
          </w:p>
        </w:tc>
        <w:tc>
          <w:tcPr>
            <w:tcW w:type="dxa" w:w="1441"/>
          </w:tcPr>
          <w:p>
            <w:pPr>
              <w:pStyle w:val="Compact"/>
              <w:keepNext w:val="0"/>
              <w:keepLines/>
              <w:spacing w:before="0" w:after="40" w:line="240" w:lineRule="auto"/>
              <w:jc w:val="center"/>
            </w:pPr>
            <w:r>
              <w:rPr>
                <w:sz w:val="18"/>
              </w:rPr>
              <w:t xml:space="preserve">[0.1686, 0.1697]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0.448]</w:t>
            </w:r>
          </w:p>
        </w:tc>
        <w:tc>
          <w:tcPr>
            <w:tcW w:type="dxa" w:w="1611"/>
          </w:tcPr>
          <w:p>
            <w:pPr>
              <w:pStyle w:val="Compact"/>
              <w:keepNext w:val="0"/>
              <w:keepLines/>
              <w:spacing w:before="0" w:after="40" w:line="240" w:lineRule="auto"/>
              <w:jc w:val="center"/>
            </w:pPr>
            <w:r>
              <w:rPr>
                <w:sz w:val="18"/>
              </w:rPr>
              <w:t xml:space="preserve">[−0.2849, −0.2832]</w:t>
            </w:r>
          </w:p>
        </w:tc>
        <w:tc>
          <w:tcPr>
            <w:tcW w:type="dxa" w:w="1441"/>
          </w:tcPr>
          <w:p>
            <w:pPr>
              <w:pStyle w:val="Compact"/>
              <w:keepNext w:val="0"/>
              <w:keepLines/>
              <w:spacing w:before="0" w:after="40" w:line="240" w:lineRule="auto"/>
              <w:jc w:val="center"/>
            </w:pPr>
            <w:r>
              <w:rPr>
                <w:sz w:val="18"/>
              </w:rPr>
              <w:t xml:space="preserve">[0.4484, 0.4502]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[−0.026, 0.223]</w:t>
            </w:r>
          </w:p>
        </w:tc>
        <w:tc>
          <w:tcPr>
            <w:tcW w:type="dxa" w:w="1611"/>
          </w:tcPr>
          <w:p>
            <w:pPr>
              <w:pStyle w:val="Compact"/>
              <w:keepNext w:val="0"/>
              <w:keepLines/>
              <w:spacing w:before="0" w:after="40" w:line="240" w:lineRule="auto"/>
              <w:jc w:val="center"/>
            </w:pPr>
            <w:r>
              <w:rPr>
                <w:sz w:val="18"/>
              </w:rPr>
              <w:t xml:space="preserve">[−0.0258, −0.0237]</w:t>
            </w:r>
          </w:p>
        </w:tc>
        <w:tc>
          <w:tcPr>
            <w:tcW w:type="dxa" w:w="1441"/>
          </w:tcPr>
          <w:p>
            <w:pPr>
              <w:pStyle w:val="Compact"/>
              <w:keepNext w:val="0"/>
              <w:keepLines/>
              <w:spacing w:before="0" w:after="40" w:line="240" w:lineRule="auto"/>
              <w:jc w:val="center"/>
            </w:pPr>
            <w:r>
              <w:rPr>
                <w:sz w:val="18"/>
              </w:rPr>
              <w:t xml:space="preserve">[0.2187, 0.2200]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[−0.553, 0.683]</w:t>
            </w:r>
          </w:p>
        </w:tc>
        <w:tc>
          <w:tcPr>
            <w:tcW w:type="dxa" w:w="1611"/>
          </w:tcPr>
          <w:p>
            <w:pPr>
              <w:pStyle w:val="Compact"/>
              <w:keepNext w:val="0"/>
              <w:keepLines/>
              <w:spacing w:before="0" w:after="40" w:line="240" w:lineRule="auto"/>
              <w:jc w:val="center"/>
            </w:pPr>
            <w:r>
              <w:rPr>
                <w:sz w:val="18"/>
              </w:rPr>
              <w:t xml:space="preserve">[−0.5671, −0.5621]</w:t>
            </w:r>
          </w:p>
        </w:tc>
        <w:tc>
          <w:tcPr>
            <w:tcW w:type="dxa" w:w="1441"/>
          </w:tcPr>
          <w:p>
            <w:pPr>
              <w:pStyle w:val="Compact"/>
              <w:keepNext w:val="0"/>
              <w:keepLines/>
              <w:spacing w:before="0" w:after="40" w:line="240" w:lineRule="auto"/>
              <w:jc w:val="center"/>
            </w:pPr>
            <w:r>
              <w:rPr>
                <w:sz w:val="18"/>
              </w:rPr>
              <w:t xml:space="preserve">[0.6937, 0.6971]</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[−0.077, 0.254]</w:t>
            </w:r>
          </w:p>
        </w:tc>
        <w:tc>
          <w:tcPr>
            <w:tcW w:type="dxa" w:w="1611"/>
          </w:tcPr>
          <w:p>
            <w:pPr>
              <w:pStyle w:val="Compact"/>
              <w:keepNext w:val="0"/>
              <w:keepLines/>
              <w:spacing w:before="0" w:after="40" w:line="240" w:lineRule="auto"/>
              <w:jc w:val="center"/>
            </w:pPr>
            <w:r>
              <w:rPr>
                <w:sz w:val="18"/>
              </w:rPr>
              <w:t xml:space="preserve">[−0.0829, −0.0817]</w:t>
            </w:r>
          </w:p>
        </w:tc>
        <w:tc>
          <w:tcPr>
            <w:tcW w:type="dxa" w:w="1441"/>
          </w:tcPr>
          <w:p>
            <w:pPr>
              <w:pStyle w:val="Compact"/>
              <w:keepNext w:val="0"/>
              <w:keepLines/>
              <w:spacing w:before="0" w:after="40" w:line="240" w:lineRule="auto"/>
              <w:jc w:val="center"/>
            </w:pPr>
            <w:r>
              <w:rPr>
                <w:sz w:val="18"/>
              </w:rPr>
              <w:t xml:space="preserve">[0.2582, 0.2592]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[0.033, 0.164]</w:t>
            </w:r>
          </w:p>
        </w:tc>
        <w:tc>
          <w:tcPr>
            <w:tcW w:type="dxa" w:w="1611"/>
          </w:tcPr>
          <w:p>
            <w:pPr>
              <w:pStyle w:val="Compact"/>
              <w:keepNext w:val="0"/>
              <w:keepLines/>
              <w:spacing w:before="0" w:after="40" w:line="240" w:lineRule="auto"/>
              <w:jc w:val="center"/>
            </w:pPr>
            <w:r>
              <w:rPr>
                <w:sz w:val="18"/>
              </w:rPr>
              <w:t xml:space="preserve">[0.0362, 0.0374]</w:t>
            </w:r>
          </w:p>
        </w:tc>
        <w:tc>
          <w:tcPr>
            <w:tcW w:type="dxa" w:w="1441"/>
          </w:tcPr>
          <w:p>
            <w:pPr>
              <w:pStyle w:val="Compact"/>
              <w:keepNext w:val="0"/>
              <w:keepLines/>
              <w:spacing w:before="0" w:after="40" w:line="240" w:lineRule="auto"/>
              <w:jc w:val="center"/>
            </w:pPr>
            <w:r>
              <w:rPr>
                <w:sz w:val="18"/>
              </w:rPr>
              <w:t xml:space="preserve">[0.1587, 0.1594]</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[−0.185, 0.372]</w:t>
            </w:r>
          </w:p>
        </w:tc>
        <w:tc>
          <w:tcPr>
            <w:tcW w:type="dxa" w:w="1611"/>
          </w:tcPr>
          <w:p>
            <w:pPr>
              <w:pStyle w:val="Compact"/>
              <w:keepNext w:val="0"/>
              <w:keepLines/>
              <w:spacing w:before="0" w:after="40" w:line="240" w:lineRule="auto"/>
              <w:jc w:val="center"/>
            </w:pPr>
            <w:r>
              <w:rPr>
                <w:sz w:val="18"/>
              </w:rPr>
              <w:t xml:space="preserve">[−0.1883, −0.1851]</w:t>
            </w:r>
          </w:p>
        </w:tc>
        <w:tc>
          <w:tcPr>
            <w:tcW w:type="dxa" w:w="1441"/>
          </w:tcPr>
          <w:p>
            <w:pPr>
              <w:pStyle w:val="Compact"/>
              <w:keepNext w:val="0"/>
              <w:keepLines/>
              <w:spacing w:before="0" w:after="40" w:line="240" w:lineRule="auto"/>
              <w:jc w:val="center"/>
            </w:pPr>
            <w:r>
              <w:rPr>
                <w:sz w:val="18"/>
              </w:rPr>
              <w:t xml:space="preserve">[0.3734, 0.3759]</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[0.001, 0.206]</w:t>
            </w:r>
          </w:p>
        </w:tc>
        <w:tc>
          <w:tcPr>
            <w:tcW w:type="dxa" w:w="1611"/>
          </w:tcPr>
          <w:p>
            <w:pPr>
              <w:pStyle w:val="Compact"/>
              <w:keepNext w:val="0"/>
              <w:keepLines/>
              <w:spacing w:before="0" w:after="40" w:line="240" w:lineRule="auto"/>
              <w:jc w:val="center"/>
            </w:pPr>
            <w:r>
              <w:rPr>
                <w:sz w:val="18"/>
              </w:rPr>
              <w:t xml:space="preserve">[0.0045, 0.0055]</w:t>
            </w:r>
          </w:p>
        </w:tc>
        <w:tc>
          <w:tcPr>
            <w:tcW w:type="dxa" w:w="1441"/>
          </w:tcPr>
          <w:p>
            <w:pPr>
              <w:pStyle w:val="Compact"/>
              <w:keepNext w:val="0"/>
              <w:keepLines/>
              <w:spacing w:before="0" w:after="40" w:line="240" w:lineRule="auto"/>
              <w:jc w:val="center"/>
            </w:pPr>
            <w:r>
              <w:rPr>
                <w:sz w:val="18"/>
              </w:rPr>
              <w:t xml:space="preserve">[0.2027, 0.2039]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[−0.468, 0.552]</w:t>
            </w:r>
          </w:p>
        </w:tc>
        <w:tc>
          <w:tcPr>
            <w:tcW w:type="dxa" w:w="1611"/>
          </w:tcPr>
          <w:p>
            <w:pPr>
              <w:pStyle w:val="Compact"/>
              <w:keepNext w:val="0"/>
              <w:keepLines/>
              <w:spacing w:before="0" w:after="40" w:line="240" w:lineRule="auto"/>
              <w:jc w:val="center"/>
            </w:pPr>
            <w:r>
              <w:rPr>
                <w:sz w:val="18"/>
              </w:rPr>
              <w:t xml:space="preserve">[−0.4821, −0.4784]</w:t>
            </w:r>
          </w:p>
        </w:tc>
        <w:tc>
          <w:tcPr>
            <w:tcW w:type="dxa" w:w="1441"/>
          </w:tcPr>
          <w:p>
            <w:pPr>
              <w:pStyle w:val="Compact"/>
              <w:keepNext w:val="0"/>
              <w:keepLines/>
              <w:spacing w:before="0" w:after="40" w:line="240" w:lineRule="auto"/>
              <w:jc w:val="center"/>
            </w:pPr>
            <w:r>
              <w:rPr>
                <w:sz w:val="18"/>
              </w:rPr>
              <w:t xml:space="preserve">[0.5612, 0.5639]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[−0.104, 0.232]</w:t>
            </w:r>
          </w:p>
        </w:tc>
        <w:tc>
          <w:tcPr>
            <w:tcW w:type="dxa" w:w="1611"/>
          </w:tcPr>
          <w:p>
            <w:pPr>
              <w:pStyle w:val="Compact"/>
              <w:keepNext w:val="0"/>
              <w:keepLines/>
              <w:spacing w:before="0" w:after="40" w:line="240" w:lineRule="auto"/>
              <w:jc w:val="center"/>
            </w:pPr>
            <w:r>
              <w:rPr>
                <w:sz w:val="18"/>
              </w:rPr>
              <w:t xml:space="preserve">[−0.1099, −0.1089]</w:t>
            </w:r>
          </w:p>
        </w:tc>
        <w:tc>
          <w:tcPr>
            <w:tcW w:type="dxa" w:w="1441"/>
          </w:tcPr>
          <w:p>
            <w:pPr>
              <w:pStyle w:val="Compact"/>
              <w:keepNext w:val="0"/>
              <w:keepLines/>
              <w:spacing w:before="0" w:after="40" w:line="240" w:lineRule="auto"/>
              <w:jc w:val="center"/>
            </w:pPr>
            <w:r>
              <w:rPr>
                <w:sz w:val="18"/>
              </w:rPr>
              <w:t xml:space="preserve">[0.2358, 0.2367]</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[0.002, 0.149]</w:t>
            </w:r>
          </w:p>
        </w:tc>
        <w:tc>
          <w:tcPr>
            <w:tcW w:type="dxa" w:w="1611"/>
          </w:tcPr>
          <w:p>
            <w:pPr>
              <w:pStyle w:val="Compact"/>
              <w:keepNext w:val="0"/>
              <w:keepLines/>
              <w:spacing w:before="0" w:after="40" w:line="240" w:lineRule="auto"/>
              <w:jc w:val="center"/>
            </w:pPr>
            <w:r>
              <w:rPr>
                <w:sz w:val="18"/>
              </w:rPr>
              <w:t xml:space="preserve">[−0.0021, −0.0007]</w:t>
            </w:r>
          </w:p>
        </w:tc>
        <w:tc>
          <w:tcPr>
            <w:tcW w:type="dxa" w:w="1441"/>
          </w:tcPr>
          <w:p>
            <w:pPr>
              <w:pStyle w:val="Compact"/>
              <w:keepNext w:val="0"/>
              <w:keepLines/>
              <w:spacing w:before="0" w:after="40" w:line="240" w:lineRule="auto"/>
              <w:jc w:val="center"/>
            </w:pPr>
            <w:r>
              <w:rPr>
                <w:sz w:val="18"/>
              </w:rPr>
              <w:t xml:space="preserve">[0.1512, 0.1523]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0.411]</w:t>
            </w:r>
          </w:p>
        </w:tc>
        <w:tc>
          <w:tcPr>
            <w:tcW w:type="dxa" w:w="1611"/>
          </w:tcPr>
          <w:p>
            <w:pPr>
              <w:pStyle w:val="Compact"/>
              <w:keepNext w:val="0"/>
              <w:keepLines/>
              <w:spacing w:before="0" w:after="40" w:line="240" w:lineRule="auto"/>
              <w:jc w:val="center"/>
            </w:pPr>
            <w:r>
              <w:rPr>
                <w:sz w:val="18"/>
              </w:rPr>
              <w:t xml:space="preserve">[−0.2898, −0.2876]</w:t>
            </w:r>
          </w:p>
        </w:tc>
        <w:tc>
          <w:tcPr>
            <w:tcW w:type="dxa" w:w="1441"/>
          </w:tcPr>
          <w:p>
            <w:pPr>
              <w:pStyle w:val="Compact"/>
              <w:keepNext w:val="0"/>
              <w:keepLines/>
              <w:spacing w:before="0" w:after="40" w:line="240" w:lineRule="auto"/>
              <w:jc w:val="center"/>
            </w:pPr>
            <w:r>
              <w:rPr>
                <w:sz w:val="18"/>
              </w:rPr>
              <w:t xml:space="preserve">[0.4160, 0.4178]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[−0.037, 0.194]</w:t>
            </w:r>
          </w:p>
        </w:tc>
        <w:tc>
          <w:tcPr>
            <w:tcW w:type="dxa" w:w="1611"/>
          </w:tcPr>
          <w:p>
            <w:pPr>
              <w:pStyle w:val="Compact"/>
              <w:keepNext w:val="0"/>
              <w:keepLines/>
              <w:spacing w:before="0" w:after="40" w:line="240" w:lineRule="auto"/>
              <w:jc w:val="center"/>
            </w:pPr>
            <w:r>
              <w:rPr>
                <w:sz w:val="18"/>
              </w:rPr>
              <w:t xml:space="preserve">[−0.0459, −0.0445]</w:t>
            </w:r>
          </w:p>
        </w:tc>
        <w:tc>
          <w:tcPr>
            <w:tcW w:type="dxa" w:w="1441"/>
          </w:tcPr>
          <w:p>
            <w:pPr>
              <w:pStyle w:val="Compact"/>
              <w:keepNext w:val="0"/>
              <w:keepLines/>
              <w:spacing w:before="0" w:after="40" w:line="240" w:lineRule="auto"/>
              <w:jc w:val="center"/>
            </w:pPr>
            <w:r>
              <w:rPr>
                <w:sz w:val="18"/>
              </w:rPr>
              <w:t xml:space="preserve">[0.2010, 0.2024]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[−0.279, 0.439]</w:t>
            </w:r>
          </w:p>
        </w:tc>
        <w:tc>
          <w:tcPr>
            <w:tcW w:type="dxa" w:w="1611"/>
          </w:tcPr>
          <w:p>
            <w:pPr>
              <w:pStyle w:val="Compact"/>
              <w:keepNext w:val="0"/>
              <w:keepLines/>
              <w:spacing w:before="0" w:after="40" w:line="240" w:lineRule="auto"/>
              <w:jc w:val="center"/>
            </w:pPr>
            <w:r>
              <w:rPr>
                <w:sz w:val="18"/>
              </w:rPr>
              <w:t xml:space="preserve">[−0.2874, −0.2854]</w:t>
            </w:r>
          </w:p>
        </w:tc>
        <w:tc>
          <w:tcPr>
            <w:tcW w:type="dxa" w:w="1441"/>
          </w:tcPr>
          <w:p>
            <w:pPr>
              <w:pStyle w:val="Compact"/>
              <w:keepNext w:val="0"/>
              <w:keepLines/>
              <w:spacing w:before="0" w:after="40" w:line="240" w:lineRule="auto"/>
              <w:jc w:val="center"/>
            </w:pPr>
            <w:r>
              <w:rPr>
                <w:sz w:val="18"/>
              </w:rPr>
              <w:t xml:space="preserve">[0.4425, 0.4442]</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[−0.046, 0.234]</w:t>
            </w:r>
          </w:p>
        </w:tc>
        <w:tc>
          <w:tcPr>
            <w:tcW w:type="dxa" w:w="1611"/>
          </w:tcPr>
          <w:p>
            <w:pPr>
              <w:pStyle w:val="Compact"/>
              <w:keepNext w:val="0"/>
              <w:keepLines/>
              <w:spacing w:before="0" w:after="40" w:line="240" w:lineRule="auto"/>
              <w:jc w:val="center"/>
            </w:pPr>
            <w:r>
              <w:rPr>
                <w:sz w:val="18"/>
              </w:rPr>
              <w:t xml:space="preserve">[−0.0489, −0.0487]</w:t>
            </w:r>
          </w:p>
        </w:tc>
        <w:tc>
          <w:tcPr>
            <w:tcW w:type="dxa" w:w="1441"/>
          </w:tcPr>
          <w:p>
            <w:pPr>
              <w:pStyle w:val="Compact"/>
              <w:keepNext w:val="0"/>
              <w:keepLines/>
              <w:spacing w:before="0" w:after="40" w:line="240" w:lineRule="auto"/>
              <w:jc w:val="center"/>
            </w:pPr>
            <w:r>
              <w:rPr>
                <w:sz w:val="18"/>
              </w:rPr>
              <w:t xml:space="preserve">[0.2351, 0.2354]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[0.072, 0.138]</w:t>
            </w:r>
          </w:p>
        </w:tc>
        <w:tc>
          <w:tcPr>
            <w:tcW w:type="dxa" w:w="1611"/>
          </w:tcPr>
          <w:p>
            <w:pPr>
              <w:pStyle w:val="Compact"/>
              <w:keepNext w:val="0"/>
              <w:keepLines/>
              <w:spacing w:before="0" w:after="40" w:line="240" w:lineRule="auto"/>
              <w:jc w:val="center"/>
            </w:pPr>
            <w:r>
              <w:rPr>
                <w:sz w:val="18"/>
              </w:rPr>
              <w:t xml:space="preserve">[0.0696, 0.0698]</w:t>
            </w:r>
          </w:p>
        </w:tc>
        <w:tc>
          <w:tcPr>
            <w:tcW w:type="dxa" w:w="1441"/>
          </w:tcPr>
          <w:p>
            <w:pPr>
              <w:pStyle w:val="Compact"/>
              <w:keepNext w:val="0"/>
              <w:keepLines/>
              <w:spacing w:before="0" w:after="40" w:line="240" w:lineRule="auto"/>
              <w:jc w:val="center"/>
            </w:pPr>
            <w:r>
              <w:rPr>
                <w:sz w:val="18"/>
              </w:rPr>
              <w:t xml:space="preserve">[0.1389, 0.1390]</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sz w:val="18"/>
              </w:rPr>
              <w:t xml:space="preserve">[0.010, 0.201]</w:t>
            </w:r>
          </w:p>
        </w:tc>
        <w:tc>
          <w:tcPr>
            <w:tcW w:type="dxa" w:w="1611"/>
          </w:tcPr>
          <w:p>
            <w:pPr>
              <w:pStyle w:val="Compact"/>
              <w:keepNext w:val="0"/>
              <w:keepLines/>
              <w:spacing w:before="0" w:after="40" w:line="240" w:lineRule="auto"/>
              <w:jc w:val="center"/>
            </w:pPr>
            <w:r>
              <w:rPr>
                <w:sz w:val="18"/>
              </w:rPr>
              <w:t xml:space="preserve">[0.0063, 0.0070]</w:t>
            </w:r>
          </w:p>
        </w:tc>
        <w:tc>
          <w:tcPr>
            <w:tcW w:type="dxa" w:w="1441"/>
          </w:tcPr>
          <w:p>
            <w:pPr>
              <w:pStyle w:val="Compact"/>
              <w:keepNext w:val="0"/>
              <w:keepLines/>
              <w:spacing w:before="0" w:after="40" w:line="240" w:lineRule="auto"/>
              <w:jc w:val="center"/>
            </w:pPr>
            <w:r>
              <w:rPr>
                <w:sz w:val="18"/>
              </w:rPr>
              <w:t xml:space="preserve">[0.2027, 0.2033]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[0.054, 0.156]</w:t>
            </w:r>
          </w:p>
        </w:tc>
        <w:tc>
          <w:tcPr>
            <w:tcW w:type="dxa" w:w="1611"/>
          </w:tcPr>
          <w:p>
            <w:pPr>
              <w:pStyle w:val="Compact"/>
              <w:keepNext w:val="0"/>
              <w:keepLines/>
              <w:spacing w:before="0" w:after="40" w:line="240" w:lineRule="auto"/>
              <w:jc w:val="center"/>
            </w:pPr>
            <w:r>
              <w:rPr>
                <w:sz w:val="18"/>
              </w:rPr>
              <w:t xml:space="preserve">[0.0493, 0.0496]</w:t>
            </w:r>
          </w:p>
        </w:tc>
        <w:tc>
          <w:tcPr>
            <w:tcW w:type="dxa" w:w="1441"/>
          </w:tcPr>
          <w:p>
            <w:pPr>
              <w:pStyle w:val="Compact"/>
              <w:keepNext w:val="0"/>
              <w:keepLines/>
              <w:spacing w:before="0" w:after="40" w:line="240" w:lineRule="auto"/>
              <w:jc w:val="center"/>
            </w:pPr>
            <w:r>
              <w:rPr>
                <w:sz w:val="18"/>
              </w:rPr>
              <w:t xml:space="preserve">[0.1588, 0.1591]</w:t>
            </w:r>
          </w:p>
        </w:tc>
      </w:tr>
    </w:tbl>
    <w:p>
      <w:pPr>
        <w:pStyle w:val="BodyText"/>
        <w:spacing w:line="240" w:lineRule="auto" w:before="80" w:after="120"/>
      </w:pPr>
      <w:r>
        <w:rPr>
          <w:iCs/>
          <w:i/>
          <w:sz w:val="18"/>
        </w:rPr>
        <w:t xml:space="preserve">Notes.</w:t>
      </w:r>
      <w:r>
        <w:rPr>
          <w:sz w:val="18"/>
        </w:rPr>
        <w:t xml:space="preserve"> </w:t>
      </w:r>
      <w:r>
        <w:rPr>
          <w:sz w:val="18"/>
        </w:rPr>
        <w:t xml:space="preserve">Ranges and attainable values in this table concern continuous allocations; integer checks are separate (Table S2). The exact lower end of the valid-vote range lies between the two numbers given; it is negative, so the direction is not established, when the attainable value is negative.</w:t>
      </w:r>
    </w:p>
    <w:p>
      <w:pPr>
        <w:pStyle w:val="TableCaption"/>
        <w:keepNext/>
      </w:pPr>
      <w:r>
        <w:t xml:space="preserve">Table C16. Opposite-signed slopes compatible with the same report: maximum margin t*</w:t>
      </w:r>
    </w:p>
    <w:tbl>
      <w:tblPr>
        <w:tblStyle w:val="Table"/>
        <w:tblW w:type="pct" w:w="5000"/>
        <w:tblLayout w:type="fixed"/>
        <w:tblLook w:firstRow="1" w:lastRow="0" w:firstColumn="0" w:lastColumn="0" w:noHBand="0" w:noVBand="0" w:val="0020"/>
        <w:jc w:val="start"/>
        <w:tblCaption w:val="Table C16. Opposite-signed slopes compatible with the same report: maximum margin t*"/>
      </w:tblPr>
      <w:tblGrid>
        <w:gridCol w:w="1106"/>
        <w:gridCol w:w="4204"/>
        <w:gridCol w:w="1106"/>
        <w:gridCol w:w="1328"/>
        <w:gridCol w:w="1328"/>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4204"/>
          </w:tcPr>
          <w:p>
            <w:pPr>
              <w:pStyle w:val="Compact"/>
              <w:keepNext/>
              <w:keepLines/>
              <w:spacing w:before="0" w:after="40" w:line="240" w:lineRule="auto"/>
              <w:jc w:val="center"/>
            </w:pPr>
            <w:r>
              <w:rPr>
                <w:sz w:val="18"/>
              </w:rPr>
              <w:t xml:space="preserve">Assumptions</w:t>
            </w:r>
          </w:p>
        </w:tc>
        <w:tc>
          <w:tcPr>
            <w:tcW w:type="dxa" w:w="1106"/>
          </w:tcPr>
          <w:p>
            <w:pPr>
              <w:pStyle w:val="Compact"/>
              <w:keepNext/>
              <w:keepLines/>
              <w:spacing w:before="0" w:after="40" w:line="240" w:lineRule="auto"/>
              <w:jc w:val="center"/>
            </w:pPr>
            <w:r>
              <w:rPr>
                <w:sz w:val="18"/>
              </w:rPr>
              <w:t xml:space="preserve">Residence reporting</w:t>
            </w:r>
          </w:p>
        </w:tc>
        <w:tc>
          <w:tcPr>
            <w:tcW w:type="dxa" w:w="1328"/>
          </w:tcPr>
          <w:p>
            <w:pPr>
              <w:pStyle w:val="Compact"/>
              <w:keepNext/>
              <w:keepLines/>
              <w:spacing w:before="0" w:after="40" w:line="240" w:lineRule="auto"/>
              <w:jc w:val="center"/>
            </w:pPr>
            <w:r>
              <w:rPr>
                <w:sz w:val="18"/>
              </w:rPr>
              <w:t xml:space="preserve">Out-of-zone only</w:t>
            </w:r>
          </w:p>
        </w:tc>
        <w:tc>
          <w:tcPr>
            <w:tcW w:type="dxa" w:w="1328"/>
          </w:tcPr>
          <w:p>
            <w:pPr>
              <w:pStyle w:val="Compact"/>
              <w:keepNext/>
              <w:keepLines/>
              <w:spacing w:before="0" w:after="40" w:line="240" w:lineRule="auto"/>
              <w:jc w:val="center"/>
            </w:pPr>
            <w:r>
              <w:rPr>
                <w:sz w:val="18"/>
              </w:rPr>
              <w:t xml:space="preserve">Residence + headcounts (no movement assumption)</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0.337</w:t>
            </w:r>
          </w:p>
        </w:tc>
        <w:tc>
          <w:tcPr>
            <w:tcW w:type="dxa" w:w="1328"/>
          </w:tcPr>
          <w:p>
            <w:pPr>
              <w:pStyle w:val="Compact"/>
              <w:keepNext w:val="0"/>
              <w:keepLines/>
              <w:spacing w:before="0" w:after="40" w:line="240" w:lineRule="auto"/>
              <w:jc w:val="center"/>
            </w:pPr>
            <w:r>
              <w:rPr>
                <w:sz w:val="18"/>
              </w:rPr>
              <w:t xml:space="preserve">0.342</w:t>
            </w:r>
          </w:p>
        </w:tc>
        <w:tc>
          <w:tcPr>
            <w:tcW w:type="dxa" w:w="1328"/>
          </w:tcPr>
          <w:p>
            <w:pPr>
              <w:pStyle w:val="Compact"/>
              <w:keepNext w:val="0"/>
              <w:keepLines/>
              <w:spacing w:before="0" w:after="40" w:line="240" w:lineRule="auto"/>
              <w:jc w:val="center"/>
            </w:pPr>
            <w:r>
              <w:rPr>
                <w:sz w:val="18"/>
              </w:rPr>
              <w:t xml:space="preserve">0.594</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0.053</w:t>
            </w:r>
          </w:p>
        </w:tc>
        <w:tc>
          <w:tcPr>
            <w:tcW w:type="dxa" w:w="1328"/>
          </w:tcPr>
          <w:p>
            <w:pPr>
              <w:pStyle w:val="Compact"/>
              <w:keepNext w:val="0"/>
              <w:keepLines/>
              <w:spacing w:before="0" w:after="40" w:line="240" w:lineRule="auto"/>
              <w:jc w:val="center"/>
            </w:pPr>
            <w:r>
              <w:rPr>
                <w:sz w:val="18"/>
              </w:rPr>
              <w:t xml:space="preserve">0.090</w:t>
            </w:r>
          </w:p>
        </w:tc>
        <w:tc>
          <w:tcPr>
            <w:tcW w:type="dxa" w:w="1328"/>
          </w:tcPr>
          <w:p>
            <w:pPr>
              <w:pStyle w:val="Compact"/>
              <w:keepNext w:val="0"/>
              <w:keepLines/>
              <w:spacing w:before="0" w:after="40" w:line="240" w:lineRule="auto"/>
              <w:jc w:val="center"/>
            </w:pPr>
            <w:r>
              <w:rPr>
                <w:sz w:val="18"/>
              </w:rPr>
              <w:t xml:space="preserve">0.042</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0.591</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0.032</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0.545</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0.052</w:t>
            </w:r>
          </w:p>
        </w:tc>
        <w:tc>
          <w:tcPr>
            <w:tcW w:type="dxa" w:w="1328"/>
          </w:tcPr>
          <w:p>
            <w:pPr>
              <w:pStyle w:val="Compact"/>
              <w:keepNext w:val="0"/>
              <w:keepLines/>
              <w:spacing w:before="0" w:after="40" w:line="240" w:lineRule="auto"/>
              <w:jc w:val="center"/>
            </w:pPr>
            <w:r>
              <w:rPr>
                <w:sz w:val="18"/>
              </w:rPr>
              <w:t xml:space="preserve">0.071</w:t>
            </w:r>
          </w:p>
        </w:tc>
        <w:tc>
          <w:tcPr>
            <w:tcW w:type="dxa" w:w="1328"/>
          </w:tcPr>
          <w:p>
            <w:pPr>
              <w:pStyle w:val="Compact"/>
              <w:keepNext w:val="0"/>
              <w:keepLines/>
              <w:spacing w:before="0" w:after="40" w:line="240" w:lineRule="auto"/>
              <w:jc w:val="center"/>
            </w:pPr>
            <w:r>
              <w:rPr>
                <w:sz w:val="18"/>
              </w:rPr>
              <w:t xml:space="preserve">0.043</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0.527</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0.019</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0.315</w:t>
            </w:r>
          </w:p>
        </w:tc>
        <w:tc>
          <w:tcPr>
            <w:tcW w:type="dxa" w:w="1328"/>
          </w:tcPr>
          <w:p>
            <w:pPr>
              <w:pStyle w:val="Compact"/>
              <w:keepNext w:val="0"/>
              <w:keepLines/>
              <w:spacing w:before="0" w:after="40" w:line="240" w:lineRule="auto"/>
              <w:jc w:val="center"/>
            </w:pPr>
            <w:r>
              <w:rPr>
                <w:sz w:val="18"/>
              </w:rPr>
              <w:t xml:space="preserve">0.325</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0.045</w:t>
            </w:r>
          </w:p>
        </w:tc>
        <w:tc>
          <w:tcPr>
            <w:tcW w:type="dxa" w:w="1328"/>
          </w:tcPr>
          <w:p>
            <w:pPr>
              <w:pStyle w:val="Compact"/>
              <w:keepNext w:val="0"/>
              <w:keepLines/>
              <w:spacing w:before="0" w:after="40" w:line="240" w:lineRule="auto"/>
              <w:jc w:val="center"/>
            </w:pPr>
            <w:r>
              <w:rPr>
                <w:sz w:val="18"/>
              </w:rPr>
              <w:t xml:space="preserve">0.079</w:t>
            </w:r>
          </w:p>
        </w:tc>
        <w:tc>
          <w:tcPr>
            <w:tcW w:type="dxa" w:w="1328"/>
          </w:tcPr>
          <w:p>
            <w:pPr>
              <w:pStyle w:val="Compact"/>
              <w:keepNext w:val="0"/>
              <w:keepLines/>
              <w:spacing w:before="0" w:after="40" w:line="240" w:lineRule="auto"/>
              <w:jc w:val="center"/>
            </w:pPr>
            <w:r>
              <w:rPr>
                <w:sz w:val="18"/>
              </w:rPr>
              <w:t xml:space="preserve">0.041</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0.035</w:t>
            </w:r>
          </w:p>
        </w:tc>
        <w:tc>
          <w:tcPr>
            <w:tcW w:type="dxa" w:w="1328"/>
          </w:tcPr>
          <w:p>
            <w:pPr>
              <w:pStyle w:val="Compact"/>
              <w:keepNext w:val="0"/>
              <w:keepLines/>
              <w:spacing w:before="0" w:after="40" w:line="240" w:lineRule="auto"/>
              <w:jc w:val="center"/>
            </w:pPr>
            <w:r>
              <w:rPr>
                <w:sz w:val="18"/>
              </w:rPr>
              <w:t xml:space="preserve">0.037</w:t>
            </w:r>
          </w:p>
        </w:tc>
        <w:tc>
          <w:tcPr>
            <w:tcW w:type="dxa" w:w="1328"/>
          </w:tcPr>
          <w:p>
            <w:pPr>
              <w:pStyle w:val="Compact"/>
              <w:keepNext w:val="0"/>
              <w:keepLines/>
              <w:spacing w:before="0" w:after="40" w:line="240" w:lineRule="auto"/>
              <w:jc w:val="center"/>
            </w:pPr>
            <w:r>
              <w:rPr>
                <w:sz w:val="18"/>
              </w:rPr>
              <w:t xml:space="preserve">0.033</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0.064</w:t>
            </w:r>
          </w:p>
        </w:tc>
        <w:tc>
          <w:tcPr>
            <w:tcW w:type="dxa" w:w="1328"/>
          </w:tcPr>
          <w:p>
            <w:pPr>
              <w:pStyle w:val="Compact"/>
              <w:keepNext w:val="0"/>
              <w:keepLines/>
              <w:spacing w:before="0" w:after="40" w:line="240" w:lineRule="auto"/>
              <w:jc w:val="center"/>
            </w:pPr>
            <w:r>
              <w:rPr>
                <w:sz w:val="18"/>
              </w:rPr>
              <w:t xml:space="preserve">0.069</w:t>
            </w:r>
          </w:p>
        </w:tc>
        <w:tc>
          <w:tcPr>
            <w:tcW w:type="dxa" w:w="1328"/>
          </w:tcPr>
          <w:p>
            <w:pPr>
              <w:pStyle w:val="Compact"/>
              <w:keepNext w:val="0"/>
              <w:keepLines/>
              <w:spacing w:before="0" w:after="40" w:line="240" w:lineRule="auto"/>
              <w:jc w:val="center"/>
            </w:pPr>
            <w:r>
              <w:rPr>
                <w:sz w:val="18"/>
              </w:rPr>
              <w:t xml:space="preserve">0.200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0.016</w:t>
            </w:r>
          </w:p>
        </w:tc>
        <w:tc>
          <w:tcPr>
            <w:tcW w:type="dxa" w:w="1328"/>
          </w:tcPr>
          <w:p>
            <w:pPr>
              <w:pStyle w:val="Compact"/>
              <w:keepNext w:val="0"/>
              <w:keepLines/>
              <w:spacing w:before="0" w:after="40" w:line="240" w:lineRule="auto"/>
              <w:jc w:val="center"/>
            </w:pPr>
            <w:r>
              <w:rPr>
                <w:sz w:val="18"/>
              </w:rPr>
              <w:t xml:space="preserve">0.022</w:t>
            </w:r>
          </w:p>
        </w:tc>
        <w:tc>
          <w:tcPr>
            <w:tcW w:type="dxa" w:w="1328"/>
          </w:tcPr>
          <w:p>
            <w:pPr>
              <w:pStyle w:val="Compact"/>
              <w:keepNext w:val="0"/>
              <w:keepLines/>
              <w:spacing w:before="0" w:after="40" w:line="240" w:lineRule="auto"/>
              <w:jc w:val="center"/>
            </w:pPr>
            <w:r>
              <w:rPr>
                <w:sz w:val="18"/>
              </w:rPr>
              <w:t xml:space="preserve">0.018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0.168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r>
    </w:tbl>
    <w:p>
      <w:pPr>
        <w:pStyle w:val="BodyText"/>
        <w:spacing w:line="240" w:lineRule="auto" w:before="80" w:after="120"/>
      </w:pPr>
      <w:r>
        <w:rPr>
          <w:iCs/>
          <w:i/>
          <w:sz w:val="18"/>
        </w:rPr>
        <w:t xml:space="preserve">Notes.</w:t>
      </w:r>
      <w:r>
        <w:rPr>
          <w:sz w:val="18"/>
        </w:rPr>
        <w:t xml:space="preserve"> </w:t>
      </w:r>
      <w:r>
        <w:rPr>
          <w:sz w:val="18"/>
        </w:rPr>
        <w:t xml:space="preserve">t* = max t subject to θ(ℓ) ≤ −t, θ(ℓ’) ≥ t, Sℓ = Sℓ’, with ℓ and ℓ’ in Λ. A report reveals the direction iff no two allocations it cannot distinguish have slopes of strictly opposite sign, that is iff t* ≤ 0 (</w:t>
      </w:r>
      <w:r>
        <w:rPr>
          <w:sz w:val="18"/>
        </w:rPr>
        <w:t xml:space="preserve">“</w:t>
      </w:r>
      <w:r>
        <w:rPr>
          <w:sz w:val="18"/>
        </w:rPr>
        <w:t xml:space="preserve">revealed</w:t>
      </w:r>
      <w:r>
        <w:rPr>
          <w:sz w:val="18"/>
        </w:rPr>
        <w:t xml:space="preserve">”</w:t>
      </w:r>
      <w:r>
        <w:rPr>
          <w:sz w:val="18"/>
        </w:rPr>
        <w:t xml:space="preserve">). Where the current set already excludes zero every report reveals the direction; the last column drops the movement assumption, as in Online Appendix Table C12.</w:t>
      </w:r>
    </w:p>
    <w:p>
      <w:pPr>
        <w:pStyle w:val="TableCaption"/>
        <w:keepNext/>
      </w:pPr>
      <w:r>
        <w:t xml:space="preserve">Table C17. Beyond Gangnam: the within-district relation without Gangnam, Seocho and Songpa</w:t>
      </w:r>
    </w:p>
    <w:tbl>
      <w:tblPr>
        <w:tblStyle w:val="Table"/>
        <w:tblW w:type="pct" w:w="5000"/>
        <w:tblLayout w:type="fixed"/>
        <w:tblLook w:firstRow="1" w:lastRow="0" w:firstColumn="0" w:lastColumn="0" w:noHBand="0" w:noVBand="0" w:val="0020"/>
        <w:jc w:val="start"/>
        <w:tblCaption w:val="Table C17. Beyond Gangnam: the within-district relation without Gangnam, Seocho and Songpa"/>
      </w:tblPr>
      <w:tblGrid>
        <w:gridCol w:w="1151"/>
        <w:gridCol w:w="719"/>
        <w:gridCol w:w="1440"/>
        <w:gridCol w:w="1440"/>
        <w:gridCol w:w="1440"/>
        <w:gridCol w:w="1440"/>
        <w:gridCol w:w="1440"/>
      </w:tblGrid>
      <w:tr>
        <w:trPr>
          <w:tblHeader w:val="true"/>
          <w:cantSplit/>
        </w:trPr>
        <w:tc>
          <w:tcPr>
            <w:tcW w:type="dxa" w:w="1151"/>
          </w:tcPr>
          <w:p>
            <w:pPr>
              <w:pStyle w:val="Compact"/>
              <w:keepNext/>
              <w:keepLines/>
              <w:spacing w:before="0" w:after="40" w:line="240" w:lineRule="auto"/>
              <w:jc w:val="left"/>
            </w:pPr>
            <w:r>
              <w:rPr>
                <w:sz w:val="18"/>
              </w:rPr>
              <w:t xml:space="preserve">Election</w:t>
            </w:r>
          </w:p>
        </w:tc>
        <w:tc>
          <w:tcPr>
            <w:tcW w:type="dxa" w:w="719"/>
          </w:tcPr>
          <w:p>
            <w:pPr>
              <w:pStyle w:val="Compact"/>
              <w:keepNext/>
              <w:keepLines/>
              <w:spacing w:before="0" w:after="40" w:line="240" w:lineRule="auto"/>
              <w:jc w:val="center"/>
            </w:pPr>
            <w:r>
              <w:rPr>
                <w:sz w:val="18"/>
              </w:rPr>
              <w:t xml:space="preserve">Conv.</w:t>
            </w:r>
          </w:p>
        </w:tc>
        <w:tc>
          <w:tcPr>
            <w:tcW w:type="dxa" w:w="1440"/>
          </w:tcPr>
          <w:p>
            <w:pPr>
              <w:pStyle w:val="Compact"/>
              <w:keepNext/>
              <w:keepLines/>
              <w:spacing w:before="0" w:after="40" w:line="240" w:lineRule="auto"/>
              <w:jc w:val="center"/>
            </w:pPr>
            <w:r>
              <w:rPr>
                <w:sz w:val="18"/>
              </w:rPr>
              <w:t xml:space="preserve">(A) Returns and rolls only</w:t>
            </w:r>
          </w:p>
        </w:tc>
        <w:tc>
          <w:tcPr>
            <w:tcW w:type="dxa" w:w="1440"/>
          </w:tcPr>
          <w:p>
            <w:pPr>
              <w:pStyle w:val="Compact"/>
              <w:keepNext/>
              <w:keepLines/>
              <w:spacing w:before="0" w:after="40" w:line="240" w:lineRule="auto"/>
              <w:jc w:val="center"/>
            </w:pPr>
            <w:r>
              <w:rPr>
                <w:sz w:val="18"/>
              </w:rPr>
              <w:t xml:space="preserve">(B) Minimal movement</w:t>
            </w:r>
          </w:p>
        </w:tc>
        <w:tc>
          <w:tcPr>
            <w:tcW w:type="dxa" w:w="1440"/>
          </w:tcPr>
          <w:p>
            <w:pPr>
              <w:pStyle w:val="Compact"/>
              <w:keepNext/>
              <w:keepLines/>
              <w:spacing w:before="0" w:after="40" w:line="240" w:lineRule="auto"/>
              <w:jc w:val="center"/>
            </w:pPr>
            <w:r>
              <w:rPr>
                <w:sz w:val="18"/>
              </w:rPr>
              <w:t xml:space="preserve">(C) = (B) + out-of-zone within 10 points</w:t>
            </w:r>
          </w:p>
        </w:tc>
        <w:tc>
          <w:tcPr>
            <w:tcW w:type="dxa" w:w="1440"/>
          </w:tcPr>
          <w:p>
            <w:pPr>
              <w:pStyle w:val="Compact"/>
              <w:keepNext/>
              <w:keepLines/>
              <w:spacing w:before="0" w:after="40" w:line="240" w:lineRule="auto"/>
              <w:jc w:val="center"/>
            </w:pPr>
            <w:r>
              <w:rPr>
                <w:sz w:val="18"/>
              </w:rPr>
              <w:t xml:space="preserve">(D) Mobility-calibrated</w:t>
            </w:r>
          </w:p>
        </w:tc>
        <w:tc>
          <w:tcPr>
            <w:tcW w:type="dxa" w:w="1440"/>
          </w:tcPr>
          <w:p>
            <w:pPr>
              <w:pStyle w:val="Compact"/>
              <w:keepNext/>
              <w:keepLines/>
              <w:spacing w:before="0" w:after="40" w:line="240" w:lineRule="auto"/>
              <w:jc w:val="center"/>
            </w:pPr>
            <w:r>
              <w:rPr>
                <w:sz w:val="18"/>
              </w:rPr>
              <w:t xml:space="preserve">(E) Main</w:t>
            </w:r>
          </w:p>
        </w:tc>
      </w:tr>
      <w:tr>
        <w:trPr>
          <w:cantSplit/>
        </w:trPr>
        <w:tc>
          <w:tcPr>
            <w:tcW w:type="dxa" w:w="9071"/>
            <w:gridSpan w:val="7"/>
          </w:tcPr>
          <w:p>
            <w:pPr>
              <w:pStyle w:val="Compact"/>
              <w:keepNext/>
              <w:keepLines/>
              <w:spacing w:before="0" w:after="40" w:line="240" w:lineRule="auto"/>
              <w:jc w:val="left"/>
            </w:pPr>
            <w:r>
              <w:rPr>
                <w:iCs/>
                <w:i/>
                <w:sz w:val="18"/>
              </w:rPr>
              <w:t xml:space="preserve">A. Within-district slope without Gangnam, Seocho and Songpa (z)</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0.058</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sz w:val="18"/>
              </w:rPr>
              <w:t xml:space="preserve">[0.001, 0.110]</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0.000</w:t>
            </w:r>
          </w:p>
        </w:tc>
        <w:tc>
          <w:tcPr>
            <w:tcW w:type="dxa" w:w="1440"/>
          </w:tcPr>
          <w:p>
            <w:pPr>
              <w:pStyle w:val="Compact"/>
              <w:keepNext w:val="0"/>
              <w:keepLines/>
              <w:spacing w:before="0" w:after="40" w:line="240" w:lineRule="auto"/>
              <w:jc w:val="center"/>
            </w:pPr>
            <w:r>
              <w:rPr>
                <w:bCs/>
                <w:b/>
                <w:sz w:val="18"/>
              </w:rPr>
              <w:t xml:space="preserve">[−0.471, 0.441]</w:t>
            </w:r>
          </w:p>
        </w:tc>
        <w:tc>
          <w:tcPr>
            <w:tcW w:type="dxa" w:w="1440"/>
          </w:tcPr>
          <w:p>
            <w:pPr>
              <w:pStyle w:val="Compact"/>
              <w:keepNext w:val="0"/>
              <w:keepLines/>
              <w:spacing w:before="0" w:after="40" w:line="240" w:lineRule="auto"/>
              <w:jc w:val="center"/>
            </w:pPr>
            <w:r>
              <w:rPr>
                <w:bCs/>
                <w:b/>
                <w:sz w:val="18"/>
              </w:rPr>
              <w:t xml:space="preserve">[−0.158, 0.150]</w:t>
            </w:r>
          </w:p>
        </w:tc>
        <w:tc>
          <w:tcPr>
            <w:tcW w:type="dxa" w:w="1440"/>
          </w:tcPr>
          <w:p>
            <w:pPr>
              <w:pStyle w:val="Compact"/>
              <w:keepNext w:val="0"/>
              <w:keepLines/>
              <w:spacing w:before="0" w:after="40" w:line="240" w:lineRule="auto"/>
              <w:jc w:val="center"/>
            </w:pPr>
            <w:r>
              <w:rPr>
                <w:bCs/>
                <w:b/>
                <w:sz w:val="18"/>
              </w:rPr>
              <w:t xml:space="preserve">[−0.074, 0.071]</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0.076</w:t>
            </w:r>
          </w:p>
        </w:tc>
        <w:tc>
          <w:tcPr>
            <w:tcW w:type="dxa" w:w="1440"/>
          </w:tcPr>
          <w:p>
            <w:pPr>
              <w:pStyle w:val="Compact"/>
              <w:keepNext w:val="0"/>
              <w:keepLines/>
              <w:spacing w:before="0" w:after="40" w:line="240" w:lineRule="auto"/>
              <w:jc w:val="center"/>
            </w:pPr>
            <w:r>
              <w:rPr>
                <w:bCs/>
                <w:b/>
                <w:sz w:val="18"/>
              </w:rPr>
              <w:t xml:space="preserve">[−0.656, 0.716]</w:t>
            </w:r>
          </w:p>
        </w:tc>
        <w:tc>
          <w:tcPr>
            <w:tcW w:type="dxa" w:w="1440"/>
          </w:tcPr>
          <w:p>
            <w:pPr>
              <w:pStyle w:val="Compact"/>
              <w:keepNext w:val="0"/>
              <w:keepLines/>
              <w:spacing w:before="0" w:after="40" w:line="240" w:lineRule="auto"/>
              <w:jc w:val="center"/>
            </w:pPr>
            <w:r>
              <w:rPr>
                <w:bCs/>
                <w:b/>
                <w:sz w:val="18"/>
              </w:rPr>
              <w:t xml:space="preserve">[−0.129, 0.253]</w:t>
            </w:r>
          </w:p>
        </w:tc>
        <w:tc>
          <w:tcPr>
            <w:tcW w:type="dxa" w:w="1440"/>
          </w:tcPr>
          <w:p>
            <w:pPr>
              <w:pStyle w:val="Compact"/>
              <w:keepNext w:val="0"/>
              <w:keepLines/>
              <w:spacing w:before="0" w:after="40" w:line="240" w:lineRule="auto"/>
              <w:jc w:val="center"/>
            </w:pPr>
            <w:r>
              <w:rPr>
                <w:bCs/>
                <w:b/>
                <w:sz w:val="18"/>
              </w:rPr>
              <w:t xml:space="preserve">[−0.007, 0.157]</w:t>
            </w:r>
          </w:p>
        </w:tc>
        <w:tc>
          <w:tcPr>
            <w:tcW w:type="dxa" w:w="1440"/>
          </w:tcPr>
          <w:p>
            <w:pPr>
              <w:pStyle w:val="Compact"/>
              <w:keepNext w:val="0"/>
              <w:keepLines/>
              <w:spacing w:before="0" w:after="40" w:line="240" w:lineRule="auto"/>
              <w:jc w:val="center"/>
            </w:pPr>
            <w:r>
              <w:rPr>
                <w:bCs/>
                <w:b/>
                <w:sz w:val="18"/>
              </w:rPr>
              <w:t xml:space="preserve">[−0.300, 0.432]</w:t>
            </w:r>
          </w:p>
        </w:tc>
        <w:tc>
          <w:tcPr>
            <w:tcW w:type="dxa" w:w="1440"/>
          </w:tcPr>
          <w:p>
            <w:pPr>
              <w:pStyle w:val="Compact"/>
              <w:keepNext w:val="0"/>
              <w:keepLines/>
              <w:spacing w:before="0" w:after="40" w:line="240" w:lineRule="auto"/>
              <w:jc w:val="center"/>
            </w:pPr>
            <w:r>
              <w:rPr>
                <w:bCs/>
                <w:b/>
                <w:sz w:val="18"/>
              </w:rPr>
              <w:t xml:space="preserve">[−0.042, 0.204]</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0.075</w:t>
            </w:r>
          </w:p>
        </w:tc>
        <w:tc>
          <w:tcPr>
            <w:tcW w:type="dxa" w:w="1440"/>
          </w:tcPr>
          <w:p>
            <w:pPr>
              <w:pStyle w:val="Compact"/>
              <w:keepNext w:val="0"/>
              <w:keepLines/>
              <w:spacing w:before="0" w:after="40" w:line="240" w:lineRule="auto"/>
              <w:jc w:val="center"/>
            </w:pPr>
            <w:r>
              <w:rPr>
                <w:bCs/>
                <w:b/>
                <w:sz w:val="18"/>
              </w:rPr>
              <w:t xml:space="preserve">[−0.602, 0.689]</w:t>
            </w:r>
          </w:p>
        </w:tc>
        <w:tc>
          <w:tcPr>
            <w:tcW w:type="dxa" w:w="1440"/>
          </w:tcPr>
          <w:p>
            <w:pPr>
              <w:pStyle w:val="Compact"/>
              <w:keepNext w:val="0"/>
              <w:keepLines/>
              <w:spacing w:before="0" w:after="40" w:line="240" w:lineRule="auto"/>
              <w:jc w:val="center"/>
            </w:pPr>
            <w:r>
              <w:rPr>
                <w:bCs/>
                <w:b/>
                <w:sz w:val="18"/>
              </w:rPr>
              <w:t xml:space="preserve">[−0.112, 0.235]</w:t>
            </w:r>
          </w:p>
        </w:tc>
        <w:tc>
          <w:tcPr>
            <w:tcW w:type="dxa" w:w="1440"/>
          </w:tcPr>
          <w:p>
            <w:pPr>
              <w:pStyle w:val="Compact"/>
              <w:keepNext w:val="0"/>
              <w:keepLines/>
              <w:spacing w:before="0" w:after="40" w:line="240" w:lineRule="auto"/>
              <w:jc w:val="center"/>
            </w:pPr>
            <w:r>
              <w:rPr>
                <w:sz w:val="18"/>
              </w:rPr>
              <w:t xml:space="preserve">[0.001, 0.140]</w:t>
            </w:r>
          </w:p>
        </w:tc>
        <w:tc>
          <w:tcPr>
            <w:tcW w:type="dxa" w:w="1440"/>
          </w:tcPr>
          <w:p>
            <w:pPr>
              <w:pStyle w:val="Compact"/>
              <w:keepNext w:val="0"/>
              <w:keepLines/>
              <w:spacing w:before="0" w:after="40" w:line="240" w:lineRule="auto"/>
              <w:jc w:val="center"/>
            </w:pPr>
            <w:r>
              <w:rPr>
                <w:bCs/>
                <w:b/>
                <w:sz w:val="18"/>
              </w:rPr>
              <w:t xml:space="preserve">[−0.224, 0.357]</w:t>
            </w:r>
          </w:p>
        </w:tc>
        <w:tc>
          <w:tcPr>
            <w:tcW w:type="dxa" w:w="1440"/>
          </w:tcPr>
          <w:p>
            <w:pPr>
              <w:pStyle w:val="Compact"/>
              <w:keepNext w:val="0"/>
              <w:keepLines/>
              <w:spacing w:before="0" w:after="40" w:line="240" w:lineRule="auto"/>
              <w:jc w:val="center"/>
            </w:pPr>
            <w:r>
              <w:rPr>
                <w:bCs/>
                <w:b/>
                <w:sz w:val="18"/>
              </w:rPr>
              <w:t xml:space="preserve">[−0.027, 0.184]</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0.051</w:t>
            </w:r>
          </w:p>
        </w:tc>
        <w:tc>
          <w:tcPr>
            <w:tcW w:type="dxa" w:w="1440"/>
          </w:tcPr>
          <w:p>
            <w:pPr>
              <w:pStyle w:val="Compact"/>
              <w:keepNext w:val="0"/>
              <w:keepLines/>
              <w:spacing w:before="0" w:after="40" w:line="240" w:lineRule="auto"/>
              <w:jc w:val="center"/>
            </w:pPr>
            <w:r>
              <w:rPr>
                <w:bCs/>
                <w:b/>
                <w:sz w:val="18"/>
              </w:rPr>
              <w:t xml:space="preserve">[−0.523, 0.557]</w:t>
            </w:r>
          </w:p>
        </w:tc>
        <w:tc>
          <w:tcPr>
            <w:tcW w:type="dxa" w:w="1440"/>
          </w:tcPr>
          <w:p>
            <w:pPr>
              <w:pStyle w:val="Compact"/>
              <w:keepNext w:val="0"/>
              <w:keepLines/>
              <w:spacing w:before="0" w:after="40" w:line="240" w:lineRule="auto"/>
              <w:jc w:val="center"/>
            </w:pPr>
            <w:r>
              <w:rPr>
                <w:bCs/>
                <w:b/>
                <w:sz w:val="18"/>
              </w:rPr>
              <w:t xml:space="preserve">[−0.140, 0.216]</w:t>
            </w:r>
          </w:p>
        </w:tc>
        <w:tc>
          <w:tcPr>
            <w:tcW w:type="dxa" w:w="1440"/>
          </w:tcPr>
          <w:p>
            <w:pPr>
              <w:pStyle w:val="Compact"/>
              <w:keepNext w:val="0"/>
              <w:keepLines/>
              <w:spacing w:before="0" w:after="40" w:line="240" w:lineRule="auto"/>
              <w:jc w:val="center"/>
            </w:pPr>
            <w:r>
              <w:rPr>
                <w:bCs/>
                <w:b/>
                <w:sz w:val="18"/>
              </w:rPr>
              <w:t xml:space="preserve">[−0.026, 0.127]</w:t>
            </w:r>
          </w:p>
        </w:tc>
        <w:tc>
          <w:tcPr>
            <w:tcW w:type="dxa" w:w="1440"/>
          </w:tcPr>
          <w:p>
            <w:pPr>
              <w:pStyle w:val="Compact"/>
              <w:keepNext w:val="0"/>
              <w:keepLines/>
              <w:spacing w:before="0" w:after="40" w:line="240" w:lineRule="auto"/>
              <w:jc w:val="center"/>
            </w:pPr>
            <w:r>
              <w:rPr>
                <w:bCs/>
                <w:b/>
                <w:sz w:val="18"/>
              </w:rPr>
              <w:t xml:space="preserve">[−0.317, 0.400]</w:t>
            </w:r>
          </w:p>
        </w:tc>
        <w:tc>
          <w:tcPr>
            <w:tcW w:type="dxa" w:w="1440"/>
          </w:tcPr>
          <w:p>
            <w:pPr>
              <w:pStyle w:val="Compact"/>
              <w:keepNext w:val="0"/>
              <w:keepLines/>
              <w:spacing w:before="0" w:after="40" w:line="240" w:lineRule="auto"/>
              <w:jc w:val="center"/>
            </w:pPr>
            <w:r>
              <w:rPr>
                <w:bCs/>
                <w:b/>
                <w:sz w:val="18"/>
              </w:rPr>
              <w:t xml:space="preserve">[−0.064, 0.173]</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0.082</w:t>
            </w:r>
          </w:p>
        </w:tc>
        <w:tc>
          <w:tcPr>
            <w:tcW w:type="dxa" w:w="1440"/>
          </w:tcPr>
          <w:p>
            <w:pPr>
              <w:pStyle w:val="Compact"/>
              <w:keepNext w:val="0"/>
              <w:keepLines/>
              <w:spacing w:before="0" w:after="40" w:line="240" w:lineRule="auto"/>
              <w:jc w:val="center"/>
            </w:pPr>
            <w:r>
              <w:rPr>
                <w:bCs/>
                <w:b/>
                <w:sz w:val="18"/>
              </w:rPr>
              <w:t xml:space="preserve">[−0.315, 0.446]</w:t>
            </w:r>
          </w:p>
        </w:tc>
        <w:tc>
          <w:tcPr>
            <w:tcW w:type="dxa" w:w="1440"/>
          </w:tcPr>
          <w:p>
            <w:pPr>
              <w:pStyle w:val="Compact"/>
              <w:keepNext w:val="0"/>
              <w:keepLines/>
              <w:spacing w:before="0" w:after="40" w:line="240" w:lineRule="auto"/>
              <w:jc w:val="center"/>
            </w:pPr>
            <w:r>
              <w:rPr>
                <w:bCs/>
                <w:b/>
                <w:sz w:val="18"/>
              </w:rPr>
              <w:t xml:space="preserve">[−0.079, 0.228]</w:t>
            </w:r>
          </w:p>
        </w:tc>
        <w:tc>
          <w:tcPr>
            <w:tcW w:type="dxa" w:w="1440"/>
          </w:tcPr>
          <w:p>
            <w:pPr>
              <w:pStyle w:val="Compact"/>
              <w:keepNext w:val="0"/>
              <w:keepLines/>
              <w:spacing w:before="0" w:after="40" w:line="240" w:lineRule="auto"/>
              <w:jc w:val="center"/>
            </w:pPr>
            <w:r>
              <w:rPr>
                <w:sz w:val="18"/>
              </w:rPr>
              <w:t xml:space="preserve">[0.047, 0.119]</w:t>
            </w:r>
          </w:p>
        </w:tc>
        <w:tc>
          <w:tcPr>
            <w:tcW w:type="dxa" w:w="1440"/>
          </w:tcPr>
          <w:p>
            <w:pPr>
              <w:pStyle w:val="Compact"/>
              <w:keepNext w:val="0"/>
              <w:keepLines/>
              <w:spacing w:before="0" w:after="40" w:line="240" w:lineRule="auto"/>
              <w:jc w:val="center"/>
            </w:pPr>
            <w:r>
              <w:rPr>
                <w:bCs/>
                <w:b/>
                <w:sz w:val="18"/>
              </w:rPr>
              <w:t xml:space="preserve">[−0.020, 0.188]</w:t>
            </w:r>
          </w:p>
        </w:tc>
        <w:tc>
          <w:tcPr>
            <w:tcW w:type="dxa" w:w="1440"/>
          </w:tcPr>
          <w:p>
            <w:pPr>
              <w:pStyle w:val="Compact"/>
              <w:keepNext w:val="0"/>
              <w:keepLines/>
              <w:spacing w:before="0" w:after="40" w:line="240" w:lineRule="auto"/>
              <w:jc w:val="center"/>
            </w:pPr>
            <w:r>
              <w:rPr>
                <w:sz w:val="18"/>
              </w:rPr>
              <w:t xml:space="preserve">[0.029, 0.139]</w:t>
            </w:r>
          </w:p>
        </w:tc>
      </w:tr>
      <w:tr>
        <w:trPr>
          <w:cantSplit/>
        </w:trPr>
        <w:tc>
          <w:tcPr>
            <w:tcW w:type="dxa" w:w="9071"/>
            <w:gridSpan w:val="7"/>
          </w:tcPr>
          <w:p>
            <w:pPr>
              <w:pStyle w:val="Compact"/>
              <w:keepNext/>
              <w:keepLines/>
              <w:spacing w:before="0" w:after="40" w:line="240" w:lineRule="auto"/>
              <w:jc w:val="left"/>
            </w:pPr>
            <w:r>
              <w:rPr>
                <w:iCs/>
                <w:i/>
                <w:sz w:val="18"/>
              </w:rPr>
              <w:t xml:space="preserve">B. Higher- minus lower-price half without the three (z, points)</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0.9</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[−1.3, 2.9]</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−0.4</w:t>
            </w:r>
          </w:p>
        </w:tc>
        <w:tc>
          <w:tcPr>
            <w:tcW w:type="dxa" w:w="1440"/>
          </w:tcPr>
          <w:p>
            <w:pPr>
              <w:pStyle w:val="Compact"/>
              <w:keepNext w:val="0"/>
              <w:keepLines/>
              <w:spacing w:before="0" w:after="40" w:line="240" w:lineRule="auto"/>
              <w:jc w:val="center"/>
            </w:pPr>
            <w:r>
              <w:rPr>
                <w:bCs/>
                <w:b/>
                <w:sz w:val="18"/>
              </w:rPr>
              <w:t xml:space="preserve">[−16.1, 15.1]</w:t>
            </w:r>
          </w:p>
        </w:tc>
        <w:tc>
          <w:tcPr>
            <w:tcW w:type="dxa" w:w="1440"/>
          </w:tcPr>
          <w:p>
            <w:pPr>
              <w:pStyle w:val="Compact"/>
              <w:keepNext w:val="0"/>
              <w:keepLines/>
              <w:spacing w:before="0" w:after="40" w:line="240" w:lineRule="auto"/>
              <w:jc w:val="center"/>
            </w:pPr>
            <w:r>
              <w:rPr>
                <w:bCs/>
                <w:b/>
                <w:sz w:val="18"/>
              </w:rPr>
              <w:t xml:space="preserve">[−5.4, 4.8]</w:t>
            </w:r>
          </w:p>
        </w:tc>
        <w:tc>
          <w:tcPr>
            <w:tcW w:type="dxa" w:w="1440"/>
          </w:tcPr>
          <w:p>
            <w:pPr>
              <w:pStyle w:val="Compact"/>
              <w:keepNext w:val="0"/>
              <w:keepLines/>
              <w:spacing w:before="0" w:after="40" w:line="240" w:lineRule="auto"/>
              <w:jc w:val="center"/>
            </w:pPr>
            <w:r>
              <w:rPr>
                <w:bCs/>
                <w:b/>
                <w:sz w:val="18"/>
              </w:rPr>
              <w:t xml:space="preserve">[−3.1, 2.3]</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3.1</w:t>
            </w:r>
          </w:p>
        </w:tc>
        <w:tc>
          <w:tcPr>
            <w:tcW w:type="dxa" w:w="1440"/>
          </w:tcPr>
          <w:p>
            <w:pPr>
              <w:pStyle w:val="Compact"/>
              <w:keepNext w:val="0"/>
              <w:keepLines/>
              <w:spacing w:before="0" w:after="40" w:line="240" w:lineRule="auto"/>
              <w:jc w:val="center"/>
            </w:pPr>
            <w:r>
              <w:rPr>
                <w:bCs/>
                <w:b/>
                <w:sz w:val="18"/>
              </w:rPr>
              <w:t xml:space="preserve">[−43.9, 46.6]</w:t>
            </w:r>
          </w:p>
        </w:tc>
        <w:tc>
          <w:tcPr>
            <w:tcW w:type="dxa" w:w="1440"/>
          </w:tcPr>
          <w:p>
            <w:pPr>
              <w:pStyle w:val="Compact"/>
              <w:keepNext w:val="0"/>
              <w:keepLines/>
              <w:spacing w:before="0" w:after="40" w:line="240" w:lineRule="auto"/>
              <w:jc w:val="center"/>
            </w:pPr>
            <w:r>
              <w:rPr>
                <w:bCs/>
                <w:b/>
                <w:sz w:val="18"/>
              </w:rPr>
              <w:t xml:space="preserve">[−9.6, 14.7]</w:t>
            </w:r>
          </w:p>
        </w:tc>
        <w:tc>
          <w:tcPr>
            <w:tcW w:type="dxa" w:w="1440"/>
          </w:tcPr>
          <w:p>
            <w:pPr>
              <w:pStyle w:val="Compact"/>
              <w:keepNext w:val="0"/>
              <w:keepLines/>
              <w:spacing w:before="0" w:after="40" w:line="240" w:lineRule="auto"/>
              <w:jc w:val="center"/>
            </w:pPr>
            <w:r>
              <w:rPr>
                <w:bCs/>
                <w:b/>
                <w:sz w:val="18"/>
              </w:rPr>
              <w:t xml:space="preserve">[−1.4, 7.6]</w:t>
            </w:r>
          </w:p>
        </w:tc>
        <w:tc>
          <w:tcPr>
            <w:tcW w:type="dxa" w:w="1440"/>
          </w:tcPr>
          <w:p>
            <w:pPr>
              <w:pStyle w:val="Compact"/>
              <w:keepNext w:val="0"/>
              <w:keepLines/>
              <w:spacing w:before="0" w:after="40" w:line="240" w:lineRule="auto"/>
              <w:jc w:val="center"/>
            </w:pPr>
            <w:r>
              <w:rPr>
                <w:bCs/>
                <w:b/>
                <w:sz w:val="18"/>
              </w:rPr>
              <w:t xml:space="preserve">[−19.5, 25.6]</w:t>
            </w:r>
          </w:p>
        </w:tc>
        <w:tc>
          <w:tcPr>
            <w:tcW w:type="dxa" w:w="1440"/>
          </w:tcPr>
          <w:p>
            <w:pPr>
              <w:pStyle w:val="Compact"/>
              <w:keepNext w:val="0"/>
              <w:keepLines/>
              <w:spacing w:before="0" w:after="40" w:line="240" w:lineRule="auto"/>
              <w:jc w:val="center"/>
            </w:pPr>
            <w:r>
              <w:rPr>
                <w:bCs/>
                <w:b/>
                <w:sz w:val="18"/>
              </w:rPr>
              <w:t xml:space="preserve">[−3.9, 10.5]</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2.7</w:t>
            </w:r>
          </w:p>
        </w:tc>
        <w:tc>
          <w:tcPr>
            <w:tcW w:type="dxa" w:w="1440"/>
          </w:tcPr>
          <w:p>
            <w:pPr>
              <w:pStyle w:val="Compact"/>
              <w:keepNext w:val="0"/>
              <w:keepLines/>
              <w:spacing w:before="0" w:after="40" w:line="240" w:lineRule="auto"/>
              <w:jc w:val="center"/>
            </w:pPr>
            <w:r>
              <w:rPr>
                <w:bCs/>
                <w:b/>
                <w:sz w:val="18"/>
              </w:rPr>
              <w:t xml:space="preserve">[−32.0, 37.0]</w:t>
            </w:r>
          </w:p>
        </w:tc>
        <w:tc>
          <w:tcPr>
            <w:tcW w:type="dxa" w:w="1440"/>
          </w:tcPr>
          <w:p>
            <w:pPr>
              <w:pStyle w:val="Compact"/>
              <w:keepNext w:val="0"/>
              <w:keepLines/>
              <w:spacing w:before="0" w:after="40" w:line="240" w:lineRule="auto"/>
              <w:jc w:val="center"/>
            </w:pPr>
            <w:r>
              <w:rPr>
                <w:bCs/>
                <w:b/>
                <w:sz w:val="18"/>
              </w:rPr>
              <w:t xml:space="preserve">[−6.5, 11.2]</w:t>
            </w:r>
          </w:p>
        </w:tc>
        <w:tc>
          <w:tcPr>
            <w:tcW w:type="dxa" w:w="1440"/>
          </w:tcPr>
          <w:p>
            <w:pPr>
              <w:pStyle w:val="Compact"/>
              <w:keepNext w:val="0"/>
              <w:keepLines/>
              <w:spacing w:before="0" w:after="40" w:line="240" w:lineRule="auto"/>
              <w:jc w:val="center"/>
            </w:pPr>
            <w:r>
              <w:rPr>
                <w:bCs/>
                <w:b/>
                <w:sz w:val="18"/>
              </w:rPr>
              <w:t xml:space="preserve">[−0.8, 5.9]</w:t>
            </w:r>
          </w:p>
        </w:tc>
        <w:tc>
          <w:tcPr>
            <w:tcW w:type="dxa" w:w="1440"/>
          </w:tcPr>
          <w:p>
            <w:pPr>
              <w:pStyle w:val="Compact"/>
              <w:keepNext w:val="0"/>
              <w:keepLines/>
              <w:spacing w:before="0" w:after="40" w:line="240" w:lineRule="auto"/>
              <w:jc w:val="center"/>
            </w:pPr>
            <w:r>
              <w:rPr>
                <w:bCs/>
                <w:b/>
                <w:sz w:val="18"/>
              </w:rPr>
              <w:t xml:space="preserve">[−13.0, 18.4]</w:t>
            </w:r>
          </w:p>
        </w:tc>
        <w:tc>
          <w:tcPr>
            <w:tcW w:type="dxa" w:w="1440"/>
          </w:tcPr>
          <w:p>
            <w:pPr>
              <w:pStyle w:val="Compact"/>
              <w:keepNext w:val="0"/>
              <w:keepLines/>
              <w:spacing w:before="0" w:after="40" w:line="240" w:lineRule="auto"/>
              <w:jc w:val="center"/>
            </w:pPr>
            <w:r>
              <w:rPr>
                <w:bCs/>
                <w:b/>
                <w:sz w:val="18"/>
              </w:rPr>
              <w:t xml:space="preserve">[−2.6, 8.3]</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1.7</w:t>
            </w:r>
          </w:p>
        </w:tc>
        <w:tc>
          <w:tcPr>
            <w:tcW w:type="dxa" w:w="1440"/>
          </w:tcPr>
          <w:p>
            <w:pPr>
              <w:pStyle w:val="Compact"/>
              <w:keepNext w:val="0"/>
              <w:keepLines/>
              <w:spacing w:before="0" w:after="40" w:line="240" w:lineRule="auto"/>
              <w:jc w:val="center"/>
            </w:pPr>
            <w:r>
              <w:rPr>
                <w:bCs/>
                <w:b/>
                <w:sz w:val="18"/>
              </w:rPr>
              <w:t xml:space="preserve">[−26.5, 28.9]</w:t>
            </w:r>
          </w:p>
        </w:tc>
        <w:tc>
          <w:tcPr>
            <w:tcW w:type="dxa" w:w="1440"/>
          </w:tcPr>
          <w:p>
            <w:pPr>
              <w:pStyle w:val="Compact"/>
              <w:keepNext w:val="0"/>
              <w:keepLines/>
              <w:spacing w:before="0" w:after="40" w:line="240" w:lineRule="auto"/>
              <w:jc w:val="center"/>
            </w:pPr>
            <w:r>
              <w:rPr>
                <w:bCs/>
                <w:b/>
                <w:sz w:val="18"/>
              </w:rPr>
              <w:t xml:space="preserve">[−7.9, 10.3]</w:t>
            </w:r>
          </w:p>
        </w:tc>
        <w:tc>
          <w:tcPr>
            <w:tcW w:type="dxa" w:w="1440"/>
          </w:tcPr>
          <w:p>
            <w:pPr>
              <w:pStyle w:val="Compact"/>
              <w:keepNext w:val="0"/>
              <w:keepLines/>
              <w:spacing w:before="0" w:after="40" w:line="240" w:lineRule="auto"/>
              <w:jc w:val="center"/>
            </w:pPr>
            <w:r>
              <w:rPr>
                <w:bCs/>
                <w:b/>
                <w:sz w:val="18"/>
              </w:rPr>
              <w:t xml:space="preserve">[−2.6, 5.6]</w:t>
            </w:r>
          </w:p>
        </w:tc>
        <w:tc>
          <w:tcPr>
            <w:tcW w:type="dxa" w:w="1440"/>
          </w:tcPr>
          <w:p>
            <w:pPr>
              <w:pStyle w:val="Compact"/>
              <w:keepNext w:val="0"/>
              <w:keepLines/>
              <w:spacing w:before="0" w:after="40" w:line="240" w:lineRule="auto"/>
              <w:jc w:val="center"/>
            </w:pPr>
            <w:r>
              <w:rPr>
                <w:bCs/>
                <w:b/>
                <w:sz w:val="18"/>
              </w:rPr>
              <w:t xml:space="preserve">[−18.4, 21.4]</w:t>
            </w:r>
          </w:p>
        </w:tc>
        <w:tc>
          <w:tcPr>
            <w:tcW w:type="dxa" w:w="1440"/>
          </w:tcPr>
          <w:p>
            <w:pPr>
              <w:pStyle w:val="Compact"/>
              <w:keepNext w:val="0"/>
              <w:keepLines/>
              <w:spacing w:before="0" w:after="40" w:line="240" w:lineRule="auto"/>
              <w:jc w:val="center"/>
            </w:pPr>
            <w:r>
              <w:rPr>
                <w:bCs/>
                <w:b/>
                <w:sz w:val="18"/>
              </w:rPr>
              <w:t xml:space="preserve">[−5.1, 8.4]</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2.8</w:t>
            </w:r>
          </w:p>
        </w:tc>
        <w:tc>
          <w:tcPr>
            <w:tcW w:type="dxa" w:w="1440"/>
          </w:tcPr>
          <w:p>
            <w:pPr>
              <w:pStyle w:val="Compact"/>
              <w:keepNext w:val="0"/>
              <w:keepLines/>
              <w:spacing w:before="0" w:after="40" w:line="240" w:lineRule="auto"/>
              <w:jc w:val="center"/>
            </w:pPr>
            <w:r>
              <w:rPr>
                <w:bCs/>
                <w:b/>
                <w:sz w:val="18"/>
              </w:rPr>
              <w:t xml:space="preserve">[−20.2, 24.1]</w:t>
            </w:r>
          </w:p>
        </w:tc>
        <w:tc>
          <w:tcPr>
            <w:tcW w:type="dxa" w:w="1440"/>
          </w:tcPr>
          <w:p>
            <w:pPr>
              <w:pStyle w:val="Compact"/>
              <w:keepNext w:val="0"/>
              <w:keepLines/>
              <w:spacing w:before="0" w:after="40" w:line="240" w:lineRule="auto"/>
              <w:jc w:val="center"/>
            </w:pPr>
            <w:r>
              <w:rPr>
                <w:bCs/>
                <w:b/>
                <w:sz w:val="18"/>
              </w:rPr>
              <w:t xml:space="preserve">[−7.0, 11.7]</w:t>
            </w:r>
          </w:p>
        </w:tc>
        <w:tc>
          <w:tcPr>
            <w:tcW w:type="dxa" w:w="1440"/>
          </w:tcPr>
          <w:p>
            <w:pPr>
              <w:pStyle w:val="Compact"/>
              <w:keepNext w:val="0"/>
              <w:keepLines/>
              <w:spacing w:before="0" w:after="40" w:line="240" w:lineRule="auto"/>
              <w:jc w:val="center"/>
            </w:pPr>
            <w:r>
              <w:rPr>
                <w:sz w:val="18"/>
              </w:rPr>
              <w:t xml:space="preserve">[0.8, 5.0]</w:t>
            </w:r>
          </w:p>
        </w:tc>
        <w:tc>
          <w:tcPr>
            <w:tcW w:type="dxa" w:w="1440"/>
          </w:tcPr>
          <w:p>
            <w:pPr>
              <w:pStyle w:val="Compact"/>
              <w:keepNext w:val="0"/>
              <w:keepLines/>
              <w:spacing w:before="0" w:after="40" w:line="240" w:lineRule="auto"/>
              <w:jc w:val="center"/>
            </w:pPr>
            <w:r>
              <w:rPr>
                <w:bCs/>
                <w:b/>
                <w:sz w:val="18"/>
              </w:rPr>
              <w:t xml:space="preserve">[−3.6, 9.3]</w:t>
            </w:r>
          </w:p>
        </w:tc>
        <w:tc>
          <w:tcPr>
            <w:tcW w:type="dxa" w:w="1440"/>
          </w:tcPr>
          <w:p>
            <w:pPr>
              <w:pStyle w:val="Compact"/>
              <w:keepNext w:val="0"/>
              <w:keepLines/>
              <w:spacing w:before="0" w:after="40" w:line="240" w:lineRule="auto"/>
              <w:jc w:val="center"/>
            </w:pPr>
            <w:r>
              <w:rPr>
                <w:bCs/>
                <w:b/>
                <w:sz w:val="18"/>
              </w:rPr>
              <w:t xml:space="preserve">[−0.3, 6.2]</w:t>
            </w:r>
          </w:p>
        </w:tc>
      </w:tr>
    </w:tbl>
    <w:p>
      <w:pPr>
        <w:pStyle w:val="BodyText"/>
        <w:spacing w:line="240" w:lineRule="auto" w:before="80" w:after="120"/>
      </w:pPr>
      <w:r>
        <w:rPr>
          <w:iCs/>
          <w:i/>
          <w:sz w:val="18"/>
        </w:rPr>
        <w:t xml:space="preserve">Notes.</w:t>
      </w:r>
      <w:r>
        <w:rPr>
          <w:sz w:val="18"/>
        </w:rPr>
        <w:t xml:space="preserve"> </w:t>
      </w:r>
      <w:r>
        <w:rPr>
          <w:sz w:val="18"/>
        </w:rPr>
        <w:t xml:space="preserve">Columns as in Table 2; roll-based share z. Valid-vote shares: Table C18.</w:t>
      </w:r>
    </w:p>
    <w:p>
      <w:pPr>
        <w:pStyle w:val="TableCaption"/>
        <w:keepNext/>
      </w:pPr>
      <w:r>
        <w:t xml:space="preserve">Table C18. Valid-vote slope lower bounds with and without the three southeastern districts</w:t>
      </w:r>
    </w:p>
    <w:tbl>
      <w:tblPr>
        <w:tblStyle w:val="Table"/>
        <w:tblW w:type="pct" w:w="5000"/>
        <w:tblLayout w:type="fixed"/>
        <w:tblLook w:firstRow="1" w:lastRow="0" w:firstColumn="0" w:lastColumn="0" w:noHBand="0" w:noVBand="0" w:val="0020"/>
        <w:jc w:val="start"/>
        <w:tblCaption w:val="Table C18. Valid-vote slope lower bounds with and without the three southeastern districts"/>
      </w:tblPr>
      <w:tblGrid>
        <w:gridCol w:w="1296"/>
        <w:gridCol w:w="2203"/>
        <w:gridCol w:w="2203"/>
        <w:gridCol w:w="1684"/>
        <w:gridCol w:w="1684"/>
      </w:tblGrid>
      <w:tr>
        <w:trPr>
          <w:tblHeader w:val="true"/>
          <w:cantSplit/>
        </w:trPr>
        <w:tc>
          <w:tcPr>
            <w:tcW w:type="dxa" w:w="1296"/>
          </w:tcPr>
          <w:p>
            <w:pPr>
              <w:pStyle w:val="Compact"/>
              <w:keepNext/>
              <w:keepLines/>
              <w:spacing w:before="0" w:after="40" w:line="240" w:lineRule="auto"/>
              <w:jc w:val="left"/>
            </w:pPr>
            <w:r>
              <w:rPr>
                <w:sz w:val="18"/>
              </w:rPr>
              <w:t xml:space="preserve">Election</w:t>
            </w:r>
          </w:p>
        </w:tc>
        <w:tc>
          <w:tcPr>
            <w:tcW w:type="dxa" w:w="2203"/>
          </w:tcPr>
          <w:p>
            <w:pPr>
              <w:pStyle w:val="Compact"/>
              <w:keepNext/>
              <w:keepLines/>
              <w:spacing w:before="0" w:after="40" w:line="240" w:lineRule="auto"/>
              <w:jc w:val="center"/>
            </w:pPr>
            <w:r>
              <w:rPr>
                <w:sz w:val="18"/>
              </w:rPr>
              <w:t xml:space="preserve">Slope: all</w:t>
            </w:r>
          </w:p>
        </w:tc>
        <w:tc>
          <w:tcPr>
            <w:tcW w:type="dxa" w:w="2203"/>
          </w:tcPr>
          <w:p>
            <w:pPr>
              <w:pStyle w:val="Compact"/>
              <w:keepNext/>
              <w:keepLines/>
              <w:spacing w:before="0" w:after="40" w:line="240" w:lineRule="auto"/>
              <w:jc w:val="center"/>
            </w:pPr>
            <w:r>
              <w:rPr>
                <w:sz w:val="18"/>
              </w:rPr>
              <w:t xml:space="preserve">Slope: without the three</w:t>
            </w:r>
          </w:p>
        </w:tc>
        <w:tc>
          <w:tcPr>
            <w:tcW w:type="dxa" w:w="1684"/>
          </w:tcPr>
          <w:p>
            <w:pPr>
              <w:pStyle w:val="Compact"/>
              <w:keepNext/>
              <w:keepLines/>
              <w:spacing w:before="0" w:after="40" w:line="240" w:lineRule="auto"/>
              <w:jc w:val="center"/>
            </w:pPr>
            <w:r>
              <w:rPr>
                <w:sz w:val="18"/>
              </w:rPr>
              <w:t xml:space="preserve">Contrast (points): all</w:t>
            </w:r>
          </w:p>
        </w:tc>
        <w:tc>
          <w:tcPr>
            <w:tcW w:type="dxa" w:w="1684"/>
          </w:tcPr>
          <w:p>
            <w:pPr>
              <w:pStyle w:val="Compact"/>
              <w:keepNext/>
              <w:keepLines/>
              <w:spacing w:before="0" w:after="40" w:line="240" w:lineRule="auto"/>
              <w:jc w:val="center"/>
            </w:pPr>
            <w:r>
              <w:rPr>
                <w:sz w:val="18"/>
              </w:rPr>
              <w:t xml:space="preserve">Contrast (points): without the three</w:t>
            </w:r>
          </w:p>
        </w:tc>
      </w:tr>
      <w:tr>
        <w:trPr>
          <w:cantSplit/>
        </w:trPr>
        <w:tc>
          <w:tcPr>
            <w:tcW w:type="dxa" w:w="1296"/>
          </w:tcPr>
          <w:p>
            <w:pPr>
              <w:pStyle w:val="Compact"/>
              <w:keepNext w:val="0"/>
              <w:keepLines/>
              <w:spacing w:before="0" w:after="40" w:line="240" w:lineRule="auto"/>
              <w:jc w:val="left"/>
            </w:pPr>
            <w:r>
              <w:rPr>
                <w:sz w:val="18"/>
              </w:rPr>
              <w:t xml:space="preserve">2022</w:t>
            </w:r>
          </w:p>
        </w:tc>
        <w:tc>
          <w:tcPr>
            <w:tcW w:type="dxa" w:w="2203"/>
          </w:tcPr>
          <w:p>
            <w:pPr>
              <w:pStyle w:val="Compact"/>
              <w:keepNext w:val="0"/>
              <w:keepLines/>
              <w:spacing w:before="0" w:after="40" w:line="240" w:lineRule="auto"/>
              <w:jc w:val="center"/>
            </w:pPr>
            <w:r>
              <w:rPr>
                <w:sz w:val="18"/>
              </w:rPr>
              <w:t xml:space="preserve">[−0.026, −0.024]</w:t>
            </w:r>
          </w:p>
        </w:tc>
        <w:tc>
          <w:tcPr>
            <w:tcW w:type="dxa" w:w="2203"/>
          </w:tcPr>
          <w:p>
            <w:pPr>
              <w:pStyle w:val="Compact"/>
              <w:keepNext w:val="0"/>
              <w:keepLines/>
              <w:spacing w:before="0" w:after="40" w:line="240" w:lineRule="auto"/>
              <w:jc w:val="center"/>
            </w:pPr>
            <w:r>
              <w:rPr>
                <w:sz w:val="18"/>
              </w:rPr>
              <w:t xml:space="preserve">[−0.044, −0.042]</w:t>
            </w:r>
          </w:p>
        </w:tc>
        <w:tc>
          <w:tcPr>
            <w:tcW w:type="dxa" w:w="1684"/>
          </w:tcPr>
          <w:p>
            <w:pPr>
              <w:pStyle w:val="Compact"/>
              <w:keepNext w:val="0"/>
              <w:keepLines/>
              <w:spacing w:before="0" w:after="40" w:line="240" w:lineRule="auto"/>
              <w:jc w:val="center"/>
            </w:pPr>
            <w:r>
              <w:rPr>
                <w:sz w:val="18"/>
              </w:rPr>
              <w:t xml:space="preserve">[−3.3, −3.2]</w:t>
            </w:r>
          </w:p>
        </w:tc>
        <w:tc>
          <w:tcPr>
            <w:tcW w:type="dxa" w:w="1684"/>
          </w:tcPr>
          <w:p>
            <w:pPr>
              <w:pStyle w:val="Compact"/>
              <w:keepNext w:val="0"/>
              <w:keepLines/>
              <w:spacing w:before="0" w:after="40" w:line="240" w:lineRule="auto"/>
              <w:jc w:val="center"/>
            </w:pPr>
            <w:r>
              <w:rPr>
                <w:sz w:val="18"/>
              </w:rPr>
              <w:t xml:space="preserve">[−4.0, −3.9]</w:t>
            </w:r>
          </w:p>
        </w:tc>
      </w:tr>
      <w:tr>
        <w:trPr>
          <w:cantSplit/>
        </w:trPr>
        <w:tc>
          <w:tcPr>
            <w:tcW w:type="dxa" w:w="1296"/>
          </w:tcPr>
          <w:p>
            <w:pPr>
              <w:pStyle w:val="Compact"/>
              <w:keepNext w:val="0"/>
              <w:keepLines/>
              <w:spacing w:before="0" w:after="40" w:line="240" w:lineRule="auto"/>
              <w:jc w:val="left"/>
            </w:pPr>
            <w:r>
              <w:rPr>
                <w:sz w:val="18"/>
              </w:rPr>
              <w:t xml:space="preserve">2024</w:t>
            </w:r>
          </w:p>
        </w:tc>
        <w:tc>
          <w:tcPr>
            <w:tcW w:type="dxa" w:w="2203"/>
          </w:tcPr>
          <w:p>
            <w:pPr>
              <w:pStyle w:val="Compact"/>
              <w:keepNext w:val="0"/>
              <w:keepLines/>
              <w:spacing w:before="0" w:after="40" w:line="240" w:lineRule="auto"/>
              <w:jc w:val="center"/>
            </w:pPr>
            <w:r>
              <w:rPr>
                <w:sz w:val="18"/>
              </w:rPr>
              <w:t xml:space="preserve">[0.004, 0.005]</w:t>
            </w:r>
          </w:p>
        </w:tc>
        <w:tc>
          <w:tcPr>
            <w:tcW w:type="dxa" w:w="2203"/>
          </w:tcPr>
          <w:p>
            <w:pPr>
              <w:pStyle w:val="Compact"/>
              <w:keepNext w:val="0"/>
              <w:keepLines/>
              <w:spacing w:before="0" w:after="40" w:line="240" w:lineRule="auto"/>
              <w:jc w:val="center"/>
            </w:pPr>
            <w:r>
              <w:rPr>
                <w:sz w:val="18"/>
              </w:rPr>
              <w:t xml:space="preserve">[−0.026, −0.025]</w:t>
            </w:r>
          </w:p>
        </w:tc>
        <w:tc>
          <w:tcPr>
            <w:tcW w:type="dxa" w:w="1684"/>
          </w:tcPr>
          <w:p>
            <w:pPr>
              <w:pStyle w:val="Compact"/>
              <w:keepNext w:val="0"/>
              <w:keepLines/>
              <w:spacing w:before="0" w:after="40" w:line="240" w:lineRule="auto"/>
              <w:jc w:val="center"/>
            </w:pPr>
            <w:r>
              <w:rPr>
                <w:sz w:val="18"/>
              </w:rPr>
              <w:t xml:space="preserve">[−1.5, −1.4]</w:t>
            </w:r>
          </w:p>
        </w:tc>
        <w:tc>
          <w:tcPr>
            <w:tcW w:type="dxa" w:w="1684"/>
          </w:tcPr>
          <w:p>
            <w:pPr>
              <w:pStyle w:val="Compact"/>
              <w:keepNext w:val="0"/>
              <w:keepLines/>
              <w:spacing w:before="0" w:after="40" w:line="240" w:lineRule="auto"/>
              <w:jc w:val="center"/>
            </w:pPr>
            <w:r>
              <w:rPr>
                <w:sz w:val="18"/>
              </w:rPr>
              <w:t xml:space="preserve">[−2.7, −2.6]</w:t>
            </w:r>
          </w:p>
        </w:tc>
      </w:tr>
      <w:tr>
        <w:trPr>
          <w:cantSplit/>
        </w:trPr>
        <w:tc>
          <w:tcPr>
            <w:tcW w:type="dxa" w:w="1296"/>
          </w:tcPr>
          <w:p>
            <w:pPr>
              <w:pStyle w:val="Compact"/>
              <w:keepNext w:val="0"/>
              <w:keepLines/>
              <w:spacing w:before="0" w:after="40" w:line="240" w:lineRule="auto"/>
              <w:jc w:val="left"/>
            </w:pPr>
            <w:r>
              <w:rPr>
                <w:sz w:val="18"/>
              </w:rPr>
              <w:t xml:space="preserve">2025</w:t>
            </w:r>
          </w:p>
        </w:tc>
        <w:tc>
          <w:tcPr>
            <w:tcW w:type="dxa" w:w="2203"/>
          </w:tcPr>
          <w:p>
            <w:pPr>
              <w:pStyle w:val="Compact"/>
              <w:keepNext w:val="0"/>
              <w:keepLines/>
              <w:spacing w:before="0" w:after="40" w:line="240" w:lineRule="auto"/>
              <w:jc w:val="center"/>
            </w:pPr>
            <w:r>
              <w:rPr>
                <w:sz w:val="18"/>
              </w:rPr>
              <w:t xml:space="preserve">[−0.046, −0.045]</w:t>
            </w:r>
          </w:p>
        </w:tc>
        <w:tc>
          <w:tcPr>
            <w:tcW w:type="dxa" w:w="2203"/>
          </w:tcPr>
          <w:p>
            <w:pPr>
              <w:pStyle w:val="Compact"/>
              <w:keepNext w:val="0"/>
              <w:keepLines/>
              <w:spacing w:before="0" w:after="40" w:line="240" w:lineRule="auto"/>
              <w:jc w:val="center"/>
            </w:pPr>
            <w:r>
              <w:rPr>
                <w:sz w:val="18"/>
              </w:rPr>
              <w:t xml:space="preserve">[−0.072, −0.071]</w:t>
            </w:r>
          </w:p>
        </w:tc>
        <w:tc>
          <w:tcPr>
            <w:tcW w:type="dxa" w:w="1684"/>
          </w:tcPr>
          <w:p>
            <w:pPr>
              <w:pStyle w:val="Compact"/>
              <w:keepNext w:val="0"/>
              <w:keepLines/>
              <w:spacing w:before="0" w:after="40" w:line="240" w:lineRule="auto"/>
              <w:jc w:val="center"/>
            </w:pPr>
            <w:r>
              <w:rPr>
                <w:sz w:val="18"/>
              </w:rPr>
              <w:t xml:space="preserve">[−4.7, −4.6]</w:t>
            </w:r>
          </w:p>
        </w:tc>
        <w:tc>
          <w:tcPr>
            <w:tcW w:type="dxa" w:w="1684"/>
          </w:tcPr>
          <w:p>
            <w:pPr>
              <w:pStyle w:val="Compact"/>
              <w:keepNext w:val="0"/>
              <w:keepLines/>
              <w:spacing w:before="0" w:after="40" w:line="240" w:lineRule="auto"/>
              <w:jc w:val="center"/>
            </w:pPr>
            <w:r>
              <w:rPr>
                <w:sz w:val="18"/>
              </w:rPr>
              <w:t xml:space="preserve">[−5.6, −5.5]</w:t>
            </w:r>
          </w:p>
        </w:tc>
      </w:tr>
      <w:tr>
        <w:trPr>
          <w:cantSplit/>
        </w:trPr>
        <w:tc>
          <w:tcPr>
            <w:tcW w:type="dxa" w:w="1296"/>
          </w:tcPr>
          <w:p>
            <w:pPr>
              <w:pStyle w:val="Compact"/>
              <w:keepNext w:val="0"/>
              <w:keepLines/>
              <w:spacing w:before="0" w:after="40" w:line="240" w:lineRule="auto"/>
              <w:jc w:val="left"/>
            </w:pPr>
            <w:r>
              <w:rPr>
                <w:sz w:val="18"/>
              </w:rPr>
              <w:t xml:space="preserve">2026</w:t>
            </w:r>
          </w:p>
        </w:tc>
        <w:tc>
          <w:tcPr>
            <w:tcW w:type="dxa" w:w="2203"/>
          </w:tcPr>
          <w:p>
            <w:pPr>
              <w:pStyle w:val="Compact"/>
              <w:keepNext w:val="0"/>
              <w:keepLines/>
              <w:spacing w:before="0" w:after="40" w:line="240" w:lineRule="auto"/>
              <w:jc w:val="center"/>
            </w:pPr>
            <w:r>
              <w:rPr>
                <w:sz w:val="18"/>
              </w:rPr>
              <w:t xml:space="preserve">[0.049, 0.050]</w:t>
            </w:r>
          </w:p>
        </w:tc>
        <w:tc>
          <w:tcPr>
            <w:tcW w:type="dxa" w:w="2203"/>
          </w:tcPr>
          <w:p>
            <w:pPr>
              <w:pStyle w:val="Compact"/>
              <w:keepNext w:val="0"/>
              <w:keepLines/>
              <w:spacing w:before="0" w:after="40" w:line="240" w:lineRule="auto"/>
              <w:jc w:val="center"/>
            </w:pPr>
            <w:r>
              <w:rPr>
                <w:sz w:val="18"/>
              </w:rPr>
              <w:t xml:space="preserve">[0.024, 0.024]</w:t>
            </w:r>
          </w:p>
        </w:tc>
        <w:tc>
          <w:tcPr>
            <w:tcW w:type="dxa" w:w="1684"/>
          </w:tcPr>
          <w:p>
            <w:pPr>
              <w:pStyle w:val="Compact"/>
              <w:keepNext w:val="0"/>
              <w:keepLines/>
              <w:spacing w:before="0" w:after="40" w:line="240" w:lineRule="auto"/>
              <w:jc w:val="center"/>
            </w:pPr>
            <w:r>
              <w:rPr>
                <w:sz w:val="18"/>
              </w:rPr>
              <w:t xml:space="preserve">[0.4, 0.5]</w:t>
            </w:r>
          </w:p>
        </w:tc>
        <w:tc>
          <w:tcPr>
            <w:tcW w:type="dxa" w:w="1684"/>
          </w:tcPr>
          <w:p>
            <w:pPr>
              <w:pStyle w:val="Compact"/>
              <w:keepNext w:val="0"/>
              <w:keepLines/>
              <w:spacing w:before="0" w:after="40" w:line="240" w:lineRule="auto"/>
              <w:jc w:val="center"/>
            </w:pPr>
            <w:r>
              <w:rPr>
                <w:sz w:val="18"/>
              </w:rPr>
              <w:t xml:space="preserve">[−0.6, −0.6]</w:t>
            </w:r>
          </w:p>
        </w:tc>
      </w:tr>
    </w:tbl>
    <w:p>
      <w:pPr>
        <w:pStyle w:val="BodyText"/>
        <w:spacing w:line="240" w:lineRule="auto" w:before="80" w:after="120"/>
      </w:pPr>
      <w:r>
        <w:rPr>
          <w:iCs/>
          <w:i/>
          <w:sz w:val="18"/>
        </w:rPr>
        <w:t xml:space="preserve">Notes.</w:t>
      </w:r>
      <w:r>
        <w:rPr>
          <w:sz w:val="18"/>
        </w:rPr>
        <w:t xml:space="preserve"> </w:t>
      </w:r>
      <w:r>
        <w:rPr>
          <w:sz w:val="18"/>
        </w:rPr>
        <w:t xml:space="preserve">Attainable values refer to feasible continuous allocations; integer checks are reported separately in Table S2. 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TableCaption"/>
        <w:keepNext/>
      </w:pPr>
      <w:r>
        <w:t xml:space="preserve">Table C19. Sensitivity thresholds s* with and without the three southeastern districts</w:t>
      </w:r>
    </w:p>
    <w:tbl>
      <w:tblPr>
        <w:tblStyle w:val="Table"/>
        <w:tblW w:type="pct" w:w="5000"/>
        <w:tblLayout w:type="fixed"/>
        <w:tblLook w:firstRow="1" w:lastRow="0" w:firstColumn="0" w:lastColumn="0" w:noHBand="0" w:noVBand="0" w:val="0020"/>
        <w:jc w:val="start"/>
        <w:tblCaption w:val="Table C19. Sensitivity thresholds s* with and without the three southeastern districts"/>
      </w:tblPr>
      <w:tblGrid>
        <w:gridCol w:w="1106"/>
        <w:gridCol w:w="2213"/>
        <w:gridCol w:w="1328"/>
        <w:gridCol w:w="1106"/>
        <w:gridCol w:w="1106"/>
        <w:gridCol w:w="1106"/>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2213"/>
          </w:tcPr>
          <w:p>
            <w:pPr>
              <w:pStyle w:val="Compact"/>
              <w:keepNext/>
              <w:keepLines/>
              <w:spacing w:before="0" w:after="40" w:line="240" w:lineRule="auto"/>
              <w:jc w:val="center"/>
            </w:pPr>
            <w:r>
              <w:rPr>
                <w:sz w:val="18"/>
              </w:rPr>
              <w:t xml:space="preserve">Movement</w:t>
            </w:r>
          </w:p>
        </w:tc>
        <w:tc>
          <w:tcPr>
            <w:tcW w:type="dxa" w:w="1328"/>
          </w:tcPr>
          <w:p>
            <w:pPr>
              <w:pStyle w:val="Compact"/>
              <w:keepNext/>
              <w:keepLines/>
              <w:spacing w:before="0" w:after="40" w:line="240" w:lineRule="auto"/>
              <w:jc w:val="center"/>
            </w:pPr>
            <w:r>
              <w:rPr>
                <w:sz w:val="18"/>
              </w:rPr>
              <w:t xml:space="preserve">Out-of-zone tolerance (points)</w:t>
            </w:r>
          </w:p>
        </w:tc>
        <w:tc>
          <w:tcPr>
            <w:tcW w:type="dxa" w:w="1106"/>
          </w:tcPr>
          <w:p>
            <w:pPr>
              <w:pStyle w:val="Compact"/>
              <w:keepNext/>
              <w:keepLines/>
              <w:spacing w:before="0" w:after="40" w:line="240" w:lineRule="auto"/>
              <w:jc w:val="center"/>
            </w:pPr>
            <w:r>
              <w:rPr>
                <w:sz w:val="18"/>
              </w:rPr>
              <w:t xml:space="preserve">Slope: all</w:t>
            </w:r>
          </w:p>
        </w:tc>
        <w:tc>
          <w:tcPr>
            <w:tcW w:type="dxa" w:w="1106"/>
          </w:tcPr>
          <w:p>
            <w:pPr>
              <w:pStyle w:val="Compact"/>
              <w:keepNext/>
              <w:keepLines/>
              <w:spacing w:before="0" w:after="40" w:line="240" w:lineRule="auto"/>
              <w:jc w:val="center"/>
            </w:pPr>
            <w:r>
              <w:rPr>
                <w:sz w:val="18"/>
              </w:rPr>
              <w:t xml:space="preserve">Slope: without the three</w:t>
            </w:r>
          </w:p>
        </w:tc>
        <w:tc>
          <w:tcPr>
            <w:tcW w:type="dxa" w:w="1106"/>
          </w:tcPr>
          <w:p>
            <w:pPr>
              <w:pStyle w:val="Compact"/>
              <w:keepNext/>
              <w:keepLines/>
              <w:spacing w:before="0" w:after="40" w:line="240" w:lineRule="auto"/>
              <w:jc w:val="center"/>
            </w:pPr>
            <w:r>
              <w:rPr>
                <w:sz w:val="18"/>
              </w:rPr>
              <w:t xml:space="preserve">Contrast: all</w:t>
            </w:r>
          </w:p>
        </w:tc>
        <w:tc>
          <w:tcPr>
            <w:tcW w:type="dxa" w:w="1106"/>
          </w:tcPr>
          <w:p>
            <w:pPr>
              <w:pStyle w:val="Compact"/>
              <w:keepNext/>
              <w:keepLines/>
              <w:spacing w:before="0" w:after="40" w:line="240" w:lineRule="auto"/>
              <w:jc w:val="center"/>
            </w:pPr>
            <w:r>
              <w:rPr>
                <w:sz w:val="18"/>
              </w:rPr>
              <w:t xml:space="preserve">Contrast: without the three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0.021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w:t>
            </w:r>
          </w:p>
        </w:tc>
        <w:tc>
          <w:tcPr>
            <w:tcW w:type="dxa" w:w="1106"/>
          </w:tcPr>
          <w:p>
            <w:pPr>
              <w:pStyle w:val="Compact"/>
              <w:keepNext w:val="0"/>
              <w:keepLines/>
              <w:spacing w:before="0" w:after="40" w:line="240" w:lineRule="auto"/>
              <w:jc w:val="center"/>
            </w:pPr>
            <w:r>
              <w:rPr>
                <w:sz w:val="18"/>
              </w:rPr>
              <w:t xml:space="preserve">0.103</w:t>
            </w:r>
          </w:p>
        </w:tc>
        <w:tc>
          <w:tcPr>
            <w:tcW w:type="dxa" w:w="1106"/>
          </w:tcPr>
          <w:p>
            <w:pPr>
              <w:pStyle w:val="Compact"/>
              <w:keepNext w:val="0"/>
              <w:keepLines/>
              <w:spacing w:before="0" w:after="40" w:line="240" w:lineRule="auto"/>
              <w:jc w:val="center"/>
            </w:pPr>
            <w:r>
              <w:rPr>
                <w:sz w:val="18"/>
              </w:rPr>
              <w:t xml:space="preserve">0.049</w:t>
            </w:r>
          </w:p>
        </w:tc>
        <w:tc>
          <w:tcPr>
            <w:tcW w:type="dxa" w:w="1106"/>
          </w:tcPr>
          <w:p>
            <w:pPr>
              <w:pStyle w:val="Compact"/>
              <w:keepNext w:val="0"/>
              <w:keepLines/>
              <w:spacing w:before="0" w:after="40" w:line="240" w:lineRule="auto"/>
              <w:jc w:val="center"/>
            </w:pPr>
            <w:r>
              <w:rPr>
                <w:sz w:val="18"/>
              </w:rPr>
              <w:t xml:space="preserve">0.010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0.087</w:t>
            </w:r>
          </w:p>
        </w:tc>
        <w:tc>
          <w:tcPr>
            <w:tcW w:type="dxa" w:w="1106"/>
          </w:tcPr>
          <w:p>
            <w:pPr>
              <w:pStyle w:val="Compact"/>
              <w:keepNext w:val="0"/>
              <w:keepLines/>
              <w:spacing w:before="0" w:after="40" w:line="240" w:lineRule="auto"/>
              <w:jc w:val="center"/>
            </w:pPr>
            <w:r>
              <w:rPr>
                <w:sz w:val="18"/>
              </w:rPr>
              <w:t xml:space="preserve">0.001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0.122</w:t>
            </w:r>
          </w:p>
        </w:tc>
        <w:tc>
          <w:tcPr>
            <w:tcW w:type="dxa" w:w="1106"/>
          </w:tcPr>
          <w:p>
            <w:pPr>
              <w:pStyle w:val="Compact"/>
              <w:keepNext w:val="0"/>
              <w:keepLines/>
              <w:spacing w:before="0" w:after="40" w:line="240" w:lineRule="auto"/>
              <w:jc w:val="center"/>
            </w:pPr>
            <w:r>
              <w:rPr>
                <w:sz w:val="18"/>
              </w:rPr>
              <w:t xml:space="preserve">0.067</w:t>
            </w:r>
          </w:p>
        </w:tc>
        <w:tc>
          <w:tcPr>
            <w:tcW w:type="dxa" w:w="1106"/>
          </w:tcPr>
          <w:p>
            <w:pPr>
              <w:pStyle w:val="Compact"/>
              <w:keepNext w:val="0"/>
              <w:keepLines/>
              <w:spacing w:before="0" w:after="40" w:line="240" w:lineRule="auto"/>
              <w:jc w:val="center"/>
            </w:pPr>
            <w:r>
              <w:rPr>
                <w:sz w:val="18"/>
              </w:rPr>
              <w:t xml:space="preserve">0.019</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0.006</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s*: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 exceeds 0.02. ∞: positive however much residents’ early ballots depart; none: not positive for any s.</w:t>
      </w:r>
    </w:p>
    <w:p>
      <w:pPr>
        <w:pStyle w:val="TableCaption"/>
        <w:keepNext/>
      </w:pPr>
      <w:r>
        <w:t xml:space="preserve">Table C20. Point-identified benchmarks: election-day voters and in-zone early stations</w:t>
      </w:r>
    </w:p>
    <w:tbl>
      <w:tblPr>
        <w:tblStyle w:val="Table"/>
        <w:tblW w:type="pct" w:w="5000"/>
        <w:tblLayout w:type="fixed"/>
        <w:tblLook w:firstRow="1" w:lastRow="0" w:firstColumn="0" w:lastColumn="0" w:noHBand="0" w:noVBand="0" w:val="0020"/>
        <w:jc w:val="start"/>
        <w:tblCaption w:val="Table C20. Point-identified benchmarks: election-day voters and in-zone early stations"/>
      </w:tblPr>
      <w:tblGrid>
        <w:gridCol w:w="2016"/>
        <w:gridCol w:w="2268"/>
        <w:gridCol w:w="2268"/>
        <w:gridCol w:w="1260"/>
        <w:gridCol w:w="1260"/>
      </w:tblGrid>
      <w:tr>
        <w:trPr>
          <w:tblHeader w:val="true"/>
          <w:cantSplit/>
        </w:trPr>
        <w:tc>
          <w:tcPr>
            <w:tcW w:type="dxa" w:w="2016"/>
          </w:tcPr>
          <w:p>
            <w:pPr>
              <w:pStyle w:val="Compact"/>
              <w:keepNext/>
              <w:keepLines/>
              <w:spacing w:before="0" w:after="40" w:line="240" w:lineRule="auto"/>
              <w:jc w:val="left"/>
            </w:pPr>
            <w:r>
              <w:rPr>
                <w:sz w:val="18"/>
              </w:rPr>
              <w:t xml:space="preserve">Election</w:t>
            </w:r>
          </w:p>
        </w:tc>
        <w:tc>
          <w:tcPr>
            <w:tcW w:type="dxa" w:w="2268"/>
          </w:tcPr>
          <w:p>
            <w:pPr>
              <w:pStyle w:val="Compact"/>
              <w:keepNext/>
              <w:keepLines/>
              <w:spacing w:before="0" w:after="40" w:line="240" w:lineRule="auto"/>
              <w:jc w:val="center"/>
            </w:pPr>
            <w:r>
              <w:rPr>
                <w:sz w:val="18"/>
              </w:rPr>
              <w:t xml:space="preserve">Election-day voters: all</w:t>
            </w:r>
          </w:p>
        </w:tc>
        <w:tc>
          <w:tcPr>
            <w:tcW w:type="dxa" w:w="2268"/>
          </w:tcPr>
          <w:p>
            <w:pPr>
              <w:pStyle w:val="Compact"/>
              <w:keepNext/>
              <w:keepLines/>
              <w:spacing w:before="0" w:after="40" w:line="240" w:lineRule="auto"/>
              <w:jc w:val="center"/>
            </w:pPr>
            <w:r>
              <w:rPr>
                <w:sz w:val="18"/>
              </w:rPr>
              <w:t xml:space="preserve">Election-day voters: without the three</w:t>
            </w:r>
          </w:p>
        </w:tc>
        <w:tc>
          <w:tcPr>
            <w:tcW w:type="dxa" w:w="1260"/>
          </w:tcPr>
          <w:p>
            <w:pPr>
              <w:pStyle w:val="Compact"/>
              <w:keepNext/>
              <w:keepLines/>
              <w:spacing w:before="0" w:after="40" w:line="240" w:lineRule="auto"/>
              <w:jc w:val="center"/>
            </w:pPr>
            <w:r>
              <w:rPr>
                <w:sz w:val="18"/>
              </w:rPr>
              <w:t xml:space="preserve">In-zone stations: all</w:t>
            </w:r>
          </w:p>
        </w:tc>
        <w:tc>
          <w:tcPr>
            <w:tcW w:type="dxa" w:w="1260"/>
          </w:tcPr>
          <w:p>
            <w:pPr>
              <w:pStyle w:val="Compact"/>
              <w:keepNext/>
              <w:keepLines/>
              <w:spacing w:before="0" w:after="40" w:line="240" w:lineRule="auto"/>
              <w:jc w:val="center"/>
            </w:pPr>
            <w:r>
              <w:rPr>
                <w:sz w:val="18"/>
              </w:rPr>
              <w:t xml:space="preserve">In-zone stations: without the three</w:t>
            </w:r>
          </w:p>
        </w:tc>
      </w:tr>
      <w:tr>
        <w:trPr>
          <w:cantSplit/>
        </w:trPr>
        <w:tc>
          <w:tcPr>
            <w:tcW w:type="dxa" w:w="9071"/>
            <w:gridSpan w:val="5"/>
          </w:tcPr>
          <w:p>
            <w:pPr>
              <w:pStyle w:val="Compact"/>
              <w:keepNext/>
              <w:keepLines/>
              <w:spacing w:before="0" w:after="40" w:line="240" w:lineRule="auto"/>
              <w:jc w:val="left"/>
            </w:pPr>
            <w:r>
              <w:rPr>
                <w:iCs/>
                <w:i/>
                <w:sz w:val="18"/>
              </w:rPr>
              <w:t xml:space="preserve">A. Within-district slope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0.087</w:t>
            </w:r>
          </w:p>
        </w:tc>
        <w:tc>
          <w:tcPr>
            <w:tcW w:type="dxa" w:w="2268"/>
          </w:tcPr>
          <w:p>
            <w:pPr>
              <w:pStyle w:val="Compact"/>
              <w:keepNext w:val="0"/>
              <w:keepLines/>
              <w:spacing w:before="0" w:after="40" w:line="240" w:lineRule="auto"/>
              <w:jc w:val="center"/>
            </w:pPr>
            <w:r>
              <w:rPr>
                <w:sz w:val="18"/>
              </w:rPr>
              <w:t xml:space="preserve">0.057</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0.013</w:t>
            </w:r>
          </w:p>
        </w:tc>
        <w:tc>
          <w:tcPr>
            <w:tcW w:type="dxa" w:w="2268"/>
          </w:tcPr>
          <w:p>
            <w:pPr>
              <w:pStyle w:val="Compact"/>
              <w:keepNext w:val="0"/>
              <w:keepLines/>
              <w:spacing w:before="0" w:after="40" w:line="240" w:lineRule="auto"/>
              <w:jc w:val="center"/>
            </w:pPr>
            <w:r>
              <w:rPr>
                <w:sz w:val="18"/>
              </w:rPr>
              <w:t xml:space="preserve">0.001</w:t>
            </w:r>
          </w:p>
        </w:tc>
        <w:tc>
          <w:tcPr>
            <w:tcW w:type="dxa" w:w="1260"/>
          </w:tcPr>
          <w:p>
            <w:pPr>
              <w:pStyle w:val="Compact"/>
              <w:keepNext w:val="0"/>
              <w:keepLines/>
              <w:spacing w:before="0" w:after="40" w:line="240" w:lineRule="auto"/>
              <w:jc w:val="center"/>
            </w:pPr>
            <w:r>
              <w:rPr>
                <w:sz w:val="18"/>
              </w:rPr>
              <w:t xml:space="preserve">0.014</w:t>
            </w:r>
          </w:p>
        </w:tc>
        <w:tc>
          <w:tcPr>
            <w:tcW w:type="dxa" w:w="1260"/>
          </w:tcPr>
          <w:p>
            <w:pPr>
              <w:pStyle w:val="Compact"/>
              <w:keepNext w:val="0"/>
              <w:keepLines/>
              <w:spacing w:before="0" w:after="40" w:line="240" w:lineRule="auto"/>
              <w:jc w:val="center"/>
            </w:pPr>
            <w:r>
              <w:rPr>
                <w:sz w:val="18"/>
              </w:rPr>
              <w:t xml:space="preserve">−0.004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0.097</w:t>
            </w:r>
          </w:p>
        </w:tc>
        <w:tc>
          <w:tcPr>
            <w:tcW w:type="dxa" w:w="2268"/>
          </w:tcPr>
          <w:p>
            <w:pPr>
              <w:pStyle w:val="Compact"/>
              <w:keepNext w:val="0"/>
              <w:keepLines/>
              <w:spacing w:before="0" w:after="40" w:line="240" w:lineRule="auto"/>
              <w:jc w:val="center"/>
            </w:pPr>
            <w:r>
              <w:rPr>
                <w:sz w:val="18"/>
              </w:rPr>
              <w:t xml:space="preserve">0.079</w:t>
            </w:r>
          </w:p>
        </w:tc>
        <w:tc>
          <w:tcPr>
            <w:tcW w:type="dxa" w:w="1260"/>
          </w:tcPr>
          <w:p>
            <w:pPr>
              <w:pStyle w:val="Compact"/>
              <w:keepNext w:val="0"/>
              <w:keepLines/>
              <w:spacing w:before="0" w:after="40" w:line="240" w:lineRule="auto"/>
              <w:jc w:val="center"/>
            </w:pPr>
            <w:r>
              <w:rPr>
                <w:sz w:val="18"/>
              </w:rPr>
              <w:t xml:space="preserve">0.091</w:t>
            </w:r>
          </w:p>
        </w:tc>
        <w:tc>
          <w:tcPr>
            <w:tcW w:type="dxa" w:w="1260"/>
          </w:tcPr>
          <w:p>
            <w:pPr>
              <w:pStyle w:val="Compact"/>
              <w:keepNext w:val="0"/>
              <w:keepLines/>
              <w:spacing w:before="0" w:after="40" w:line="240" w:lineRule="auto"/>
              <w:jc w:val="center"/>
            </w:pPr>
            <w:r>
              <w:rPr>
                <w:sz w:val="18"/>
              </w:rPr>
              <w:t xml:space="preserve">0.066</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0.102</w:t>
            </w:r>
          </w:p>
        </w:tc>
        <w:tc>
          <w:tcPr>
            <w:tcW w:type="dxa" w:w="2268"/>
          </w:tcPr>
          <w:p>
            <w:pPr>
              <w:pStyle w:val="Compact"/>
              <w:keepNext w:val="0"/>
              <w:keepLines/>
              <w:spacing w:before="0" w:after="40" w:line="240" w:lineRule="auto"/>
              <w:jc w:val="center"/>
            </w:pPr>
            <w:r>
              <w:rPr>
                <w:sz w:val="18"/>
              </w:rPr>
              <w:t xml:space="preserve">0.078</w:t>
            </w:r>
          </w:p>
        </w:tc>
        <w:tc>
          <w:tcPr>
            <w:tcW w:type="dxa" w:w="1260"/>
          </w:tcPr>
          <w:p>
            <w:pPr>
              <w:pStyle w:val="Compact"/>
              <w:keepNext w:val="0"/>
              <w:keepLines/>
              <w:spacing w:before="0" w:after="40" w:line="240" w:lineRule="auto"/>
              <w:jc w:val="center"/>
            </w:pPr>
            <w:r>
              <w:rPr>
                <w:sz w:val="18"/>
              </w:rPr>
              <w:t xml:space="preserve">0.090</w:t>
            </w:r>
          </w:p>
        </w:tc>
        <w:tc>
          <w:tcPr>
            <w:tcW w:type="dxa" w:w="1260"/>
          </w:tcPr>
          <w:p>
            <w:pPr>
              <w:pStyle w:val="Compact"/>
              <w:keepNext w:val="0"/>
              <w:keepLines/>
              <w:spacing w:before="0" w:after="40" w:line="240" w:lineRule="auto"/>
              <w:jc w:val="center"/>
            </w:pPr>
            <w:r>
              <w:rPr>
                <w:sz w:val="18"/>
              </w:rPr>
              <w:t xml:space="preserve">0.058</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0.063</w:t>
            </w:r>
          </w:p>
        </w:tc>
        <w:tc>
          <w:tcPr>
            <w:tcW w:type="dxa" w:w="2268"/>
          </w:tcPr>
          <w:p>
            <w:pPr>
              <w:pStyle w:val="Compact"/>
              <w:keepNext w:val="0"/>
              <w:keepLines/>
              <w:spacing w:before="0" w:after="40" w:line="240" w:lineRule="auto"/>
              <w:jc w:val="center"/>
            </w:pPr>
            <w:r>
              <w:rPr>
                <w:sz w:val="18"/>
              </w:rPr>
              <w:t xml:space="preserve">0.041</w:t>
            </w:r>
          </w:p>
        </w:tc>
        <w:tc>
          <w:tcPr>
            <w:tcW w:type="dxa" w:w="1260"/>
          </w:tcPr>
          <w:p>
            <w:pPr>
              <w:pStyle w:val="Compact"/>
              <w:keepNext w:val="0"/>
              <w:keepLines/>
              <w:spacing w:before="0" w:after="40" w:line="240" w:lineRule="auto"/>
              <w:jc w:val="center"/>
            </w:pPr>
            <w:r>
              <w:rPr>
                <w:sz w:val="18"/>
              </w:rPr>
              <w:t xml:space="preserve">0.055</w:t>
            </w:r>
          </w:p>
        </w:tc>
        <w:tc>
          <w:tcPr>
            <w:tcW w:type="dxa" w:w="1260"/>
          </w:tcPr>
          <w:p>
            <w:pPr>
              <w:pStyle w:val="Compact"/>
              <w:keepNext w:val="0"/>
              <w:keepLines/>
              <w:spacing w:before="0" w:after="40" w:line="240" w:lineRule="auto"/>
              <w:jc w:val="center"/>
            </w:pPr>
            <w:r>
              <w:rPr>
                <w:sz w:val="18"/>
              </w:rPr>
              <w:t xml:space="preserve">0.029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0.086</w:t>
            </w:r>
          </w:p>
        </w:tc>
        <w:tc>
          <w:tcPr>
            <w:tcW w:type="dxa" w:w="2268"/>
          </w:tcPr>
          <w:p>
            <w:pPr>
              <w:pStyle w:val="Compact"/>
              <w:keepNext w:val="0"/>
              <w:keepLines/>
              <w:spacing w:before="0" w:after="40" w:line="240" w:lineRule="auto"/>
              <w:jc w:val="center"/>
            </w:pPr>
            <w:r>
              <w:rPr>
                <w:sz w:val="18"/>
              </w:rPr>
              <w:t xml:space="preserve">0.069</w:t>
            </w:r>
          </w:p>
        </w:tc>
        <w:tc>
          <w:tcPr>
            <w:tcW w:type="dxa" w:w="1260"/>
          </w:tcPr>
          <w:p>
            <w:pPr>
              <w:pStyle w:val="Compact"/>
              <w:keepNext w:val="0"/>
              <w:keepLines/>
              <w:spacing w:before="0" w:after="40" w:line="240" w:lineRule="auto"/>
              <w:jc w:val="center"/>
            </w:pPr>
            <w:r>
              <w:rPr>
                <w:sz w:val="18"/>
              </w:rPr>
              <w:t xml:space="preserve">0.102</w:t>
            </w:r>
          </w:p>
        </w:tc>
        <w:tc>
          <w:tcPr>
            <w:tcW w:type="dxa" w:w="1260"/>
          </w:tcPr>
          <w:p>
            <w:pPr>
              <w:pStyle w:val="Compact"/>
              <w:keepNext w:val="0"/>
              <w:keepLines/>
              <w:spacing w:before="0" w:after="40" w:line="240" w:lineRule="auto"/>
              <w:jc w:val="center"/>
            </w:pPr>
            <w:r>
              <w:rPr>
                <w:sz w:val="18"/>
              </w:rPr>
              <w:t xml:space="preserve">0.073</w:t>
            </w:r>
          </w:p>
        </w:tc>
      </w:tr>
      <w:tr>
        <w:trPr>
          <w:cantSplit/>
        </w:trPr>
        <w:tc>
          <w:tcPr>
            <w:tcW w:type="dxa" w:w="9071"/>
            <w:gridSpan w:val="5"/>
          </w:tcPr>
          <w:p>
            <w:pPr>
              <w:pStyle w:val="Compact"/>
              <w:keepNext/>
              <w:keepLines/>
              <w:spacing w:before="0" w:after="40" w:line="240" w:lineRule="auto"/>
              <w:jc w:val="left"/>
            </w:pPr>
            <w:r>
              <w:rPr>
                <w:iCs/>
                <w:i/>
                <w:sz w:val="18"/>
              </w:rPr>
              <w:t xml:space="preserve">B. Higher- minus lower-price half (percentage points)</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1.9</w:t>
            </w:r>
          </w:p>
        </w:tc>
        <w:tc>
          <w:tcPr>
            <w:tcW w:type="dxa" w:w="2268"/>
          </w:tcPr>
          <w:p>
            <w:pPr>
              <w:pStyle w:val="Compact"/>
              <w:keepNext w:val="0"/>
              <w:keepLines/>
              <w:spacing w:before="0" w:after="40" w:line="240" w:lineRule="auto"/>
              <w:jc w:val="center"/>
            </w:pPr>
            <w:r>
              <w:rPr>
                <w:sz w:val="18"/>
              </w:rPr>
              <w:t xml:space="preserve">0.9</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0.1</w:t>
            </w:r>
          </w:p>
        </w:tc>
        <w:tc>
          <w:tcPr>
            <w:tcW w:type="dxa" w:w="2268"/>
          </w:tcPr>
          <w:p>
            <w:pPr>
              <w:pStyle w:val="Compact"/>
              <w:keepNext w:val="0"/>
              <w:keepLines/>
              <w:spacing w:before="0" w:after="40" w:line="240" w:lineRule="auto"/>
              <w:jc w:val="center"/>
            </w:pPr>
            <w:r>
              <w:rPr>
                <w:sz w:val="18"/>
              </w:rPr>
              <w:t xml:space="preserve">−0.4</w:t>
            </w:r>
          </w:p>
        </w:tc>
        <w:tc>
          <w:tcPr>
            <w:tcW w:type="dxa" w:w="1260"/>
          </w:tcPr>
          <w:p>
            <w:pPr>
              <w:pStyle w:val="Compact"/>
              <w:keepNext w:val="0"/>
              <w:keepLines/>
              <w:spacing w:before="0" w:after="40" w:line="240" w:lineRule="auto"/>
              <w:jc w:val="center"/>
            </w:pPr>
            <w:r>
              <w:rPr>
                <w:sz w:val="18"/>
              </w:rPr>
              <w:t xml:space="preserve">0.2</w:t>
            </w:r>
          </w:p>
        </w:tc>
        <w:tc>
          <w:tcPr>
            <w:tcW w:type="dxa" w:w="1260"/>
          </w:tcPr>
          <w:p>
            <w:pPr>
              <w:pStyle w:val="Compact"/>
              <w:keepNext w:val="0"/>
              <w:keepLines/>
              <w:spacing w:before="0" w:after="40" w:line="240" w:lineRule="auto"/>
              <w:jc w:val="center"/>
            </w:pPr>
            <w:r>
              <w:rPr>
                <w:sz w:val="18"/>
              </w:rPr>
              <w:t xml:space="preserve">−0.4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4.0</w:t>
            </w:r>
          </w:p>
        </w:tc>
        <w:tc>
          <w:tcPr>
            <w:tcW w:type="dxa" w:w="2268"/>
          </w:tcPr>
          <w:p>
            <w:pPr>
              <w:pStyle w:val="Compact"/>
              <w:keepNext w:val="0"/>
              <w:keepLines/>
              <w:spacing w:before="0" w:after="40" w:line="240" w:lineRule="auto"/>
              <w:jc w:val="center"/>
            </w:pPr>
            <w:r>
              <w:rPr>
                <w:sz w:val="18"/>
              </w:rPr>
              <w:t xml:space="preserve">3.2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2.8</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3.8</w:t>
            </w:r>
          </w:p>
        </w:tc>
        <w:tc>
          <w:tcPr>
            <w:tcW w:type="dxa" w:w="2268"/>
          </w:tcPr>
          <w:p>
            <w:pPr>
              <w:pStyle w:val="Compact"/>
              <w:keepNext w:val="0"/>
              <w:keepLines/>
              <w:spacing w:before="0" w:after="40" w:line="240" w:lineRule="auto"/>
              <w:jc w:val="center"/>
            </w:pPr>
            <w:r>
              <w:rPr>
                <w:sz w:val="18"/>
              </w:rPr>
              <w:t xml:space="preserve">2.7</w:t>
            </w:r>
          </w:p>
        </w:tc>
        <w:tc>
          <w:tcPr>
            <w:tcW w:type="dxa" w:w="1260"/>
          </w:tcPr>
          <w:p>
            <w:pPr>
              <w:pStyle w:val="Compact"/>
              <w:keepNext w:val="0"/>
              <w:keepLines/>
              <w:spacing w:before="0" w:after="40" w:line="240" w:lineRule="auto"/>
              <w:jc w:val="center"/>
            </w:pPr>
            <w:r>
              <w:rPr>
                <w:sz w:val="18"/>
              </w:rPr>
              <w:t xml:space="preserve">3.3</w:t>
            </w:r>
          </w:p>
        </w:tc>
        <w:tc>
          <w:tcPr>
            <w:tcW w:type="dxa" w:w="1260"/>
          </w:tcPr>
          <w:p>
            <w:pPr>
              <w:pStyle w:val="Compact"/>
              <w:keepNext w:val="0"/>
              <w:keepLines/>
              <w:spacing w:before="0" w:after="40" w:line="240" w:lineRule="auto"/>
              <w:jc w:val="center"/>
            </w:pPr>
            <w:r>
              <w:rPr>
                <w:sz w:val="18"/>
              </w:rPr>
              <w:t xml:space="preserve">2.1</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1.8</w:t>
            </w:r>
          </w:p>
        </w:tc>
        <w:tc>
          <w:tcPr>
            <w:tcW w:type="dxa" w:w="2268"/>
          </w:tcPr>
          <w:p>
            <w:pPr>
              <w:pStyle w:val="Compact"/>
              <w:keepNext w:val="0"/>
              <w:keepLines/>
              <w:spacing w:before="0" w:after="40" w:line="240" w:lineRule="auto"/>
              <w:jc w:val="center"/>
            </w:pPr>
            <w:r>
              <w:rPr>
                <w:sz w:val="18"/>
              </w:rPr>
              <w:t xml:space="preserve">1.0</w:t>
            </w:r>
          </w:p>
        </w:tc>
        <w:tc>
          <w:tcPr>
            <w:tcW w:type="dxa" w:w="1260"/>
          </w:tcPr>
          <w:p>
            <w:pPr>
              <w:pStyle w:val="Compact"/>
              <w:keepNext w:val="0"/>
              <w:keepLines/>
              <w:spacing w:before="0" w:after="40" w:line="240" w:lineRule="auto"/>
              <w:jc w:val="center"/>
            </w:pPr>
            <w:r>
              <w:rPr>
                <w:sz w:val="18"/>
              </w:rPr>
              <w:t xml:space="preserve">1.8</w:t>
            </w:r>
          </w:p>
        </w:tc>
        <w:tc>
          <w:tcPr>
            <w:tcW w:type="dxa" w:w="1260"/>
          </w:tcPr>
          <w:p>
            <w:pPr>
              <w:pStyle w:val="Compact"/>
              <w:keepNext w:val="0"/>
              <w:keepLines/>
              <w:spacing w:before="0" w:after="40" w:line="240" w:lineRule="auto"/>
              <w:jc w:val="center"/>
            </w:pPr>
            <w:r>
              <w:rPr>
                <w:sz w:val="18"/>
              </w:rPr>
              <w:t xml:space="preserve">0.9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3.0</w:t>
            </w:r>
          </w:p>
        </w:tc>
        <w:tc>
          <w:tcPr>
            <w:tcW w:type="dxa" w:w="2268"/>
          </w:tcPr>
          <w:p>
            <w:pPr>
              <w:pStyle w:val="Compact"/>
              <w:keepNext w:val="0"/>
              <w:keepLines/>
              <w:spacing w:before="0" w:after="40" w:line="240" w:lineRule="auto"/>
              <w:jc w:val="center"/>
            </w:pPr>
            <w:r>
              <w:rPr>
                <w:sz w:val="18"/>
              </w:rPr>
              <w:t xml:space="preserve">2.2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2.5</w:t>
            </w:r>
          </w:p>
        </w:tc>
      </w:tr>
      <w:tr>
        <w:trPr>
          <w:cantSplit/>
        </w:trPr>
        <w:tc>
          <w:tcPr>
            <w:tcW w:type="dxa" w:w="9071"/>
            <w:gridSpan w:val="5"/>
          </w:tcPr>
          <w:p>
            <w:pPr>
              <w:pStyle w:val="Compact"/>
              <w:keepNext/>
              <w:keepLines/>
              <w:spacing w:before="0" w:after="40" w:line="240" w:lineRule="auto"/>
              <w:jc w:val="left"/>
            </w:pPr>
            <w:r>
              <w:rPr>
                <w:iCs/>
                <w:i/>
                <w:sz w:val="18"/>
              </w:rPr>
              <w:t xml:space="preserve">C. Auxiliary diagnostics for the election-day slope: gu-clustered standard error; within-district permutation p-value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(0.021); p &lt;0.001</w:t>
            </w:r>
          </w:p>
        </w:tc>
        <w:tc>
          <w:tcPr>
            <w:tcW w:type="dxa" w:w="2268"/>
          </w:tcPr>
          <w:p>
            <w:pPr>
              <w:pStyle w:val="Compact"/>
              <w:keepNext w:val="0"/>
              <w:keepLines/>
              <w:spacing w:before="0" w:after="40" w:line="240" w:lineRule="auto"/>
              <w:jc w:val="center"/>
            </w:pPr>
            <w:r>
              <w:rPr>
                <w:sz w:val="18"/>
              </w:rPr>
              <w:t xml:space="preserve">(0.020);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(0.011); p 0.096</w:t>
            </w:r>
          </w:p>
        </w:tc>
        <w:tc>
          <w:tcPr>
            <w:tcW w:type="dxa" w:w="2268"/>
          </w:tcPr>
          <w:p>
            <w:pPr>
              <w:pStyle w:val="Compact"/>
              <w:keepNext w:val="0"/>
              <w:keepLines/>
              <w:spacing w:before="0" w:after="40" w:line="240" w:lineRule="auto"/>
              <w:jc w:val="center"/>
            </w:pPr>
            <w:r>
              <w:rPr>
                <w:sz w:val="18"/>
              </w:rPr>
              <w:t xml:space="preserve">(0.012); p 0.875</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(0.017); p &lt;0.001</w:t>
            </w:r>
          </w:p>
        </w:tc>
        <w:tc>
          <w:tcPr>
            <w:tcW w:type="dxa" w:w="2268"/>
          </w:tcPr>
          <w:p>
            <w:pPr>
              <w:pStyle w:val="Compact"/>
              <w:keepNext w:val="0"/>
              <w:keepLines/>
              <w:spacing w:before="0" w:after="40" w:line="240" w:lineRule="auto"/>
              <w:jc w:val="center"/>
            </w:pPr>
            <w:r>
              <w:rPr>
                <w:sz w:val="18"/>
              </w:rPr>
              <w:t xml:space="preserve">(0.016);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(0.016); p &lt;0.001</w:t>
            </w:r>
          </w:p>
        </w:tc>
        <w:tc>
          <w:tcPr>
            <w:tcW w:type="dxa" w:w="2268"/>
          </w:tcPr>
          <w:p>
            <w:pPr>
              <w:pStyle w:val="Compact"/>
              <w:keepNext w:val="0"/>
              <w:keepLines/>
              <w:spacing w:before="0" w:after="40" w:line="240" w:lineRule="auto"/>
              <w:jc w:val="center"/>
            </w:pPr>
            <w:r>
              <w:rPr>
                <w:sz w:val="18"/>
              </w:rPr>
              <w:t xml:space="preserve">(0.013);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(0.015); p &lt;0.001</w:t>
            </w:r>
          </w:p>
        </w:tc>
        <w:tc>
          <w:tcPr>
            <w:tcW w:type="dxa" w:w="2268"/>
          </w:tcPr>
          <w:p>
            <w:pPr>
              <w:pStyle w:val="Compact"/>
              <w:keepNext w:val="0"/>
              <w:keepLines/>
              <w:spacing w:before="0" w:after="40" w:line="240" w:lineRule="auto"/>
              <w:jc w:val="center"/>
            </w:pPr>
            <w:r>
              <w:rPr>
                <w:sz w:val="18"/>
              </w:rPr>
              <w:t xml:space="preserve">(0.014);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(0.012); p &lt;0.001</w:t>
            </w:r>
          </w:p>
        </w:tc>
        <w:tc>
          <w:tcPr>
            <w:tcW w:type="dxa" w:w="2268"/>
          </w:tcPr>
          <w:p>
            <w:pPr>
              <w:pStyle w:val="Compact"/>
              <w:keepNext w:val="0"/>
              <w:keepLines/>
              <w:spacing w:before="0" w:after="40" w:line="240" w:lineRule="auto"/>
              <w:jc w:val="center"/>
            </w:pPr>
            <w:r>
              <w:rPr>
                <w:sz w:val="18"/>
              </w:rPr>
              <w:t xml:space="preserve">(0.012);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bl>
    <w:p>
      <w:pPr>
        <w:pStyle w:val="BodyText"/>
        <w:spacing w:line="240" w:lineRule="auto" w:before="80" w:after="120"/>
      </w:pPr>
      <w:r>
        <w:rPr>
          <w:iCs/>
          <w:i/>
          <w:sz w:val="18"/>
        </w:rPr>
        <w:t xml:space="preserve">Notes.</w:t>
      </w:r>
      <w:r>
        <w:rPr>
          <w:sz w:val="18"/>
        </w:rPr>
        <w:t xml:space="preserve"> </w:t>
      </w:r>
      <w:r>
        <w:rPr>
          <w:sz w:val="18"/>
        </w:rP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TableCaption"/>
        <w:keepNext/>
      </w:pPr>
      <w:r>
        <w:t xml:space="preserve">Table C21. Out-of-zone and in-zone early voters by counting jurisdiction (conservative valid-vote share, percentage points)</w:t>
      </w:r>
    </w:p>
    <w:tbl>
      <w:tblPr>
        <w:tblStyle w:val="Table"/>
        <w:tblW w:type="pct" w:w="5000"/>
        <w:tblLayout w:type="fixed"/>
        <w:tblLook w:firstRow="1" w:lastRow="0" w:firstColumn="0" w:lastColumn="0" w:noHBand="0" w:noVBand="0" w:val="0020"/>
        <w:jc w:val="start"/>
        <w:tblCaption w:val="Table C21. Out-of-zone and in-zone early voters by counting jurisdiction (conservative valid-vote share, percentage points)"/>
      </w:tblPr>
      <w:tblGrid>
        <w:gridCol w:w="1106"/>
        <w:gridCol w:w="1549"/>
        <w:gridCol w:w="1328"/>
        <w:gridCol w:w="1438"/>
        <w:gridCol w:w="1106"/>
        <w:gridCol w:w="1438"/>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1549"/>
          </w:tcPr>
          <w:p>
            <w:pPr>
              <w:pStyle w:val="Compact"/>
              <w:keepNext/>
              <w:keepLines/>
              <w:spacing w:before="0" w:after="40" w:line="240" w:lineRule="auto"/>
              <w:jc w:val="center"/>
            </w:pPr>
            <w:r>
              <w:rPr>
                <w:sz w:val="18"/>
              </w:rPr>
              <w:t xml:space="preserve">Jurisdictions</w:t>
            </w:r>
          </w:p>
        </w:tc>
        <w:tc>
          <w:tcPr>
            <w:tcW w:type="dxa" w:w="1328"/>
          </w:tcPr>
          <w:p>
            <w:pPr>
              <w:pStyle w:val="Compact"/>
              <w:keepNext/>
              <w:keepLines/>
              <w:spacing w:before="0" w:after="40" w:line="240" w:lineRule="auto"/>
              <w:jc w:val="center"/>
            </w:pPr>
            <w:r>
              <w:rPr>
                <w:sz w:val="18"/>
              </w:rPr>
              <w:t xml:space="preserve">Out-of-zone minus in-zone: median</w:t>
            </w:r>
          </w:p>
        </w:tc>
        <w:tc>
          <w:tcPr>
            <w:tcW w:type="dxa" w:w="1438"/>
          </w:tcPr>
          <w:p>
            <w:pPr>
              <w:pStyle w:val="Compact"/>
              <w:keepNext/>
              <w:keepLines/>
              <w:spacing w:before="0" w:after="40" w:line="240" w:lineRule="auto"/>
              <w:jc w:val="center"/>
            </w:pPr>
            <w:r>
              <w:rPr>
                <w:sz w:val="18"/>
              </w:rPr>
              <w:t xml:space="preserve">Range</w:t>
            </w:r>
          </w:p>
        </w:tc>
        <w:tc>
          <w:tcPr>
            <w:tcW w:type="dxa" w:w="1106"/>
          </w:tcPr>
          <w:p>
            <w:pPr>
              <w:pStyle w:val="Compact"/>
              <w:keepNext/>
              <w:keepLines/>
              <w:spacing w:before="0" w:after="40" w:line="240" w:lineRule="auto"/>
              <w:jc w:val="center"/>
            </w:pPr>
            <w:r>
              <w:rPr>
                <w:sz w:val="18"/>
              </w:rPr>
              <w:t xml:space="preserve">Largest absolute gap</w:t>
            </w:r>
          </w:p>
        </w:tc>
        <w:tc>
          <w:tcPr>
            <w:tcW w:type="dxa" w:w="1438"/>
          </w:tcPr>
          <w:p>
            <w:pPr>
              <w:pStyle w:val="Compact"/>
              <w:keepNext/>
              <w:keepLines/>
              <w:spacing w:before="0" w:after="40" w:line="240" w:lineRule="auto"/>
              <w:jc w:val="center"/>
            </w:pPr>
            <w:r>
              <w:rPr>
                <w:sz w:val="18"/>
              </w:rPr>
              <w:t xml:space="preserve">In-zone stations: median absolute deviation from their jurisdiction</w:t>
            </w:r>
          </w:p>
        </w:tc>
        <w:tc>
          <w:tcPr>
            <w:tcW w:type="dxa" w:w="1106"/>
          </w:tcPr>
          <w:p>
            <w:pPr>
              <w:pStyle w:val="Compact"/>
              <w:keepNext/>
              <w:keepLines/>
              <w:spacing w:before="0" w:after="40" w:line="240" w:lineRule="auto"/>
              <w:jc w:val="center"/>
            </w:pPr>
            <w:r>
              <w:rPr>
                <w:sz w:val="18"/>
              </w:rPr>
              <w:t xml:space="preserve">Largest station deviation</w:t>
            </w:r>
          </w:p>
        </w:tc>
      </w:tr>
      <w:tr>
        <w:trPr>
          <w:cantSplit/>
        </w:trPr>
        <w:tc>
          <w:tcPr>
            <w:tcW w:type="dxa" w:w="1106"/>
          </w:tcPr>
          <w:p>
            <w:pPr>
              <w:pStyle w:val="Compact"/>
              <w:keepNext w:val="0"/>
              <w:keepLines/>
              <w:spacing w:before="0" w:after="40" w:line="240" w:lineRule="auto"/>
              <w:jc w:val="left"/>
            </w:pPr>
            <w:r>
              <w:rPr>
                <w:sz w:val="18"/>
              </w:rPr>
              <w:t xml:space="preserve">2017</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−3.5</w:t>
            </w:r>
          </w:p>
        </w:tc>
        <w:tc>
          <w:tcPr>
            <w:tcW w:type="dxa" w:w="1438"/>
          </w:tcPr>
          <w:p>
            <w:pPr>
              <w:pStyle w:val="Compact"/>
              <w:keepNext w:val="0"/>
              <w:keepLines/>
              <w:spacing w:before="0" w:after="40" w:line="240" w:lineRule="auto"/>
              <w:jc w:val="center"/>
            </w:pPr>
            <w:r>
              <w:rPr>
                <w:sz w:val="18"/>
              </w:rPr>
              <w:t xml:space="preserve">−5.4 to −0.6</w:t>
            </w:r>
          </w:p>
        </w:tc>
        <w:tc>
          <w:tcPr>
            <w:tcW w:type="dxa" w:w="1106"/>
          </w:tcPr>
          <w:p>
            <w:pPr>
              <w:pStyle w:val="Compact"/>
              <w:keepNext w:val="0"/>
              <w:keepLines/>
              <w:spacing w:before="0" w:after="40" w:line="240" w:lineRule="auto"/>
              <w:jc w:val="center"/>
            </w:pPr>
            <w:r>
              <w:rPr>
                <w:sz w:val="18"/>
              </w:rPr>
              <w:t xml:space="preserve">5.4</w:t>
            </w:r>
          </w:p>
        </w:tc>
        <w:tc>
          <w:tcPr>
            <w:tcW w:type="dxa" w:w="1438"/>
          </w:tcPr>
          <w:p>
            <w:pPr>
              <w:pStyle w:val="Compact"/>
              <w:keepNext w:val="0"/>
              <w:keepLines/>
              <w:spacing w:before="0" w:after="40" w:line="240" w:lineRule="auto"/>
              <w:jc w:val="center"/>
            </w:pPr>
            <w:r>
              <w:rPr>
                <w:sz w:val="18"/>
              </w:rPr>
              <w:t xml:space="preserve">1.7</w:t>
            </w:r>
          </w:p>
        </w:tc>
        <w:tc>
          <w:tcPr>
            <w:tcW w:type="dxa" w:w="1106"/>
          </w:tcPr>
          <w:p>
            <w:pPr>
              <w:pStyle w:val="Compact"/>
              <w:keepNext w:val="0"/>
              <w:keepLines/>
              <w:spacing w:before="0" w:after="40" w:line="240" w:lineRule="auto"/>
              <w:jc w:val="center"/>
            </w:pPr>
            <w:r>
              <w:rPr>
                <w:sz w:val="18"/>
              </w:rPr>
              <w:t xml:space="preserve">14.8</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1.7</w:t>
            </w:r>
          </w:p>
        </w:tc>
        <w:tc>
          <w:tcPr>
            <w:tcW w:type="dxa" w:w="1438"/>
          </w:tcPr>
          <w:p>
            <w:pPr>
              <w:pStyle w:val="Compact"/>
              <w:keepNext w:val="0"/>
              <w:keepLines/>
              <w:spacing w:before="0" w:after="40" w:line="240" w:lineRule="auto"/>
              <w:jc w:val="center"/>
            </w:pPr>
            <w:r>
              <w:rPr>
                <w:sz w:val="18"/>
              </w:rPr>
              <w:t xml:space="preserve">−3.2 to 3.4</w:t>
            </w:r>
          </w:p>
        </w:tc>
        <w:tc>
          <w:tcPr>
            <w:tcW w:type="dxa" w:w="1106"/>
          </w:tcPr>
          <w:p>
            <w:pPr>
              <w:pStyle w:val="Compact"/>
              <w:keepNext w:val="0"/>
              <w:keepLines/>
              <w:spacing w:before="0" w:after="40" w:line="240" w:lineRule="auto"/>
              <w:jc w:val="center"/>
            </w:pPr>
            <w:r>
              <w:rPr>
                <w:sz w:val="18"/>
              </w:rPr>
              <w:t xml:space="preserve">3.4</w:t>
            </w:r>
          </w:p>
        </w:tc>
        <w:tc>
          <w:tcPr>
            <w:tcW w:type="dxa" w:w="1438"/>
          </w:tcPr>
          <w:p>
            <w:pPr>
              <w:pStyle w:val="Compact"/>
              <w:keepNext w:val="0"/>
              <w:keepLines/>
              <w:spacing w:before="0" w:after="40" w:line="240" w:lineRule="auto"/>
              <w:jc w:val="center"/>
            </w:pPr>
            <w:r>
              <w:rPr>
                <w:sz w:val="18"/>
              </w:rPr>
              <w:t xml:space="preserve">2.2</w:t>
            </w:r>
          </w:p>
        </w:tc>
        <w:tc>
          <w:tcPr>
            <w:tcW w:type="dxa" w:w="1106"/>
          </w:tcPr>
          <w:p>
            <w:pPr>
              <w:pStyle w:val="Compact"/>
              <w:keepNext w:val="0"/>
              <w:keepLines/>
              <w:spacing w:before="0" w:after="40" w:line="240" w:lineRule="auto"/>
              <w:jc w:val="center"/>
            </w:pPr>
            <w:r>
              <w:rPr>
                <w:sz w:val="18"/>
              </w:rPr>
              <w:t xml:space="preserve">19.9</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1549"/>
          </w:tcPr>
          <w:p>
            <w:pPr>
              <w:pStyle w:val="Compact"/>
              <w:keepNext w:val="0"/>
              <w:keepLines/>
              <w:spacing w:before="0" w:after="40" w:line="240" w:lineRule="auto"/>
              <w:jc w:val="center"/>
            </w:pPr>
            <w:r>
              <w:rPr>
                <w:sz w:val="18"/>
              </w:rPr>
              <w:t xml:space="preserve">48</w:t>
            </w:r>
          </w:p>
        </w:tc>
        <w:tc>
          <w:tcPr>
            <w:tcW w:type="dxa" w:w="1328"/>
          </w:tcPr>
          <w:p>
            <w:pPr>
              <w:pStyle w:val="Compact"/>
              <w:keepNext w:val="0"/>
              <w:keepLines/>
              <w:spacing w:before="0" w:after="40" w:line="240" w:lineRule="auto"/>
              <w:jc w:val="center"/>
            </w:pPr>
            <w:r>
              <w:rPr>
                <w:sz w:val="18"/>
              </w:rPr>
              <w:t xml:space="preserve">−2.5</w:t>
            </w:r>
          </w:p>
        </w:tc>
        <w:tc>
          <w:tcPr>
            <w:tcW w:type="dxa" w:w="1438"/>
          </w:tcPr>
          <w:p>
            <w:pPr>
              <w:pStyle w:val="Compact"/>
              <w:keepNext w:val="0"/>
              <w:keepLines/>
              <w:spacing w:before="0" w:after="40" w:line="240" w:lineRule="auto"/>
              <w:jc w:val="center"/>
            </w:pPr>
            <w:r>
              <w:rPr>
                <w:sz w:val="18"/>
              </w:rPr>
              <w:t xml:space="preserve">−6.0 to 0.1</w:t>
            </w:r>
          </w:p>
        </w:tc>
        <w:tc>
          <w:tcPr>
            <w:tcW w:type="dxa" w:w="1106"/>
          </w:tcPr>
          <w:p>
            <w:pPr>
              <w:pStyle w:val="Compact"/>
              <w:keepNext w:val="0"/>
              <w:keepLines/>
              <w:spacing w:before="0" w:after="40" w:line="240" w:lineRule="auto"/>
              <w:jc w:val="center"/>
            </w:pPr>
            <w:r>
              <w:rPr>
                <w:sz w:val="18"/>
              </w:rPr>
              <w:t xml:space="preserve">6.0</w:t>
            </w:r>
          </w:p>
        </w:tc>
        <w:tc>
          <w:tcPr>
            <w:tcW w:type="dxa" w:w="1438"/>
          </w:tcPr>
          <w:p>
            <w:pPr>
              <w:pStyle w:val="Compact"/>
              <w:keepNext w:val="0"/>
              <w:keepLines/>
              <w:spacing w:before="0" w:after="40" w:line="240" w:lineRule="auto"/>
              <w:jc w:val="center"/>
            </w:pPr>
            <w:r>
              <w:rPr>
                <w:sz w:val="18"/>
              </w:rPr>
              <w:t xml:space="preserve">1.8</w:t>
            </w:r>
          </w:p>
        </w:tc>
        <w:tc>
          <w:tcPr>
            <w:tcW w:type="dxa" w:w="1106"/>
          </w:tcPr>
          <w:p>
            <w:pPr>
              <w:pStyle w:val="Compact"/>
              <w:keepNext w:val="0"/>
              <w:keepLines/>
              <w:spacing w:before="0" w:after="40" w:line="240" w:lineRule="auto"/>
              <w:jc w:val="center"/>
            </w:pPr>
            <w:r>
              <w:rPr>
                <w:sz w:val="18"/>
              </w:rPr>
              <w:t xml:space="preserve">19.2</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0.4</w:t>
            </w:r>
          </w:p>
        </w:tc>
        <w:tc>
          <w:tcPr>
            <w:tcW w:type="dxa" w:w="1438"/>
          </w:tcPr>
          <w:p>
            <w:pPr>
              <w:pStyle w:val="Compact"/>
              <w:keepNext w:val="0"/>
              <w:keepLines/>
              <w:spacing w:before="0" w:after="40" w:line="240" w:lineRule="auto"/>
              <w:jc w:val="center"/>
            </w:pPr>
            <w:r>
              <w:rPr>
                <w:sz w:val="18"/>
              </w:rPr>
              <w:t xml:space="preserve">−2.3 to 2.7</w:t>
            </w:r>
          </w:p>
        </w:tc>
        <w:tc>
          <w:tcPr>
            <w:tcW w:type="dxa" w:w="1106"/>
          </w:tcPr>
          <w:p>
            <w:pPr>
              <w:pStyle w:val="Compact"/>
              <w:keepNext w:val="0"/>
              <w:keepLines/>
              <w:spacing w:before="0" w:after="40" w:line="240" w:lineRule="auto"/>
              <w:jc w:val="center"/>
            </w:pPr>
            <w:r>
              <w:rPr>
                <w:sz w:val="18"/>
              </w:rPr>
              <w:t xml:space="preserve">2.7</w:t>
            </w:r>
          </w:p>
        </w:tc>
        <w:tc>
          <w:tcPr>
            <w:tcW w:type="dxa" w:w="1438"/>
          </w:tcPr>
          <w:p>
            <w:pPr>
              <w:pStyle w:val="Compact"/>
              <w:keepNext w:val="0"/>
              <w:keepLines/>
              <w:spacing w:before="0" w:after="40" w:line="240" w:lineRule="auto"/>
              <w:jc w:val="center"/>
            </w:pPr>
            <w:r>
              <w:rPr>
                <w:sz w:val="18"/>
              </w:rPr>
              <w:t xml:space="preserve">1.4</w:t>
            </w:r>
          </w:p>
        </w:tc>
        <w:tc>
          <w:tcPr>
            <w:tcW w:type="dxa" w:w="1106"/>
          </w:tcPr>
          <w:p>
            <w:pPr>
              <w:pStyle w:val="Compact"/>
              <w:keepNext w:val="0"/>
              <w:keepLines/>
              <w:spacing w:before="0" w:after="40" w:line="240" w:lineRule="auto"/>
              <w:jc w:val="center"/>
            </w:pPr>
            <w:r>
              <w:rPr>
                <w:sz w:val="18"/>
              </w:rPr>
              <w:t xml:space="preserve">21.9</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3.6</w:t>
            </w:r>
          </w:p>
        </w:tc>
        <w:tc>
          <w:tcPr>
            <w:tcW w:type="dxa" w:w="1438"/>
          </w:tcPr>
          <w:p>
            <w:pPr>
              <w:pStyle w:val="Compact"/>
              <w:keepNext w:val="0"/>
              <w:keepLines/>
              <w:spacing w:before="0" w:after="40" w:line="240" w:lineRule="auto"/>
              <w:jc w:val="center"/>
            </w:pPr>
            <w:r>
              <w:rPr>
                <w:sz w:val="18"/>
              </w:rPr>
              <w:t xml:space="preserve">1.7 to 7.7</w:t>
            </w:r>
          </w:p>
        </w:tc>
        <w:tc>
          <w:tcPr>
            <w:tcW w:type="dxa" w:w="1106"/>
          </w:tcPr>
          <w:p>
            <w:pPr>
              <w:pStyle w:val="Compact"/>
              <w:keepNext w:val="0"/>
              <w:keepLines/>
              <w:spacing w:before="0" w:after="40" w:line="240" w:lineRule="auto"/>
              <w:jc w:val="center"/>
            </w:pPr>
            <w:r>
              <w:rPr>
                <w:sz w:val="18"/>
              </w:rPr>
              <w:t xml:space="preserve">7.7</w:t>
            </w:r>
          </w:p>
        </w:tc>
        <w:tc>
          <w:tcPr>
            <w:tcW w:type="dxa" w:w="1438"/>
          </w:tcPr>
          <w:p>
            <w:pPr>
              <w:pStyle w:val="Compact"/>
              <w:keepNext w:val="0"/>
              <w:keepLines/>
              <w:spacing w:before="0" w:after="40" w:line="240" w:lineRule="auto"/>
              <w:jc w:val="center"/>
            </w:pPr>
            <w:r>
              <w:rPr>
                <w:sz w:val="18"/>
              </w:rPr>
              <w:t xml:space="preserve">1.9</w:t>
            </w:r>
          </w:p>
        </w:tc>
        <w:tc>
          <w:tcPr>
            <w:tcW w:type="dxa" w:w="1106"/>
          </w:tcPr>
          <w:p>
            <w:pPr>
              <w:pStyle w:val="Compact"/>
              <w:keepNext w:val="0"/>
              <w:keepLines/>
              <w:spacing w:before="0" w:after="40" w:line="240" w:lineRule="auto"/>
              <w:jc w:val="center"/>
            </w:pPr>
            <w:r>
              <w:rPr>
                <w:sz w:val="18"/>
              </w:rPr>
              <w:t xml:space="preserve">25.7</w:t>
            </w:r>
          </w:p>
        </w:tc>
      </w:tr>
    </w:tbl>
    <w:p>
      <w:pPr>
        <w:pStyle w:val="BodyText"/>
        <w:spacing w:line="240" w:lineRule="auto" w:before="80" w:after="120"/>
      </w:pPr>
      <w:r>
        <w:rPr>
          <w:iCs/>
          <w:i/>
          <w:sz w:val="18"/>
        </w:rPr>
        <w:t xml:space="preserve">Notes.</w:t>
      </w:r>
      <w:r>
        <w:rPr>
          <w:sz w:val="18"/>
        </w:rPr>
        <w:t xml:space="preserve"> </w:t>
      </w:r>
      <w:r>
        <w:rPr>
          <w:sz w:val="18"/>
        </w:rP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no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sectPr>
          <w:pgMar w:top="1417" w:bottom="1417" w:left="1417" w:right="1417"/>
          <w:pgSz w:w="11906" w:h="16838" w:orient="portrait"/>
          <w:type w:val="nextPage"/>
        </w:sectPr>
      </w:pPr>
    </w:p>
    <w:p>
      <w:pPr>
        <w:pStyle w:val="TableCaption"/>
        <w:keepNext/>
      </w:pPr>
      <w:r>
        <w:t xml:space="preserve">Table C22. How far residents’ early-vote departures may align with price before the within-district slope loses its sign</w:t>
      </w:r>
    </w:p>
    <w:tbl>
      <w:tblPr>
        <w:tblStyle w:val="Table"/>
        <w:tblW w:type="pct" w:w="5000"/>
        <w:tblLayout w:type="fixed"/>
        <w:tblLook w:firstRow="1" w:lastRow="0" w:firstColumn="0" w:lastColumn="0" w:noHBand="0" w:noVBand="0" w:val="0020"/>
        <w:jc w:val="start"/>
        <w:tblCaption w:val="Table C22. How far residents’ early-vote departures may align with price before the within-district slope loses its sign"/>
      </w:tblPr>
      <w:tblGrid>
        <w:gridCol w:w="1414"/>
        <w:gridCol w:w="1697"/>
        <w:gridCol w:w="1839"/>
        <w:gridCol w:w="1414"/>
        <w:gridCol w:w="1839"/>
        <w:gridCol w:w="1414"/>
        <w:gridCol w:w="1414"/>
        <w:gridCol w:w="2970"/>
      </w:tblGrid>
      <w:tr>
        <w:trPr>
          <w:tblHeader w:val="true"/>
          <w:cantSplit/>
        </w:trPr>
        <w:tc>
          <w:tcPr>
            <w:tcW w:type="dxa" w:w="1414"/>
          </w:tcPr>
          <w:p>
            <w:pPr>
              <w:pStyle w:val="Compact"/>
              <w:keepNext/>
              <w:keepLines/>
              <w:spacing w:before="0" w:after="40" w:line="240" w:lineRule="auto"/>
              <w:jc w:val="left"/>
            </w:pPr>
            <w:r>
              <w:rPr>
                <w:sz w:val="18"/>
              </w:rPr>
              <w:t xml:space="preserve">Election</w:t>
            </w:r>
          </w:p>
        </w:tc>
        <w:tc>
          <w:tcPr>
            <w:tcW w:type="dxa" w:w="1697"/>
          </w:tcPr>
          <w:p>
            <w:pPr>
              <w:pStyle w:val="Compact"/>
              <w:keepNext/>
              <w:keepLines/>
              <w:spacing w:before="0" w:after="40" w:line="240" w:lineRule="auto"/>
              <w:jc w:val="center"/>
            </w:pPr>
            <w:r>
              <w:rPr>
                <w:sz w:val="18"/>
              </w:rPr>
              <w:t xml:space="preserve">κ*: all, out-of-zone ±10</w:t>
            </w:r>
          </w:p>
        </w:tc>
        <w:tc>
          <w:tcPr>
            <w:tcW w:type="dxa" w:w="1839"/>
          </w:tcPr>
          <w:p>
            <w:pPr>
              <w:pStyle w:val="Compact"/>
              <w:keepNext/>
              <w:keepLines/>
              <w:spacing w:before="0" w:after="40" w:line="240" w:lineRule="auto"/>
              <w:jc w:val="center"/>
            </w:pPr>
            <w:r>
              <w:rPr>
                <w:sz w:val="18"/>
              </w:rPr>
              <w:t xml:space="preserve">κ*: all, out-of-zone unrestricted</w:t>
            </w:r>
          </w:p>
        </w:tc>
        <w:tc>
          <w:tcPr>
            <w:tcW w:type="dxa" w:w="1414"/>
          </w:tcPr>
          <w:p>
            <w:pPr>
              <w:pStyle w:val="Compact"/>
              <w:keepNext/>
              <w:keepLines/>
              <w:spacing w:before="0" w:after="40" w:line="240" w:lineRule="auto"/>
              <w:jc w:val="center"/>
            </w:pPr>
            <w:r>
              <w:rPr>
                <w:sz w:val="18"/>
              </w:rPr>
              <w:t xml:space="preserve">κ*: without the three, ±10</w:t>
            </w:r>
          </w:p>
        </w:tc>
        <w:tc>
          <w:tcPr>
            <w:tcW w:type="dxa" w:w="1839"/>
          </w:tcPr>
          <w:p>
            <w:pPr>
              <w:pStyle w:val="Compact"/>
              <w:keepNext/>
              <w:keepLines/>
              <w:spacing w:before="0" w:after="40" w:line="240" w:lineRule="auto"/>
              <w:jc w:val="center"/>
            </w:pPr>
            <w:r>
              <w:rPr>
                <w:sz w:val="18"/>
              </w:rPr>
              <w:t xml:space="preserve">κ*: without the three, unrestricted</w:t>
            </w:r>
          </w:p>
        </w:tc>
        <w:tc>
          <w:tcPr>
            <w:tcW w:type="dxa" w:w="1414"/>
          </w:tcPr>
          <w:p>
            <w:pPr>
              <w:pStyle w:val="Compact"/>
              <w:keepNext/>
              <w:keepLines/>
              <w:spacing w:before="0" w:after="40" w:line="240" w:lineRule="auto"/>
              <w:jc w:val="center"/>
            </w:pPr>
            <w:r>
              <w:rPr>
                <w:sz w:val="18"/>
              </w:rPr>
              <w:t xml:space="preserve">Station gradient: median</w:t>
            </w:r>
          </w:p>
        </w:tc>
        <w:tc>
          <w:tcPr>
            <w:tcW w:type="dxa" w:w="1414"/>
          </w:tcPr>
          <w:p>
            <w:pPr>
              <w:pStyle w:val="Compact"/>
              <w:keepNext/>
              <w:keepLines/>
              <w:spacing w:before="0" w:after="40" w:line="240" w:lineRule="auto"/>
              <w:jc w:val="center"/>
            </w:pPr>
            <w:r>
              <w:rPr>
                <w:sz w:val="18"/>
              </w:rPr>
              <w:t xml:space="preserve">Station gradient: largest absolute</w:t>
            </w:r>
          </w:p>
        </w:tc>
        <w:tc>
          <w:tcPr>
            <w:tcW w:type="dxa" w:w="2970"/>
          </w:tcPr>
          <w:p>
            <w:pPr>
              <w:pStyle w:val="Compact"/>
              <w:keepNext/>
              <w:keepLines/>
              <w:spacing w:before="0" w:after="40" w:line="240" w:lineRule="auto"/>
              <w:jc w:val="center"/>
            </w:pPr>
            <w:r>
              <w:rPr>
                <w:sz w:val="18"/>
              </w:rPr>
              <w:t xml:space="preserve">Between-jurisdiction reference</w:t>
            </w:r>
          </w:p>
        </w:tc>
      </w:tr>
      <w:tr>
        <w:trPr>
          <w:cantSplit/>
        </w:trPr>
        <w:tc>
          <w:tcPr>
            <w:tcW w:type="dxa" w:w="1414"/>
          </w:tcPr>
          <w:p>
            <w:pPr>
              <w:pStyle w:val="Compact"/>
              <w:keepNext w:val="0"/>
              <w:keepLines/>
              <w:spacing w:before="0" w:after="40" w:line="240" w:lineRule="auto"/>
              <w:jc w:val="left"/>
            </w:pPr>
            <w:r>
              <w:rPr>
                <w:sz w:val="18"/>
              </w:rPr>
              <w:t xml:space="preserve">2022</w:t>
            </w:r>
          </w:p>
        </w:tc>
        <w:tc>
          <w:tcPr>
            <w:tcW w:type="dxa" w:w="1697"/>
          </w:tcPr>
          <w:p>
            <w:pPr>
              <w:pStyle w:val="Compact"/>
              <w:keepNext w:val="0"/>
              <w:keepLines/>
              <w:spacing w:before="0" w:after="40" w:line="240" w:lineRule="auto"/>
              <w:jc w:val="center"/>
            </w:pPr>
            <w:r>
              <w:rPr>
                <w:sz w:val="18"/>
              </w:rPr>
              <w:t xml:space="preserve">0.042</w:t>
            </w:r>
          </w:p>
        </w:tc>
        <w:tc>
          <w:tcPr>
            <w:tcW w:type="dxa" w:w="1839"/>
          </w:tcPr>
          <w:p>
            <w:pPr>
              <w:pStyle w:val="Compact"/>
              <w:keepNext w:val="0"/>
              <w:keepLines/>
              <w:spacing w:before="0" w:after="40" w:line="240" w:lineRule="auto"/>
              <w:jc w:val="center"/>
            </w:pPr>
            <w:r>
              <w:rPr>
                <w:sz w:val="18"/>
              </w:rPr>
              <w:t xml:space="preserve">0.042</w:t>
            </w:r>
          </w:p>
        </w:tc>
        <w:tc>
          <w:tcPr>
            <w:tcW w:type="dxa" w:w="1414"/>
          </w:tcPr>
          <w:p>
            <w:pPr>
              <w:pStyle w:val="Compact"/>
              <w:keepNext w:val="0"/>
              <w:keepLines/>
              <w:spacing w:before="0" w:after="40" w:line="240" w:lineRule="auto"/>
              <w:jc w:val="center"/>
            </w:pPr>
            <w:r>
              <w:rPr>
                <w:sz w:val="18"/>
              </w:rPr>
              <w:t xml:space="preserve">0.028</w:t>
            </w:r>
          </w:p>
        </w:tc>
        <w:tc>
          <w:tcPr>
            <w:tcW w:type="dxa" w:w="1839"/>
          </w:tcPr>
          <w:p>
            <w:pPr>
              <w:pStyle w:val="Compact"/>
              <w:keepNext w:val="0"/>
              <w:keepLines/>
              <w:spacing w:before="0" w:after="40" w:line="240" w:lineRule="auto"/>
              <w:jc w:val="center"/>
            </w:pPr>
            <w:r>
              <w:rPr>
                <w:sz w:val="18"/>
              </w:rPr>
              <w:t xml:space="preserve">0.028</w:t>
            </w:r>
          </w:p>
        </w:tc>
        <w:tc>
          <w:tcPr>
            <w:tcW w:type="dxa" w:w="1414"/>
          </w:tcPr>
          <w:p>
            <w:pPr>
              <w:pStyle w:val="Compact"/>
              <w:keepNext w:val="0"/>
              <w:keepLines/>
              <w:spacing w:before="0" w:after="40" w:line="240" w:lineRule="auto"/>
              <w:jc w:val="center"/>
            </w:pPr>
            <w:r>
              <w:rPr>
                <w:sz w:val="18"/>
              </w:rPr>
              <w:t xml:space="preserve">−0.003</w:t>
            </w:r>
          </w:p>
        </w:tc>
        <w:tc>
          <w:tcPr>
            <w:tcW w:type="dxa" w:w="1414"/>
          </w:tcPr>
          <w:p>
            <w:pPr>
              <w:pStyle w:val="Compact"/>
              <w:keepNext w:val="0"/>
              <w:keepLines/>
              <w:spacing w:before="0" w:after="40" w:line="240" w:lineRule="auto"/>
              <w:jc w:val="center"/>
            </w:pPr>
            <w:r>
              <w:rPr>
                <w:sz w:val="18"/>
              </w:rPr>
              <w:t xml:space="preserve">0.016</w:t>
            </w:r>
          </w:p>
        </w:tc>
        <w:tc>
          <w:tcPr>
            <w:tcW w:type="dxa" w:w="2970"/>
          </w:tcPr>
          <w:p>
            <w:pPr>
              <w:pStyle w:val="Compact"/>
              <w:keepNext w:val="0"/>
              <w:keepLines/>
              <w:spacing w:before="0" w:after="40" w:line="240" w:lineRule="auto"/>
              <w:jc w:val="center"/>
            </w:pPr>
            <w:r>
              <w:rPr>
                <w:sz w:val="18"/>
              </w:rPr>
              <w:t xml:space="preserve">0.007</w:t>
            </w:r>
          </w:p>
        </w:tc>
      </w:tr>
      <w:tr>
        <w:trPr>
          <w:cantSplit/>
        </w:trPr>
        <w:tc>
          <w:tcPr>
            <w:tcW w:type="dxa" w:w="1414"/>
          </w:tcPr>
          <w:p>
            <w:pPr>
              <w:pStyle w:val="Compact"/>
              <w:keepNext w:val="0"/>
              <w:keepLines/>
              <w:spacing w:before="0" w:after="40" w:line="240" w:lineRule="auto"/>
              <w:jc w:val="left"/>
            </w:pPr>
            <w:r>
              <w:rPr>
                <w:sz w:val="18"/>
              </w:rPr>
              <w:t xml:space="preserve">2024</w:t>
            </w:r>
          </w:p>
        </w:tc>
        <w:tc>
          <w:tcPr>
            <w:tcW w:type="dxa" w:w="1697"/>
          </w:tcPr>
          <w:p>
            <w:pPr>
              <w:pStyle w:val="Compact"/>
              <w:keepNext w:val="0"/>
              <w:keepLines/>
              <w:spacing w:before="0" w:after="40" w:line="240" w:lineRule="auto"/>
              <w:jc w:val="center"/>
            </w:pPr>
            <w:r>
              <w:rPr>
                <w:sz w:val="18"/>
              </w:rPr>
              <w:t xml:space="preserve">0.052</w:t>
            </w:r>
          </w:p>
        </w:tc>
        <w:tc>
          <w:tcPr>
            <w:tcW w:type="dxa" w:w="1839"/>
          </w:tcPr>
          <w:p>
            <w:pPr>
              <w:pStyle w:val="Compact"/>
              <w:keepNext w:val="0"/>
              <w:keepLines/>
              <w:spacing w:before="0" w:after="40" w:line="240" w:lineRule="auto"/>
              <w:jc w:val="center"/>
            </w:pPr>
            <w:r>
              <w:rPr>
                <w:sz w:val="18"/>
              </w:rPr>
              <w:t xml:space="preserve">0.038</w:t>
            </w:r>
          </w:p>
        </w:tc>
        <w:tc>
          <w:tcPr>
            <w:tcW w:type="dxa" w:w="1414"/>
          </w:tcPr>
          <w:p>
            <w:pPr>
              <w:pStyle w:val="Compact"/>
              <w:keepNext w:val="0"/>
              <w:keepLines/>
              <w:spacing w:before="0" w:after="40" w:line="240" w:lineRule="auto"/>
              <w:jc w:val="center"/>
            </w:pPr>
            <w:r>
              <w:rPr>
                <w:sz w:val="18"/>
              </w:rPr>
              <w:t xml:space="preserve">0.015</w:t>
            </w:r>
          </w:p>
        </w:tc>
        <w:tc>
          <w:tcPr>
            <w:tcW w:type="dxa" w:w="1839"/>
          </w:tcPr>
          <w:p>
            <w:pPr>
              <w:pStyle w:val="Compact"/>
              <w:keepNext w:val="0"/>
              <w:keepLines/>
              <w:spacing w:before="0" w:after="40" w:line="240" w:lineRule="auto"/>
              <w:jc w:val="center"/>
            </w:pPr>
            <w:r>
              <w:rPr>
                <w:sz w:val="18"/>
              </w:rPr>
              <w:t xml:space="preserve">&lt;0.001</w:t>
            </w:r>
          </w:p>
        </w:tc>
        <w:tc>
          <w:tcPr>
            <w:tcW w:type="dxa" w:w="1414"/>
          </w:tcPr>
          <w:p>
            <w:pPr>
              <w:pStyle w:val="Compact"/>
              <w:keepNext w:val="0"/>
              <w:keepLines/>
              <w:spacing w:before="0" w:after="40" w:line="240" w:lineRule="auto"/>
              <w:jc w:val="center"/>
            </w:pPr>
            <w:r>
              <w:rPr>
                <w:sz w:val="18"/>
              </w:rPr>
              <w:t xml:space="preserve">−0.003</w:t>
            </w:r>
          </w:p>
        </w:tc>
        <w:tc>
          <w:tcPr>
            <w:tcW w:type="dxa" w:w="1414"/>
          </w:tcPr>
          <w:p>
            <w:pPr>
              <w:pStyle w:val="Compact"/>
              <w:keepNext w:val="0"/>
              <w:keepLines/>
              <w:spacing w:before="0" w:after="40" w:line="240" w:lineRule="auto"/>
              <w:jc w:val="center"/>
            </w:pPr>
            <w:r>
              <w:rPr>
                <w:sz w:val="18"/>
              </w:rPr>
              <w:t xml:space="preserve">0.047</w:t>
            </w:r>
          </w:p>
        </w:tc>
        <w:tc>
          <w:tcPr>
            <w:tcW w:type="dxa" w:w="2970"/>
          </w:tcPr>
          <w:p>
            <w:pPr>
              <w:pStyle w:val="Compact"/>
              <w:keepNext w:val="0"/>
              <w:keepLines/>
              <w:spacing w:before="0" w:after="40" w:line="240" w:lineRule="auto"/>
              <w:jc w:val="center"/>
            </w:pPr>
            <w:r>
              <w:rPr>
                <w:sz w:val="18"/>
              </w:rPr>
              <w:t xml:space="preserve">0.008</w:t>
            </w:r>
          </w:p>
        </w:tc>
      </w:tr>
      <w:tr>
        <w:trPr>
          <w:cantSplit/>
        </w:trPr>
        <w:tc>
          <w:tcPr>
            <w:tcW w:type="dxa" w:w="1414"/>
          </w:tcPr>
          <w:p>
            <w:pPr>
              <w:pStyle w:val="Compact"/>
              <w:keepNext w:val="0"/>
              <w:keepLines/>
              <w:spacing w:before="0" w:after="40" w:line="240" w:lineRule="auto"/>
              <w:jc w:val="left"/>
            </w:pPr>
            <w:r>
              <w:rPr>
                <w:sz w:val="18"/>
              </w:rPr>
              <w:t xml:space="preserve">2025</w:t>
            </w:r>
          </w:p>
        </w:tc>
        <w:tc>
          <w:tcPr>
            <w:tcW w:type="dxa" w:w="1697"/>
          </w:tcPr>
          <w:p>
            <w:pPr>
              <w:pStyle w:val="Compact"/>
              <w:keepNext w:val="0"/>
              <w:keepLines/>
              <w:spacing w:before="0" w:after="40" w:line="240" w:lineRule="auto"/>
              <w:jc w:val="center"/>
            </w:pPr>
            <w:r>
              <w:rPr>
                <w:sz w:val="18"/>
              </w:rPr>
              <w:t xml:space="preserve">0.032</w:t>
            </w:r>
          </w:p>
        </w:tc>
        <w:tc>
          <w:tcPr>
            <w:tcW w:type="dxa" w:w="1839"/>
          </w:tcPr>
          <w:p>
            <w:pPr>
              <w:pStyle w:val="Compact"/>
              <w:keepNext w:val="0"/>
              <w:keepLines/>
              <w:spacing w:before="0" w:after="40" w:line="240" w:lineRule="auto"/>
              <w:jc w:val="center"/>
            </w:pPr>
            <w:r>
              <w:rPr>
                <w:sz w:val="18"/>
              </w:rPr>
              <w:t xml:space="preserve">0.032</w:t>
            </w:r>
          </w:p>
        </w:tc>
        <w:tc>
          <w:tcPr>
            <w:tcW w:type="dxa" w:w="1414"/>
          </w:tcPr>
          <w:p>
            <w:pPr>
              <w:pStyle w:val="Compact"/>
              <w:keepNext w:val="0"/>
              <w:keepLines/>
              <w:spacing w:before="0" w:after="40" w:line="240" w:lineRule="auto"/>
              <w:jc w:val="center"/>
            </w:pPr>
            <w:r>
              <w:rPr>
                <w:sz w:val="18"/>
              </w:rPr>
              <w:t xml:space="preserve">0.011</w:t>
            </w:r>
          </w:p>
        </w:tc>
        <w:tc>
          <w:tcPr>
            <w:tcW w:type="dxa" w:w="1839"/>
          </w:tcPr>
          <w:p>
            <w:pPr>
              <w:pStyle w:val="Compact"/>
              <w:keepNext w:val="0"/>
              <w:keepLines/>
              <w:spacing w:before="0" w:after="40" w:line="240" w:lineRule="auto"/>
              <w:jc w:val="center"/>
            </w:pPr>
            <w:r>
              <w:rPr>
                <w:sz w:val="18"/>
              </w:rPr>
              <w:t xml:space="preserve">0.011</w:t>
            </w:r>
          </w:p>
        </w:tc>
        <w:tc>
          <w:tcPr>
            <w:tcW w:type="dxa" w:w="1414"/>
          </w:tcPr>
          <w:p>
            <w:pPr>
              <w:pStyle w:val="Compact"/>
              <w:keepNext w:val="0"/>
              <w:keepLines/>
              <w:spacing w:before="0" w:after="40" w:line="240" w:lineRule="auto"/>
              <w:jc w:val="center"/>
            </w:pPr>
            <w:r>
              <w:rPr>
                <w:sz w:val="18"/>
              </w:rPr>
              <w:t xml:space="preserve">−0.001</w:t>
            </w:r>
          </w:p>
        </w:tc>
        <w:tc>
          <w:tcPr>
            <w:tcW w:type="dxa" w:w="1414"/>
          </w:tcPr>
          <w:p>
            <w:pPr>
              <w:pStyle w:val="Compact"/>
              <w:keepNext w:val="0"/>
              <w:keepLines/>
              <w:spacing w:before="0" w:after="40" w:line="240" w:lineRule="auto"/>
              <w:jc w:val="center"/>
            </w:pPr>
            <w:r>
              <w:rPr>
                <w:sz w:val="18"/>
              </w:rPr>
              <w:t xml:space="preserve">0.026</w:t>
            </w:r>
          </w:p>
        </w:tc>
        <w:tc>
          <w:tcPr>
            <w:tcW w:type="dxa" w:w="2970"/>
          </w:tcPr>
          <w:p>
            <w:pPr>
              <w:pStyle w:val="Compact"/>
              <w:keepNext w:val="0"/>
              <w:keepLines/>
              <w:spacing w:before="0" w:after="40" w:line="240" w:lineRule="auto"/>
              <w:jc w:val="center"/>
            </w:pPr>
            <w:r>
              <w:rPr>
                <w:sz w:val="18"/>
              </w:rPr>
              <w:t xml:space="preserve">0.021</w:t>
            </w:r>
          </w:p>
        </w:tc>
      </w:tr>
      <w:tr>
        <w:trPr>
          <w:cantSplit/>
        </w:trPr>
        <w:tc>
          <w:tcPr>
            <w:tcW w:type="dxa" w:w="1414"/>
          </w:tcPr>
          <w:p>
            <w:pPr>
              <w:pStyle w:val="Compact"/>
              <w:keepNext w:val="0"/>
              <w:keepLines/>
              <w:spacing w:before="0" w:after="40" w:line="240" w:lineRule="auto"/>
              <w:jc w:val="left"/>
            </w:pPr>
            <w:r>
              <w:rPr>
                <w:sz w:val="18"/>
              </w:rPr>
              <w:t xml:space="preserve">2026</w:t>
            </w:r>
          </w:p>
        </w:tc>
        <w:tc>
          <w:tcPr>
            <w:tcW w:type="dxa" w:w="1697"/>
          </w:tcPr>
          <w:p>
            <w:pPr>
              <w:pStyle w:val="Compact"/>
              <w:keepNext w:val="0"/>
              <w:keepLines/>
              <w:spacing w:before="0" w:after="40" w:line="240" w:lineRule="auto"/>
              <w:jc w:val="center"/>
            </w:pPr>
            <w:r>
              <w:rPr>
                <w:sz w:val="18"/>
              </w:rPr>
              <w:t xml:space="preserve">∞</w:t>
            </w:r>
          </w:p>
        </w:tc>
        <w:tc>
          <w:tcPr>
            <w:tcW w:type="dxa" w:w="1839"/>
          </w:tcPr>
          <w:p>
            <w:pPr>
              <w:pStyle w:val="Compact"/>
              <w:keepNext w:val="0"/>
              <w:keepLines/>
              <w:spacing w:before="0" w:after="40" w:line="240" w:lineRule="auto"/>
              <w:jc w:val="center"/>
            </w:pPr>
            <w:r>
              <w:rPr>
                <w:sz w:val="18"/>
              </w:rPr>
              <w:t xml:space="preserve">0.095</w:t>
            </w:r>
          </w:p>
        </w:tc>
        <w:tc>
          <w:tcPr>
            <w:tcW w:type="dxa" w:w="1414"/>
          </w:tcPr>
          <w:p>
            <w:pPr>
              <w:pStyle w:val="Compact"/>
              <w:keepNext w:val="0"/>
              <w:keepLines/>
              <w:spacing w:before="0" w:after="40" w:line="240" w:lineRule="auto"/>
              <w:jc w:val="center"/>
            </w:pPr>
            <w:r>
              <w:rPr>
                <w:sz w:val="18"/>
              </w:rPr>
              <w:t xml:space="preserve">0.091</w:t>
            </w:r>
          </w:p>
        </w:tc>
        <w:tc>
          <w:tcPr>
            <w:tcW w:type="dxa" w:w="1839"/>
          </w:tcPr>
          <w:p>
            <w:pPr>
              <w:pStyle w:val="Compact"/>
              <w:keepNext w:val="0"/>
              <w:keepLines/>
              <w:spacing w:before="0" w:after="40" w:line="240" w:lineRule="auto"/>
              <w:jc w:val="center"/>
            </w:pPr>
            <w:r>
              <w:rPr>
                <w:sz w:val="18"/>
              </w:rPr>
              <w:t xml:space="preserve">0.075</w:t>
            </w:r>
          </w:p>
        </w:tc>
        <w:tc>
          <w:tcPr>
            <w:tcW w:type="dxa" w:w="1414"/>
          </w:tcPr>
          <w:p>
            <w:pPr>
              <w:pStyle w:val="Compact"/>
              <w:keepNext w:val="0"/>
              <w:keepLines/>
              <w:spacing w:before="0" w:after="40" w:line="240" w:lineRule="auto"/>
              <w:jc w:val="center"/>
            </w:pPr>
            <w:r>
              <w:rPr>
                <w:sz w:val="18"/>
              </w:rPr>
              <w:t xml:space="preserve">0.004</w:t>
            </w:r>
          </w:p>
        </w:tc>
        <w:tc>
          <w:tcPr>
            <w:tcW w:type="dxa" w:w="1414"/>
          </w:tcPr>
          <w:p>
            <w:pPr>
              <w:pStyle w:val="Compact"/>
              <w:keepNext w:val="0"/>
              <w:keepLines/>
              <w:spacing w:before="0" w:after="40" w:line="240" w:lineRule="auto"/>
              <w:jc w:val="center"/>
            </w:pPr>
            <w:r>
              <w:rPr>
                <w:sz w:val="18"/>
              </w:rPr>
              <w:t xml:space="preserve">0.013</w:t>
            </w:r>
          </w:p>
        </w:tc>
        <w:tc>
          <w:tcPr>
            <w:tcW w:type="dxa" w:w="2970"/>
          </w:tcPr>
          <w:p>
            <w:pPr>
              <w:pStyle w:val="Compact"/>
              <w:keepNext w:val="0"/>
              <w:keepLines/>
              <w:spacing w:before="0" w:after="40" w:line="240" w:lineRule="auto"/>
              <w:jc w:val="center"/>
            </w:pPr>
            <w:r>
              <w:rPr>
                <w:sz w:val="18"/>
              </w:rPr>
              <w:t xml:space="preserve">0.006</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p>
    <w:p>
      <w:pPr>
        <w:sectPr>
          <w:pgMar w:top="1417" w:bottom="1417" w:left="1417" w:right="1417"/>
          <w:pgSz w:w="16838" w:h="11906" w:orient="landscape"/>
          <w:type w:val="nextPage"/>
        </w:sectPr>
      </w:pPr>
    </w:p>
    <w:p>
      <w:pPr>
        <w:pStyle w:val="TableCaption"/>
        <w:keepNext/>
      </w:pPr>
      <w:r>
        <w:t xml:space="preserve">Table C23. Within-district relation with age composition held fixed, and the tercile contrast</w:t>
      </w:r>
    </w:p>
    <w:tbl>
      <w:tblPr>
        <w:tblStyle w:val="Table"/>
        <w:tblW w:type="pct" w:w="5000"/>
        <w:tblLayout w:type="fixed"/>
        <w:tblLook w:firstRow="1" w:lastRow="0" w:firstColumn="0" w:lastColumn="0" w:noHBand="0" w:noVBand="0" w:val="0020"/>
        <w:jc w:val="start"/>
        <w:tblCaption w:val="Table C23. Within-district relation with age composition held fixed, and the tercile contrast"/>
      </w:tblPr>
      <w:tblGrid>
        <w:gridCol w:w="1770"/>
        <w:gridCol w:w="1438"/>
        <w:gridCol w:w="2212"/>
        <w:gridCol w:w="1438"/>
        <w:gridCol w:w="2212"/>
      </w:tblGrid>
      <w:tr>
        <w:trPr>
          <w:tblHeader w:val="true"/>
          <w:cantSplit/>
        </w:trPr>
        <w:tc>
          <w:tcPr>
            <w:tcW w:type="dxa" w:w="1770"/>
          </w:tcPr>
          <w:p>
            <w:pPr>
              <w:pStyle w:val="Compact"/>
              <w:keepNext/>
              <w:keepLines/>
              <w:spacing w:before="0" w:after="40" w:line="240" w:lineRule="auto"/>
              <w:jc w:val="left"/>
            </w:pPr>
            <w:r>
              <w:rPr>
                <w:sz w:val="18"/>
              </w:rPr>
              <w:t xml:space="preserve">Election</w:t>
            </w:r>
          </w:p>
        </w:tc>
        <w:tc>
          <w:tcPr>
            <w:tcW w:type="dxa" w:w="1438"/>
          </w:tcPr>
          <w:p>
            <w:pPr>
              <w:pStyle w:val="Compact"/>
              <w:keepNext/>
              <w:keepLines/>
              <w:spacing w:before="0" w:after="40" w:line="240" w:lineRule="auto"/>
              <w:jc w:val="center"/>
            </w:pPr>
            <w:r>
              <w:rPr>
                <w:sz w:val="18"/>
              </w:rPr>
              <w:t xml:space="preserve">All of Seoul: election-day voters</w:t>
            </w:r>
          </w:p>
        </w:tc>
        <w:tc>
          <w:tcPr>
            <w:tcW w:type="dxa" w:w="2212"/>
          </w:tcPr>
          <w:p>
            <w:pPr>
              <w:pStyle w:val="Compact"/>
              <w:keepNext/>
              <w:keepLines/>
              <w:spacing w:before="0" w:after="40" w:line="240" w:lineRule="auto"/>
              <w:jc w:val="center"/>
            </w:pPr>
            <w:r>
              <w:rPr>
                <w:sz w:val="18"/>
              </w:rPr>
              <w:t xml:space="preserve">All of Seoul: all residents, main assumptions</w:t>
            </w:r>
          </w:p>
        </w:tc>
        <w:tc>
          <w:tcPr>
            <w:tcW w:type="dxa" w:w="1438"/>
          </w:tcPr>
          <w:p>
            <w:pPr>
              <w:pStyle w:val="Compact"/>
              <w:keepNext/>
              <w:keepLines/>
              <w:spacing w:before="0" w:after="40" w:line="240" w:lineRule="auto"/>
              <w:jc w:val="center"/>
            </w:pPr>
            <w:r>
              <w:rPr>
                <w:sz w:val="18"/>
              </w:rPr>
              <w:t xml:space="preserve">Without the three: election-day voters</w:t>
            </w:r>
          </w:p>
        </w:tc>
        <w:tc>
          <w:tcPr>
            <w:tcW w:type="dxa" w:w="2212"/>
          </w:tcPr>
          <w:p>
            <w:pPr>
              <w:pStyle w:val="Compact"/>
              <w:keepNext/>
              <w:keepLines/>
              <w:spacing w:before="0" w:after="40" w:line="240" w:lineRule="auto"/>
              <w:jc w:val="center"/>
            </w:pPr>
            <w:r>
              <w:rPr>
                <w:sz w:val="18"/>
              </w:rPr>
              <w:t xml:space="preserve">Without the three: all residents, main assumptions</w:t>
            </w:r>
          </w:p>
        </w:tc>
      </w:tr>
      <w:tr>
        <w:trPr>
          <w:cantSplit/>
        </w:trPr>
        <w:tc>
          <w:tcPr>
            <w:tcW w:type="dxa" w:w="9071"/>
            <w:gridSpan w:val="5"/>
          </w:tcPr>
          <w:p>
            <w:pPr>
              <w:pStyle w:val="Compact"/>
              <w:keepNext/>
              <w:keepLines/>
              <w:spacing w:before="0" w:after="40" w:line="240" w:lineRule="auto"/>
              <w:jc w:val="left"/>
            </w:pPr>
            <w:r>
              <w:rPr>
                <w:iCs/>
                <w:i/>
                <w:sz w:val="18"/>
              </w:rPr>
              <w:t xml:space="preserve">Slope</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0.097</w:t>
            </w:r>
          </w:p>
        </w:tc>
        <w:tc>
          <w:tcPr>
            <w:tcW w:type="dxa" w:w="2212"/>
          </w:tcPr>
          <w:p>
            <w:pPr>
              <w:pStyle w:val="Compact"/>
              <w:keepNext w:val="0"/>
              <w:keepLines/>
              <w:spacing w:before="0" w:after="40" w:line="240" w:lineRule="auto"/>
              <w:jc w:val="center"/>
            </w:pPr>
            <w:r>
              <w:rPr>
                <w:bCs/>
                <w:b/>
                <w:sz w:val="18"/>
              </w:rPr>
              <w:t xml:space="preserve">[−0.026, 0.223]</w:t>
            </w:r>
          </w:p>
        </w:tc>
        <w:tc>
          <w:tcPr>
            <w:tcW w:type="dxa" w:w="1438"/>
          </w:tcPr>
          <w:p>
            <w:pPr>
              <w:pStyle w:val="Compact"/>
              <w:keepNext w:val="0"/>
              <w:keepLines/>
              <w:spacing w:before="0" w:after="40" w:line="240" w:lineRule="auto"/>
              <w:jc w:val="center"/>
            </w:pPr>
            <w:r>
              <w:rPr>
                <w:sz w:val="18"/>
              </w:rPr>
              <w:t xml:space="preserve">0.079</w:t>
            </w:r>
          </w:p>
        </w:tc>
        <w:tc>
          <w:tcPr>
            <w:tcW w:type="dxa" w:w="2212"/>
          </w:tcPr>
          <w:p>
            <w:pPr>
              <w:pStyle w:val="Compact"/>
              <w:keepNext w:val="0"/>
              <w:keepLines/>
              <w:spacing w:before="0" w:after="40" w:line="240" w:lineRule="auto"/>
              <w:jc w:val="center"/>
            </w:pPr>
            <w:r>
              <w:rPr>
                <w:bCs/>
                <w:b/>
                <w:sz w:val="18"/>
              </w:rPr>
              <w:t xml:space="preserve">[−0.042, 0.204]</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0.102</w:t>
            </w:r>
          </w:p>
        </w:tc>
        <w:tc>
          <w:tcPr>
            <w:tcW w:type="dxa" w:w="2212"/>
          </w:tcPr>
          <w:p>
            <w:pPr>
              <w:pStyle w:val="Compact"/>
              <w:keepNext w:val="0"/>
              <w:keepLines/>
              <w:spacing w:before="0" w:after="40" w:line="240" w:lineRule="auto"/>
              <w:jc w:val="center"/>
            </w:pPr>
            <w:r>
              <w:rPr>
                <w:sz w:val="18"/>
              </w:rPr>
              <w:t xml:space="preserve">[0.001, 0.206]</w:t>
            </w:r>
          </w:p>
        </w:tc>
        <w:tc>
          <w:tcPr>
            <w:tcW w:type="dxa" w:w="1438"/>
          </w:tcPr>
          <w:p>
            <w:pPr>
              <w:pStyle w:val="Compact"/>
              <w:keepNext w:val="0"/>
              <w:keepLines/>
              <w:spacing w:before="0" w:after="40" w:line="240" w:lineRule="auto"/>
              <w:jc w:val="center"/>
            </w:pPr>
            <w:r>
              <w:rPr>
                <w:sz w:val="18"/>
              </w:rPr>
              <w:t xml:space="preserve">0.078</w:t>
            </w:r>
          </w:p>
        </w:tc>
        <w:tc>
          <w:tcPr>
            <w:tcW w:type="dxa" w:w="2212"/>
          </w:tcPr>
          <w:p>
            <w:pPr>
              <w:pStyle w:val="Compact"/>
              <w:keepNext w:val="0"/>
              <w:keepLines/>
              <w:spacing w:before="0" w:after="40" w:line="240" w:lineRule="auto"/>
              <w:jc w:val="center"/>
            </w:pPr>
            <w:r>
              <w:rPr>
                <w:bCs/>
                <w:b/>
                <w:sz w:val="18"/>
              </w:rPr>
              <w:t xml:space="preserve">[−0.027, 0.184]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0.063</w:t>
            </w:r>
          </w:p>
        </w:tc>
        <w:tc>
          <w:tcPr>
            <w:tcW w:type="dxa" w:w="2212"/>
          </w:tcPr>
          <w:p>
            <w:pPr>
              <w:pStyle w:val="Compact"/>
              <w:keepNext w:val="0"/>
              <w:keepLines/>
              <w:spacing w:before="0" w:after="40" w:line="240" w:lineRule="auto"/>
              <w:jc w:val="center"/>
            </w:pPr>
            <w:r>
              <w:rPr>
                <w:bCs/>
                <w:b/>
                <w:sz w:val="18"/>
              </w:rPr>
              <w:t xml:space="preserve">[−0.037, 0.194]</w:t>
            </w:r>
          </w:p>
        </w:tc>
        <w:tc>
          <w:tcPr>
            <w:tcW w:type="dxa" w:w="1438"/>
          </w:tcPr>
          <w:p>
            <w:pPr>
              <w:pStyle w:val="Compact"/>
              <w:keepNext w:val="0"/>
              <w:keepLines/>
              <w:spacing w:before="0" w:after="40" w:line="240" w:lineRule="auto"/>
              <w:jc w:val="center"/>
            </w:pPr>
            <w:r>
              <w:rPr>
                <w:sz w:val="18"/>
              </w:rPr>
              <w:t xml:space="preserve">0.041</w:t>
            </w:r>
          </w:p>
        </w:tc>
        <w:tc>
          <w:tcPr>
            <w:tcW w:type="dxa" w:w="2212"/>
          </w:tcPr>
          <w:p>
            <w:pPr>
              <w:pStyle w:val="Compact"/>
              <w:keepNext w:val="0"/>
              <w:keepLines/>
              <w:spacing w:before="0" w:after="40" w:line="240" w:lineRule="auto"/>
              <w:jc w:val="center"/>
            </w:pPr>
            <w:r>
              <w:rPr>
                <w:bCs/>
                <w:b/>
                <w:sz w:val="18"/>
              </w:rPr>
              <w:t xml:space="preserve">[−0.064, 0.173]</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0.086</w:t>
            </w:r>
          </w:p>
        </w:tc>
        <w:tc>
          <w:tcPr>
            <w:tcW w:type="dxa" w:w="2212"/>
          </w:tcPr>
          <w:p>
            <w:pPr>
              <w:pStyle w:val="Compact"/>
              <w:keepNext w:val="0"/>
              <w:keepLines/>
              <w:spacing w:before="0" w:after="40" w:line="240" w:lineRule="auto"/>
              <w:jc w:val="center"/>
            </w:pPr>
            <w:r>
              <w:rPr>
                <w:sz w:val="18"/>
              </w:rPr>
              <w:t xml:space="preserve">[0.054, 0.156]</w:t>
            </w:r>
          </w:p>
        </w:tc>
        <w:tc>
          <w:tcPr>
            <w:tcW w:type="dxa" w:w="1438"/>
          </w:tcPr>
          <w:p>
            <w:pPr>
              <w:pStyle w:val="Compact"/>
              <w:keepNext w:val="0"/>
              <w:keepLines/>
              <w:spacing w:before="0" w:after="40" w:line="240" w:lineRule="auto"/>
              <w:jc w:val="center"/>
            </w:pPr>
            <w:r>
              <w:rPr>
                <w:sz w:val="18"/>
              </w:rPr>
              <w:t xml:space="preserve">0.069</w:t>
            </w:r>
          </w:p>
        </w:tc>
        <w:tc>
          <w:tcPr>
            <w:tcW w:type="dxa" w:w="2212"/>
          </w:tcPr>
          <w:p>
            <w:pPr>
              <w:pStyle w:val="Compact"/>
              <w:keepNext w:val="0"/>
              <w:keepLines/>
              <w:spacing w:before="0" w:after="40" w:line="240" w:lineRule="auto"/>
              <w:jc w:val="center"/>
            </w:pPr>
            <w:r>
              <w:rPr>
                <w:sz w:val="18"/>
              </w:rPr>
              <w:t xml:space="preserve">[0.029, 0.139]</w:t>
            </w:r>
          </w:p>
        </w:tc>
      </w:tr>
      <w:tr>
        <w:trPr>
          <w:cantSplit/>
        </w:trPr>
        <w:tc>
          <w:tcPr>
            <w:tcW w:type="dxa" w:w="9071"/>
            <w:gridSpan w:val="5"/>
          </w:tcPr>
          <w:p>
            <w:pPr>
              <w:pStyle w:val="Compact"/>
              <w:keepNext/>
              <w:keepLines/>
              <w:spacing w:before="0" w:after="40" w:line="240" w:lineRule="auto"/>
              <w:jc w:val="left"/>
            </w:pPr>
            <w:r>
              <w:rPr>
                <w:iCs/>
                <w:i/>
                <w:sz w:val="18"/>
              </w:rPr>
              <w:t xml:space="preserve">Slope, age held fixed</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0.087</w:t>
            </w:r>
          </w:p>
        </w:tc>
        <w:tc>
          <w:tcPr>
            <w:tcW w:type="dxa" w:w="2212"/>
          </w:tcPr>
          <w:p>
            <w:pPr>
              <w:pStyle w:val="Compact"/>
              <w:keepNext w:val="0"/>
              <w:keepLines/>
              <w:spacing w:before="0" w:after="40" w:line="240" w:lineRule="auto"/>
              <w:jc w:val="center"/>
            </w:pPr>
            <w:r>
              <w:rPr>
                <w:bCs/>
                <w:b/>
                <w:sz w:val="18"/>
              </w:rPr>
              <w:t xml:space="preserve">[−0.052, 0.227]</w:t>
            </w:r>
          </w:p>
        </w:tc>
        <w:tc>
          <w:tcPr>
            <w:tcW w:type="dxa" w:w="1438"/>
          </w:tcPr>
          <w:p>
            <w:pPr>
              <w:pStyle w:val="Compact"/>
              <w:keepNext w:val="0"/>
              <w:keepLines/>
              <w:spacing w:before="0" w:after="40" w:line="240" w:lineRule="auto"/>
              <w:jc w:val="center"/>
            </w:pPr>
            <w:r>
              <w:rPr>
                <w:sz w:val="18"/>
              </w:rPr>
              <w:t xml:space="preserve">0.071</w:t>
            </w:r>
          </w:p>
        </w:tc>
        <w:tc>
          <w:tcPr>
            <w:tcW w:type="dxa" w:w="2212"/>
          </w:tcPr>
          <w:p>
            <w:pPr>
              <w:pStyle w:val="Compact"/>
              <w:keepNext w:val="0"/>
              <w:keepLines/>
              <w:spacing w:before="0" w:after="40" w:line="240" w:lineRule="auto"/>
              <w:jc w:val="center"/>
            </w:pPr>
            <w:r>
              <w:rPr>
                <w:bCs/>
                <w:b/>
                <w:sz w:val="18"/>
              </w:rPr>
              <w:t xml:space="preserve">[−0.064, 0.210]</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0.100</w:t>
            </w:r>
          </w:p>
        </w:tc>
        <w:tc>
          <w:tcPr>
            <w:tcW w:type="dxa" w:w="2212"/>
          </w:tcPr>
          <w:p>
            <w:pPr>
              <w:pStyle w:val="Compact"/>
              <w:keepNext w:val="0"/>
              <w:keepLines/>
              <w:spacing w:before="0" w:after="40" w:line="240" w:lineRule="auto"/>
              <w:jc w:val="center"/>
            </w:pPr>
            <w:r>
              <w:rPr>
                <w:bCs/>
                <w:b/>
                <w:sz w:val="18"/>
              </w:rPr>
              <w:t xml:space="preserve">[−0.017, 0.214]</w:t>
            </w:r>
          </w:p>
        </w:tc>
        <w:tc>
          <w:tcPr>
            <w:tcW w:type="dxa" w:w="1438"/>
          </w:tcPr>
          <w:p>
            <w:pPr>
              <w:pStyle w:val="Compact"/>
              <w:keepNext w:val="0"/>
              <w:keepLines/>
              <w:spacing w:before="0" w:after="40" w:line="240" w:lineRule="auto"/>
              <w:jc w:val="center"/>
            </w:pPr>
            <w:r>
              <w:rPr>
                <w:sz w:val="18"/>
              </w:rPr>
              <w:t xml:space="preserve">0.081</w:t>
            </w:r>
          </w:p>
        </w:tc>
        <w:tc>
          <w:tcPr>
            <w:tcW w:type="dxa" w:w="2212"/>
          </w:tcPr>
          <w:p>
            <w:pPr>
              <w:pStyle w:val="Compact"/>
              <w:keepNext w:val="0"/>
              <w:keepLines/>
              <w:spacing w:before="0" w:after="40" w:line="240" w:lineRule="auto"/>
              <w:jc w:val="center"/>
            </w:pPr>
            <w:r>
              <w:rPr>
                <w:bCs/>
                <w:b/>
                <w:sz w:val="18"/>
              </w:rPr>
              <w:t xml:space="preserve">[−0.040, 0.199]</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0.067</w:t>
            </w:r>
          </w:p>
        </w:tc>
        <w:tc>
          <w:tcPr>
            <w:tcW w:type="dxa" w:w="2212"/>
          </w:tcPr>
          <w:p>
            <w:pPr>
              <w:pStyle w:val="Compact"/>
              <w:keepNext w:val="0"/>
              <w:keepLines/>
              <w:spacing w:before="0" w:after="40" w:line="240" w:lineRule="auto"/>
              <w:jc w:val="center"/>
            </w:pPr>
            <w:r>
              <w:rPr>
                <w:bCs/>
                <w:b/>
                <w:sz w:val="18"/>
              </w:rPr>
              <w:t xml:space="preserve">[−0.051, 0.208]</w:t>
            </w:r>
          </w:p>
        </w:tc>
        <w:tc>
          <w:tcPr>
            <w:tcW w:type="dxa" w:w="1438"/>
          </w:tcPr>
          <w:p>
            <w:pPr>
              <w:pStyle w:val="Compact"/>
              <w:keepNext w:val="0"/>
              <w:keepLines/>
              <w:spacing w:before="0" w:after="40" w:line="240" w:lineRule="auto"/>
              <w:jc w:val="center"/>
            </w:pPr>
            <w:r>
              <w:rPr>
                <w:sz w:val="18"/>
              </w:rPr>
              <w:t xml:space="preserve">0.049</w:t>
            </w:r>
          </w:p>
        </w:tc>
        <w:tc>
          <w:tcPr>
            <w:tcW w:type="dxa" w:w="2212"/>
          </w:tcPr>
          <w:p>
            <w:pPr>
              <w:pStyle w:val="Compact"/>
              <w:keepNext w:val="0"/>
              <w:keepLines/>
              <w:spacing w:before="0" w:after="40" w:line="240" w:lineRule="auto"/>
              <w:jc w:val="center"/>
            </w:pPr>
            <w:r>
              <w:rPr>
                <w:bCs/>
                <w:b/>
                <w:sz w:val="18"/>
              </w:rPr>
              <w:t xml:space="preserve">[−0.071, 0.192]</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0.088</w:t>
            </w:r>
          </w:p>
        </w:tc>
        <w:tc>
          <w:tcPr>
            <w:tcW w:type="dxa" w:w="2212"/>
          </w:tcPr>
          <w:p>
            <w:pPr>
              <w:pStyle w:val="Compact"/>
              <w:keepNext w:val="0"/>
              <w:keepLines/>
              <w:spacing w:before="0" w:after="40" w:line="240" w:lineRule="auto"/>
              <w:jc w:val="center"/>
            </w:pPr>
            <w:r>
              <w:rPr>
                <w:sz w:val="18"/>
              </w:rPr>
              <w:t xml:space="preserve">[0.046, 0.160]</w:t>
            </w:r>
          </w:p>
        </w:tc>
        <w:tc>
          <w:tcPr>
            <w:tcW w:type="dxa" w:w="1438"/>
          </w:tcPr>
          <w:p>
            <w:pPr>
              <w:pStyle w:val="Compact"/>
              <w:keepNext w:val="0"/>
              <w:keepLines/>
              <w:spacing w:before="0" w:after="40" w:line="240" w:lineRule="auto"/>
              <w:jc w:val="center"/>
            </w:pPr>
            <w:r>
              <w:rPr>
                <w:sz w:val="18"/>
              </w:rPr>
              <w:t xml:space="preserve">0.074</w:t>
            </w:r>
          </w:p>
        </w:tc>
        <w:tc>
          <w:tcPr>
            <w:tcW w:type="dxa" w:w="2212"/>
          </w:tcPr>
          <w:p>
            <w:pPr>
              <w:pStyle w:val="Compact"/>
              <w:keepNext w:val="0"/>
              <w:keepLines/>
              <w:spacing w:before="0" w:after="40" w:line="240" w:lineRule="auto"/>
              <w:jc w:val="center"/>
            </w:pPr>
            <w:r>
              <w:rPr>
                <w:sz w:val="18"/>
              </w:rPr>
              <w:t xml:space="preserve">[0.024, 0.148]</w:t>
            </w:r>
          </w:p>
        </w:tc>
      </w:tr>
      <w:tr>
        <w:trPr>
          <w:cantSplit/>
        </w:trPr>
        <w:tc>
          <w:tcPr>
            <w:tcW w:type="dxa" w:w="9071"/>
            <w:gridSpan w:val="5"/>
          </w:tcPr>
          <w:p>
            <w:pPr>
              <w:pStyle w:val="Compact"/>
              <w:keepNext/>
              <w:keepLines/>
              <w:spacing w:before="0" w:after="40" w:line="240" w:lineRule="auto"/>
              <w:jc w:val="left"/>
            </w:pPr>
            <w:r>
              <w:rPr>
                <w:iCs/>
                <w:i/>
                <w:sz w:val="18"/>
              </w:rPr>
              <w:t xml:space="preserve">Top minus bottom tercile (points)</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5.4</w:t>
            </w:r>
          </w:p>
        </w:tc>
        <w:tc>
          <w:tcPr>
            <w:tcW w:type="dxa" w:w="2212"/>
          </w:tcPr>
          <w:p>
            <w:pPr>
              <w:pStyle w:val="Compact"/>
              <w:keepNext w:val="0"/>
              <w:keepLines/>
              <w:spacing w:before="0" w:after="40" w:line="240" w:lineRule="auto"/>
              <w:jc w:val="center"/>
            </w:pPr>
            <w:r>
              <w:rPr>
                <w:bCs/>
                <w:b/>
                <w:sz w:val="18"/>
              </w:rPr>
              <w:t xml:space="preserve">[−3.2, 14.0]</w:t>
            </w:r>
          </w:p>
        </w:tc>
        <w:tc>
          <w:tcPr>
            <w:tcW w:type="dxa" w:w="1438"/>
          </w:tcPr>
          <w:p>
            <w:pPr>
              <w:pStyle w:val="Compact"/>
              <w:keepNext w:val="0"/>
              <w:keepLines/>
              <w:spacing w:before="0" w:after="40" w:line="240" w:lineRule="auto"/>
              <w:jc w:val="center"/>
            </w:pPr>
            <w:r>
              <w:rPr>
                <w:sz w:val="18"/>
              </w:rPr>
              <w:t xml:space="preserve">4.0</w:t>
            </w:r>
          </w:p>
        </w:tc>
        <w:tc>
          <w:tcPr>
            <w:tcW w:type="dxa" w:w="2212"/>
          </w:tcPr>
          <w:p>
            <w:pPr>
              <w:pStyle w:val="Compact"/>
              <w:keepNext w:val="0"/>
              <w:keepLines/>
              <w:spacing w:before="0" w:after="40" w:line="240" w:lineRule="auto"/>
              <w:jc w:val="center"/>
            </w:pPr>
            <w:r>
              <w:rPr>
                <w:bCs/>
                <w:b/>
                <w:sz w:val="18"/>
              </w:rPr>
              <w:t xml:space="preserve">[−4.2, 12.5]</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4.9</w:t>
            </w:r>
          </w:p>
        </w:tc>
        <w:tc>
          <w:tcPr>
            <w:tcW w:type="dxa" w:w="2212"/>
          </w:tcPr>
          <w:p>
            <w:pPr>
              <w:pStyle w:val="Compact"/>
              <w:keepNext w:val="0"/>
              <w:keepLines/>
              <w:spacing w:before="0" w:after="40" w:line="240" w:lineRule="auto"/>
              <w:jc w:val="center"/>
            </w:pPr>
            <w:r>
              <w:rPr>
                <w:bCs/>
                <w:b/>
                <w:sz w:val="18"/>
              </w:rPr>
              <w:t xml:space="preserve">[−1.8, 11.9]</w:t>
            </w:r>
          </w:p>
        </w:tc>
        <w:tc>
          <w:tcPr>
            <w:tcW w:type="dxa" w:w="1438"/>
          </w:tcPr>
          <w:p>
            <w:pPr>
              <w:pStyle w:val="Compact"/>
              <w:keepNext w:val="0"/>
              <w:keepLines/>
              <w:spacing w:before="0" w:after="40" w:line="240" w:lineRule="auto"/>
              <w:jc w:val="center"/>
            </w:pPr>
            <w:r>
              <w:rPr>
                <w:sz w:val="18"/>
              </w:rPr>
              <w:t xml:space="preserve">3.5</w:t>
            </w:r>
          </w:p>
        </w:tc>
        <w:tc>
          <w:tcPr>
            <w:tcW w:type="dxa" w:w="2212"/>
          </w:tcPr>
          <w:p>
            <w:pPr>
              <w:pStyle w:val="Compact"/>
              <w:keepNext w:val="0"/>
              <w:keepLines/>
              <w:spacing w:before="0" w:after="40" w:line="240" w:lineRule="auto"/>
              <w:jc w:val="center"/>
            </w:pPr>
            <w:r>
              <w:rPr>
                <w:bCs/>
                <w:b/>
                <w:sz w:val="18"/>
              </w:rPr>
              <w:t xml:space="preserve">[−3.1, 10.4]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2.9</w:t>
            </w:r>
          </w:p>
        </w:tc>
        <w:tc>
          <w:tcPr>
            <w:tcW w:type="dxa" w:w="2212"/>
          </w:tcPr>
          <w:p>
            <w:pPr>
              <w:pStyle w:val="Compact"/>
              <w:keepNext w:val="0"/>
              <w:keepLines/>
              <w:spacing w:before="0" w:after="40" w:line="240" w:lineRule="auto"/>
              <w:jc w:val="center"/>
            </w:pPr>
            <w:r>
              <w:rPr>
                <w:bCs/>
                <w:b/>
                <w:sz w:val="18"/>
              </w:rPr>
              <w:t xml:space="preserve">[−4.2, 11.6]</w:t>
            </w:r>
          </w:p>
        </w:tc>
        <w:tc>
          <w:tcPr>
            <w:tcW w:type="dxa" w:w="1438"/>
          </w:tcPr>
          <w:p>
            <w:pPr>
              <w:pStyle w:val="Compact"/>
              <w:keepNext w:val="0"/>
              <w:keepLines/>
              <w:spacing w:before="0" w:after="40" w:line="240" w:lineRule="auto"/>
              <w:jc w:val="center"/>
            </w:pPr>
            <w:r>
              <w:rPr>
                <w:sz w:val="18"/>
              </w:rPr>
              <w:t xml:space="preserve">1.6</w:t>
            </w:r>
          </w:p>
        </w:tc>
        <w:tc>
          <w:tcPr>
            <w:tcW w:type="dxa" w:w="2212"/>
          </w:tcPr>
          <w:p>
            <w:pPr>
              <w:pStyle w:val="Compact"/>
              <w:keepNext w:val="0"/>
              <w:keepLines/>
              <w:spacing w:before="0" w:after="40" w:line="240" w:lineRule="auto"/>
              <w:jc w:val="center"/>
            </w:pPr>
            <w:r>
              <w:rPr>
                <w:bCs/>
                <w:b/>
                <w:sz w:val="18"/>
              </w:rPr>
              <w:t xml:space="preserve">[−5.4, 10.0]</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4.4</w:t>
            </w:r>
          </w:p>
        </w:tc>
        <w:tc>
          <w:tcPr>
            <w:tcW w:type="dxa" w:w="2212"/>
          </w:tcPr>
          <w:p>
            <w:pPr>
              <w:pStyle w:val="Compact"/>
              <w:keepNext w:val="0"/>
              <w:keepLines/>
              <w:spacing w:before="0" w:after="40" w:line="240" w:lineRule="auto"/>
              <w:jc w:val="center"/>
            </w:pPr>
            <w:r>
              <w:rPr>
                <w:sz w:val="18"/>
              </w:rPr>
              <w:t xml:space="preserve">[1.6, 9.4]</w:t>
            </w:r>
          </w:p>
        </w:tc>
        <w:tc>
          <w:tcPr>
            <w:tcW w:type="dxa" w:w="1438"/>
          </w:tcPr>
          <w:p>
            <w:pPr>
              <w:pStyle w:val="Compact"/>
              <w:keepNext w:val="0"/>
              <w:keepLines/>
              <w:spacing w:before="0" w:after="40" w:line="240" w:lineRule="auto"/>
              <w:jc w:val="center"/>
            </w:pPr>
            <w:r>
              <w:rPr>
                <w:sz w:val="18"/>
              </w:rPr>
              <w:t xml:space="preserve">3.1</w:t>
            </w:r>
          </w:p>
        </w:tc>
        <w:tc>
          <w:tcPr>
            <w:tcW w:type="dxa" w:w="2212"/>
          </w:tcPr>
          <w:p>
            <w:pPr>
              <w:pStyle w:val="Compact"/>
              <w:keepNext w:val="0"/>
              <w:keepLines/>
              <w:spacing w:before="0" w:after="40" w:line="240" w:lineRule="auto"/>
              <w:jc w:val="center"/>
            </w:pPr>
            <w:r>
              <w:rPr>
                <w:sz w:val="18"/>
              </w:rPr>
              <w:t xml:space="preserve">[0.1, 7.9]</w:t>
            </w:r>
          </w:p>
        </w:tc>
      </w:tr>
    </w:tbl>
    <w:p>
      <w:pPr>
        <w:pStyle w:val="BodyText"/>
        <w:spacing w:line="240" w:lineRule="auto" w:before="80" w:after="120"/>
      </w:pPr>
      <w:r>
        <w:rPr>
          <w:iCs/>
          <w:i/>
          <w:sz w:val="18"/>
        </w:rPr>
        <w:t xml:space="preserve">Notes.</w:t>
      </w:r>
      <w:r>
        <w:rPr>
          <w:sz w:val="18"/>
        </w:rPr>
        <w:t xml:space="preserve"> </w:t>
      </w:r>
      <w:r>
        <w:rPr>
          <w:sz w:val="18"/>
        </w:rP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TableCaption"/>
        <w:keepNext/>
      </w:pPr>
      <w:r>
        <w:t xml:space="preserve">Table C24. Alternative outcomes (z)</w:t>
      </w:r>
    </w:p>
    <w:tbl>
      <w:tblPr>
        <w:tblStyle w:val="Table"/>
        <w:tblW w:type="pct" w:w="5000"/>
        <w:tblLayout w:type="fixed"/>
        <w:tblLook w:firstRow="1" w:lastRow="0" w:firstColumn="0" w:lastColumn="0" w:noHBand="0" w:noVBand="0" w:val="0020"/>
        <w:jc w:val="start"/>
        <w:tblCaption w:val="Table C24. Alternative outcomes (z)"/>
      </w:tblPr>
      <w:tblGrid>
        <w:gridCol w:w="985"/>
        <w:gridCol w:w="1282"/>
        <w:gridCol w:w="1578"/>
        <w:gridCol w:w="1282"/>
        <w:gridCol w:w="1972"/>
        <w:gridCol w:w="1972"/>
      </w:tblGrid>
      <w:tr>
        <w:trPr>
          <w:tblHeader w:val="true"/>
          <w:cantSplit/>
        </w:trPr>
        <w:tc>
          <w:tcPr>
            <w:tcW w:type="dxa" w:w="985"/>
          </w:tcPr>
          <w:p>
            <w:pPr>
              <w:pStyle w:val="Compact"/>
              <w:keepNext/>
              <w:keepLines/>
              <w:spacing w:before="0" w:after="40" w:line="240" w:lineRule="auto"/>
              <w:jc w:val="left"/>
            </w:pPr>
            <w:r>
              <w:rPr>
                <w:sz w:val="18"/>
              </w:rPr>
              <w:t xml:space="preserve">Election</w:t>
            </w:r>
          </w:p>
        </w:tc>
        <w:tc>
          <w:tcPr>
            <w:tcW w:type="dxa" w:w="1282"/>
          </w:tcPr>
          <w:p>
            <w:pPr>
              <w:pStyle w:val="Compact"/>
              <w:keepNext/>
              <w:keepLines/>
              <w:spacing w:before="0" w:after="40" w:line="240" w:lineRule="auto"/>
              <w:jc w:val="center"/>
            </w:pPr>
            <w:r>
              <w:rPr>
                <w:sz w:val="18"/>
              </w:rPr>
              <w:t xml:space="preserve">Outcome</w:t>
            </w:r>
          </w:p>
        </w:tc>
        <w:tc>
          <w:tcPr>
            <w:tcW w:type="dxa" w:w="1578"/>
          </w:tcPr>
          <w:p>
            <w:pPr>
              <w:pStyle w:val="Compact"/>
              <w:keepNext/>
              <w:keepLines/>
              <w:spacing w:before="0" w:after="40" w:line="240" w:lineRule="auto"/>
              <w:jc w:val="center"/>
            </w:pPr>
            <w:r>
              <w:rPr>
                <w:sz w:val="18"/>
              </w:rPr>
              <w:t xml:space="preserve">Slope</w:t>
            </w:r>
          </w:p>
        </w:tc>
        <w:tc>
          <w:tcPr>
            <w:tcW w:type="dxa" w:w="1282"/>
          </w:tcPr>
          <w:p>
            <w:pPr>
              <w:pStyle w:val="Compact"/>
              <w:keepNext/>
              <w:keepLines/>
              <w:spacing w:before="0" w:after="40" w:line="240" w:lineRule="auto"/>
              <w:jc w:val="center"/>
            </w:pPr>
            <w:r>
              <w:rPr>
                <w:sz w:val="18"/>
              </w:rPr>
              <w:t xml:space="preserve">Conventional</w:t>
            </w:r>
          </w:p>
        </w:tc>
        <w:tc>
          <w:tcPr>
            <w:tcW w:type="dxa" w:w="1972"/>
          </w:tcPr>
          <w:p>
            <w:pPr>
              <w:pStyle w:val="Compact"/>
              <w:keepNext/>
              <w:keepLines/>
              <w:spacing w:before="0" w:after="40" w:line="240" w:lineRule="auto"/>
              <w:jc w:val="center"/>
            </w:pPr>
            <w:r>
              <w:rPr>
                <w:sz w:val="18"/>
              </w:rPr>
              <w:t xml:space="preserve">Returns and rolls only</w:t>
            </w:r>
          </w:p>
        </w:tc>
        <w:tc>
          <w:tcPr>
            <w:tcW w:type="dxa" w:w="1972"/>
          </w:tcPr>
          <w:p>
            <w:pPr>
              <w:pStyle w:val="Compact"/>
              <w:keepNext/>
              <w:keepLines/>
              <w:spacing w:before="0" w:after="40" w:line="240" w:lineRule="auto"/>
              <w:jc w:val="center"/>
            </w:pPr>
            <w:r>
              <w:rPr>
                <w:sz w:val="18"/>
              </w:rPr>
              <w:t xml:space="preserve">Minimal movement (η = 0)</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−0.122</w:t>
            </w:r>
          </w:p>
        </w:tc>
        <w:tc>
          <w:tcPr>
            <w:tcW w:type="dxa" w:w="1972"/>
          </w:tcPr>
          <w:p>
            <w:pPr>
              <w:pStyle w:val="Compact"/>
              <w:keepNext w:val="0"/>
              <w:keepLines/>
              <w:spacing w:before="0" w:after="40" w:line="240" w:lineRule="auto"/>
              <w:jc w:val="center"/>
            </w:pPr>
            <w:r>
              <w:rPr>
                <w:sz w:val="18"/>
              </w:rPr>
              <w:t xml:space="preserve">[−0.152, −0.088]</w:t>
            </w:r>
          </w:p>
        </w:tc>
        <w:tc>
          <w:tcPr>
            <w:tcW w:type="dxa" w:w="1972"/>
          </w:tcPr>
          <w:p>
            <w:pPr>
              <w:pStyle w:val="Compact"/>
              <w:keepNext w:val="0"/>
              <w:keepLines/>
              <w:spacing w:before="0" w:after="40" w:line="240" w:lineRule="auto"/>
              <w:jc w:val="center"/>
            </w:pPr>
            <w:r>
              <w:rPr>
                <w:sz w:val="18"/>
              </w:rPr>
              <w:t xml:space="preserve">[−0.152, −0.088]</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−0.086</w:t>
            </w:r>
          </w:p>
        </w:tc>
        <w:tc>
          <w:tcPr>
            <w:tcW w:type="dxa" w:w="1972"/>
          </w:tcPr>
          <w:p>
            <w:pPr>
              <w:pStyle w:val="Compact"/>
              <w:keepNext w:val="0"/>
              <w:keepLines/>
              <w:spacing w:before="0" w:after="40" w:line="240" w:lineRule="auto"/>
              <w:jc w:val="center"/>
            </w:pPr>
            <w:r>
              <w:rPr>
                <w:sz w:val="18"/>
              </w:rPr>
              <w:t xml:space="preserve">[−0.157, −0.007]</w:t>
            </w:r>
          </w:p>
        </w:tc>
        <w:tc>
          <w:tcPr>
            <w:tcW w:type="dxa" w:w="1972"/>
          </w:tcPr>
          <w:p>
            <w:pPr>
              <w:pStyle w:val="Compact"/>
              <w:keepNext w:val="0"/>
              <w:keepLines/>
              <w:spacing w:before="0" w:after="40" w:line="240" w:lineRule="auto"/>
              <w:jc w:val="center"/>
            </w:pPr>
            <w:r>
              <w:rPr>
                <w:sz w:val="18"/>
              </w:rPr>
              <w:t xml:space="preserve">[−0.157, −0.007]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[−0.139, 0.299]</w:t>
            </w:r>
          </w:p>
        </w:tc>
        <w:tc>
          <w:tcPr>
            <w:tcW w:type="dxa" w:w="1972"/>
          </w:tcPr>
          <w:p>
            <w:pPr>
              <w:pStyle w:val="Compact"/>
              <w:keepNext w:val="0"/>
              <w:keepLines/>
              <w:spacing w:before="0" w:after="40" w:line="240" w:lineRule="auto"/>
              <w:jc w:val="center"/>
            </w:pPr>
            <w:r>
              <w:rPr>
                <w:sz w:val="18"/>
              </w:rPr>
              <w:t xml:space="preserve">[0.002, 0.160]</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0.066</w:t>
            </w:r>
          </w:p>
        </w:tc>
        <w:tc>
          <w:tcPr>
            <w:tcW w:type="dxa" w:w="1972"/>
          </w:tcPr>
          <w:p>
            <w:pPr>
              <w:pStyle w:val="Compact"/>
              <w:keepNext w:val="0"/>
              <w:keepLines/>
              <w:spacing w:before="0" w:after="40" w:line="240" w:lineRule="auto"/>
              <w:jc w:val="center"/>
            </w:pPr>
            <w:r>
              <w:rPr>
                <w:bCs/>
                <w:b/>
                <w:sz w:val="18"/>
              </w:rPr>
              <w:t xml:space="preserve">[−0.206, 0.323]</w:t>
            </w:r>
          </w:p>
        </w:tc>
        <w:tc>
          <w:tcPr>
            <w:tcW w:type="dxa" w:w="1972"/>
          </w:tcPr>
          <w:p>
            <w:pPr>
              <w:pStyle w:val="Compact"/>
              <w:keepNext w:val="0"/>
              <w:keepLines/>
              <w:spacing w:before="0" w:after="40" w:line="240" w:lineRule="auto"/>
              <w:jc w:val="center"/>
            </w:pPr>
            <w:r>
              <w:rPr>
                <w:bCs/>
                <w:b/>
                <w:sz w:val="18"/>
              </w:rPr>
              <w:t xml:space="preserve">[−0.037, 0.162]</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−0.056</w:t>
            </w:r>
          </w:p>
        </w:tc>
        <w:tc>
          <w:tcPr>
            <w:tcW w:type="dxa" w:w="1972"/>
          </w:tcPr>
          <w:p>
            <w:pPr>
              <w:pStyle w:val="Compact"/>
              <w:keepNext w:val="0"/>
              <w:keepLines/>
              <w:spacing w:before="0" w:after="40" w:line="240" w:lineRule="auto"/>
              <w:jc w:val="center"/>
            </w:pPr>
            <w:r>
              <w:rPr>
                <w:bCs/>
                <w:b/>
                <w:sz w:val="18"/>
              </w:rPr>
              <w:t xml:space="preserve">[−0.314, 0.217]</w:t>
            </w:r>
          </w:p>
        </w:tc>
        <w:tc>
          <w:tcPr>
            <w:tcW w:type="dxa" w:w="1972"/>
          </w:tcPr>
          <w:p>
            <w:pPr>
              <w:pStyle w:val="Compact"/>
              <w:keepNext w:val="0"/>
              <w:keepLines/>
              <w:spacing w:before="0" w:after="40" w:line="240" w:lineRule="auto"/>
              <w:jc w:val="center"/>
            </w:pPr>
            <w:r>
              <w:rPr>
                <w:bCs/>
                <w:b/>
                <w:sz w:val="18"/>
              </w:rPr>
              <w:t xml:space="preserve">[−0.154, 0.047]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0.041</w:t>
            </w:r>
          </w:p>
        </w:tc>
        <w:tc>
          <w:tcPr>
            <w:tcW w:type="dxa" w:w="1972"/>
          </w:tcPr>
          <w:p>
            <w:pPr>
              <w:pStyle w:val="Compact"/>
              <w:keepNext w:val="0"/>
              <w:keepLines/>
              <w:spacing w:before="0" w:after="40" w:line="240" w:lineRule="auto"/>
              <w:jc w:val="center"/>
            </w:pPr>
            <w:r>
              <w:rPr>
                <w:bCs/>
                <w:b/>
                <w:sz w:val="18"/>
              </w:rPr>
              <w:t xml:space="preserve">[−0.500, 0.556]</w:t>
            </w:r>
          </w:p>
        </w:tc>
        <w:tc>
          <w:tcPr>
            <w:tcW w:type="dxa" w:w="1972"/>
          </w:tcPr>
          <w:p>
            <w:pPr>
              <w:pStyle w:val="Compact"/>
              <w:keepNext w:val="0"/>
              <w:keepLines/>
              <w:spacing w:before="0" w:after="40" w:line="240" w:lineRule="auto"/>
              <w:jc w:val="center"/>
            </w:pPr>
            <w:r>
              <w:rPr>
                <w:bCs/>
                <w:b/>
                <w:sz w:val="18"/>
              </w:rPr>
              <w:t xml:space="preserve">[−0.154, 0.225]</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0.030</w:t>
            </w:r>
          </w:p>
        </w:tc>
        <w:tc>
          <w:tcPr>
            <w:tcW w:type="dxa" w:w="1972"/>
          </w:tcPr>
          <w:p>
            <w:pPr>
              <w:pStyle w:val="Compact"/>
              <w:keepNext w:val="0"/>
              <w:keepLines/>
              <w:spacing w:before="0" w:after="40" w:line="240" w:lineRule="auto"/>
              <w:jc w:val="center"/>
            </w:pPr>
            <w:r>
              <w:rPr>
                <w:bCs/>
                <w:b/>
                <w:sz w:val="18"/>
              </w:rPr>
              <w:t xml:space="preserve">[−0.624, 0.657]</w:t>
            </w:r>
          </w:p>
        </w:tc>
        <w:tc>
          <w:tcPr>
            <w:tcW w:type="dxa" w:w="1972"/>
          </w:tcPr>
          <w:p>
            <w:pPr>
              <w:pStyle w:val="Compact"/>
              <w:keepNext w:val="0"/>
              <w:keepLines/>
              <w:spacing w:before="0" w:after="40" w:line="240" w:lineRule="auto"/>
              <w:jc w:val="center"/>
            </w:pPr>
            <w:r>
              <w:rPr>
                <w:bCs/>
                <w:b/>
                <w:sz w:val="18"/>
              </w:rPr>
              <w:t xml:space="preserve">[−0.212, 0.264]</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−0.023</w:t>
            </w:r>
          </w:p>
        </w:tc>
        <w:tc>
          <w:tcPr>
            <w:tcW w:type="dxa" w:w="1972"/>
          </w:tcPr>
          <w:p>
            <w:pPr>
              <w:pStyle w:val="Compact"/>
              <w:keepNext w:val="0"/>
              <w:keepLines/>
              <w:spacing w:before="0" w:after="40" w:line="240" w:lineRule="auto"/>
              <w:jc w:val="center"/>
            </w:pPr>
            <w:r>
              <w:rPr>
                <w:bCs/>
                <w:b/>
                <w:sz w:val="18"/>
              </w:rPr>
              <w:t xml:space="preserve">[−0.654, 0.633]</w:t>
            </w:r>
          </w:p>
        </w:tc>
        <w:tc>
          <w:tcPr>
            <w:tcW w:type="dxa" w:w="1972"/>
          </w:tcPr>
          <w:p>
            <w:pPr>
              <w:pStyle w:val="Compact"/>
              <w:keepNext w:val="0"/>
              <w:keepLines/>
              <w:spacing w:before="0" w:after="40" w:line="240" w:lineRule="auto"/>
              <w:jc w:val="center"/>
            </w:pPr>
            <w:r>
              <w:rPr>
                <w:bCs/>
                <w:b/>
                <w:sz w:val="18"/>
              </w:rPr>
              <w:t xml:space="preserve">[−0.260, 0.221]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−0.138</w:t>
            </w:r>
          </w:p>
        </w:tc>
        <w:tc>
          <w:tcPr>
            <w:tcW w:type="dxa" w:w="1972"/>
          </w:tcPr>
          <w:p>
            <w:pPr>
              <w:pStyle w:val="Compact"/>
              <w:keepNext w:val="0"/>
              <w:keepLines/>
              <w:spacing w:before="0" w:after="40" w:line="240" w:lineRule="auto"/>
              <w:jc w:val="center"/>
            </w:pPr>
            <w:r>
              <w:rPr>
                <w:bCs/>
                <w:b/>
                <w:sz w:val="18"/>
              </w:rPr>
              <w:t xml:space="preserve">[−0.482, 0.251]</w:t>
            </w:r>
          </w:p>
        </w:tc>
        <w:tc>
          <w:tcPr>
            <w:tcW w:type="dxa" w:w="1972"/>
          </w:tcPr>
          <w:p>
            <w:pPr>
              <w:pStyle w:val="Compact"/>
              <w:keepNext w:val="0"/>
              <w:keepLines/>
              <w:spacing w:before="0" w:after="40" w:line="240" w:lineRule="auto"/>
              <w:jc w:val="center"/>
            </w:pPr>
            <w:r>
              <w:rPr>
                <w:sz w:val="18"/>
              </w:rPr>
              <w:t xml:space="preserve">[−0.232, −0.031]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[−0.713, 0.618]</w:t>
            </w:r>
          </w:p>
        </w:tc>
        <w:tc>
          <w:tcPr>
            <w:tcW w:type="dxa" w:w="1972"/>
          </w:tcPr>
          <w:p>
            <w:pPr>
              <w:pStyle w:val="Compact"/>
              <w:keepNext w:val="0"/>
              <w:keepLines/>
              <w:spacing w:before="0" w:after="40" w:line="240" w:lineRule="auto"/>
              <w:jc w:val="center"/>
            </w:pPr>
            <w:r>
              <w:rPr>
                <w:bCs/>
                <w:b/>
                <w:sz w:val="18"/>
              </w:rPr>
              <w:t xml:space="preserve">[−0.260, 0.105]</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0.153</w:t>
            </w:r>
          </w:p>
        </w:tc>
        <w:tc>
          <w:tcPr>
            <w:tcW w:type="dxa" w:w="1972"/>
          </w:tcPr>
          <w:p>
            <w:pPr>
              <w:pStyle w:val="Compact"/>
              <w:keepNext w:val="0"/>
              <w:keepLines/>
              <w:spacing w:before="0" w:after="40" w:line="240" w:lineRule="auto"/>
              <w:jc w:val="center"/>
            </w:pPr>
            <w:r>
              <w:rPr>
                <w:bCs/>
                <w:b/>
                <w:sz w:val="18"/>
              </w:rPr>
              <w:t xml:space="preserve">[−0.147, 0.408]</w:t>
            </w:r>
          </w:p>
        </w:tc>
        <w:tc>
          <w:tcPr>
            <w:tcW w:type="dxa" w:w="1972"/>
          </w:tcPr>
          <w:p>
            <w:pPr>
              <w:pStyle w:val="Compact"/>
              <w:keepNext w:val="0"/>
              <w:keepLines/>
              <w:spacing w:before="0" w:after="40" w:line="240" w:lineRule="auto"/>
              <w:jc w:val="center"/>
            </w:pPr>
            <w:r>
              <w:rPr>
                <w:sz w:val="18"/>
              </w:rPr>
              <w:t xml:space="preserve">[0.070, 0.218]</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−0.144</w:t>
            </w:r>
          </w:p>
        </w:tc>
        <w:tc>
          <w:tcPr>
            <w:tcW w:type="dxa" w:w="1972"/>
          </w:tcPr>
          <w:p>
            <w:pPr>
              <w:pStyle w:val="Compact"/>
              <w:keepNext w:val="0"/>
              <w:keepLines/>
              <w:spacing w:before="0" w:after="40" w:line="240" w:lineRule="auto"/>
              <w:jc w:val="center"/>
            </w:pPr>
            <w:r>
              <w:rPr>
                <w:bCs/>
                <w:b/>
                <w:sz w:val="18"/>
              </w:rPr>
              <w:t xml:space="preserve">[−0.408, 0.156]</w:t>
            </w:r>
          </w:p>
        </w:tc>
        <w:tc>
          <w:tcPr>
            <w:tcW w:type="dxa" w:w="1972"/>
          </w:tcPr>
          <w:p>
            <w:pPr>
              <w:pStyle w:val="Compact"/>
              <w:keepNext w:val="0"/>
              <w:keepLines/>
              <w:spacing w:before="0" w:after="40" w:line="240" w:lineRule="auto"/>
              <w:jc w:val="center"/>
            </w:pPr>
            <w:r>
              <w:rPr>
                <w:sz w:val="18"/>
              </w:rPr>
              <w:t xml:space="preserve">[−0.214, −0.061]</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0.106</w:t>
            </w:r>
          </w:p>
        </w:tc>
        <w:tc>
          <w:tcPr>
            <w:tcW w:type="dxa" w:w="1972"/>
          </w:tcPr>
          <w:p>
            <w:pPr>
              <w:pStyle w:val="Compact"/>
              <w:keepNext w:val="0"/>
              <w:keepLines/>
              <w:spacing w:before="0" w:after="40" w:line="240" w:lineRule="auto"/>
              <w:jc w:val="center"/>
            </w:pPr>
            <w:r>
              <w:rPr>
                <w:bCs/>
                <w:b/>
                <w:sz w:val="18"/>
              </w:rPr>
              <w:t xml:space="preserve">[−0.553, 0.686]</w:t>
            </w:r>
          </w:p>
        </w:tc>
        <w:tc>
          <w:tcPr>
            <w:tcW w:type="dxa" w:w="1972"/>
          </w:tcPr>
          <w:p>
            <w:pPr>
              <w:pStyle w:val="Compact"/>
              <w:keepNext w:val="0"/>
              <w:keepLines/>
              <w:spacing w:before="0" w:after="40" w:line="240" w:lineRule="auto"/>
              <w:jc w:val="center"/>
            </w:pPr>
            <w:r>
              <w:rPr>
                <w:bCs/>
                <w:b/>
                <w:sz w:val="18"/>
              </w:rPr>
              <w:t xml:space="preserve">[−0.075, 0.257]</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−0.098</w:t>
            </w:r>
          </w:p>
        </w:tc>
        <w:tc>
          <w:tcPr>
            <w:tcW w:type="dxa" w:w="1972"/>
          </w:tcPr>
          <w:p>
            <w:pPr>
              <w:pStyle w:val="Compact"/>
              <w:keepNext w:val="0"/>
              <w:keepLines/>
              <w:spacing w:before="0" w:after="40" w:line="240" w:lineRule="auto"/>
              <w:jc w:val="center"/>
            </w:pPr>
            <w:r>
              <w:rPr>
                <w:bCs/>
                <w:b/>
                <w:sz w:val="18"/>
              </w:rPr>
              <w:t xml:space="preserve">[−0.694, 0.565]</w:t>
            </w:r>
          </w:p>
        </w:tc>
        <w:tc>
          <w:tcPr>
            <w:tcW w:type="dxa" w:w="1972"/>
          </w:tcPr>
          <w:p>
            <w:pPr>
              <w:pStyle w:val="Compact"/>
              <w:keepNext w:val="0"/>
              <w:keepLines/>
              <w:spacing w:before="0" w:after="40" w:line="240" w:lineRule="auto"/>
              <w:jc w:val="center"/>
            </w:pPr>
            <w:r>
              <w:rPr>
                <w:bCs/>
                <w:b/>
                <w:sz w:val="18"/>
              </w:rPr>
              <w:t xml:space="preserve">[−0.258, 0.086]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0.128</w:t>
            </w:r>
          </w:p>
        </w:tc>
        <w:tc>
          <w:tcPr>
            <w:tcW w:type="dxa" w:w="1972"/>
          </w:tcPr>
          <w:p>
            <w:pPr>
              <w:pStyle w:val="Compact"/>
              <w:keepNext w:val="0"/>
              <w:keepLines/>
              <w:spacing w:before="0" w:after="40" w:line="240" w:lineRule="auto"/>
              <w:jc w:val="center"/>
            </w:pPr>
            <w:r>
              <w:rPr>
                <w:bCs/>
                <w:b/>
                <w:sz w:val="18"/>
              </w:rPr>
              <w:t xml:space="preserve">[−0.141, 0.363]</w:t>
            </w:r>
          </w:p>
        </w:tc>
        <w:tc>
          <w:tcPr>
            <w:tcW w:type="dxa" w:w="1972"/>
          </w:tcPr>
          <w:p>
            <w:pPr>
              <w:pStyle w:val="Compact"/>
              <w:keepNext w:val="0"/>
              <w:keepLines/>
              <w:spacing w:before="0" w:after="40" w:line="240" w:lineRule="auto"/>
              <w:jc w:val="center"/>
            </w:pPr>
            <w:r>
              <w:rPr>
                <w:sz w:val="18"/>
              </w:rPr>
              <w:t xml:space="preserve">[0.036, 0.206]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−0.126</w:t>
            </w:r>
          </w:p>
        </w:tc>
        <w:tc>
          <w:tcPr>
            <w:tcW w:type="dxa" w:w="1972"/>
          </w:tcPr>
          <w:p>
            <w:pPr>
              <w:pStyle w:val="Compact"/>
              <w:keepNext w:val="0"/>
              <w:keepLines/>
              <w:spacing w:before="0" w:after="40" w:line="240" w:lineRule="auto"/>
              <w:jc w:val="center"/>
            </w:pPr>
            <w:r>
              <w:rPr>
                <w:bCs/>
                <w:b/>
                <w:sz w:val="18"/>
              </w:rPr>
              <w:t xml:space="preserve">[−0.368, 0.148]</w:t>
            </w:r>
          </w:p>
        </w:tc>
        <w:tc>
          <w:tcPr>
            <w:tcW w:type="dxa" w:w="1972"/>
          </w:tcPr>
          <w:p>
            <w:pPr>
              <w:pStyle w:val="Compact"/>
              <w:keepNext w:val="0"/>
              <w:keepLines/>
              <w:spacing w:before="0" w:after="40" w:line="240" w:lineRule="auto"/>
              <w:jc w:val="center"/>
            </w:pPr>
            <w:r>
              <w:rPr>
                <w:sz w:val="18"/>
              </w:rPr>
              <w:t xml:space="preserve">[−0.206, −0.033]</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[−0.538, 0.633]</w:t>
            </w:r>
          </w:p>
        </w:tc>
        <w:tc>
          <w:tcPr>
            <w:tcW w:type="dxa" w:w="1972"/>
          </w:tcPr>
          <w:p>
            <w:pPr>
              <w:pStyle w:val="Compact"/>
              <w:keepNext w:val="0"/>
              <w:keepLines/>
              <w:spacing w:before="0" w:after="40" w:line="240" w:lineRule="auto"/>
              <w:jc w:val="center"/>
            </w:pPr>
            <w:r>
              <w:rPr>
                <w:bCs/>
                <w:b/>
                <w:sz w:val="18"/>
              </w:rPr>
              <w:t xml:space="preserve">[−0.121, 0.270]</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[−0.645, 0.552]</w:t>
            </w:r>
          </w:p>
        </w:tc>
        <w:tc>
          <w:tcPr>
            <w:tcW w:type="dxa" w:w="1972"/>
          </w:tcPr>
          <w:p>
            <w:pPr>
              <w:pStyle w:val="Compact"/>
              <w:keepNext w:val="0"/>
              <w:keepLines/>
              <w:spacing w:before="0" w:after="40" w:line="240" w:lineRule="auto"/>
              <w:jc w:val="center"/>
            </w:pPr>
            <w:r>
              <w:rPr>
                <w:bCs/>
                <w:b/>
                <w:sz w:val="18"/>
              </w:rPr>
              <w:t xml:space="preserve">[−0.273, 0.126]</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−0.123</w:t>
            </w:r>
          </w:p>
        </w:tc>
        <w:tc>
          <w:tcPr>
            <w:tcW w:type="dxa" w:w="1972"/>
          </w:tcPr>
          <w:p>
            <w:pPr>
              <w:pStyle w:val="Compact"/>
              <w:keepNext w:val="0"/>
              <w:keepLines/>
              <w:spacing w:before="0" w:after="40" w:line="240" w:lineRule="auto"/>
              <w:jc w:val="center"/>
            </w:pPr>
            <w:r>
              <w:rPr>
                <w:bCs/>
                <w:b/>
                <w:sz w:val="18"/>
              </w:rPr>
              <w:t xml:space="preserve">[−0.273, 0.047]</w:t>
            </w:r>
          </w:p>
        </w:tc>
        <w:tc>
          <w:tcPr>
            <w:tcW w:type="dxa" w:w="1972"/>
          </w:tcPr>
          <w:p>
            <w:pPr>
              <w:pStyle w:val="Compact"/>
              <w:keepNext w:val="0"/>
              <w:keepLines/>
              <w:spacing w:before="0" w:after="40" w:line="240" w:lineRule="auto"/>
              <w:jc w:val="center"/>
            </w:pPr>
            <w:r>
              <w:rPr>
                <w:sz w:val="18"/>
              </w:rPr>
              <w:t xml:space="preserve">[−0.180, −0.058]</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−0.094</w:t>
            </w:r>
          </w:p>
        </w:tc>
        <w:tc>
          <w:tcPr>
            <w:tcW w:type="dxa" w:w="1972"/>
          </w:tcPr>
          <w:p>
            <w:pPr>
              <w:pStyle w:val="Compact"/>
              <w:keepNext w:val="0"/>
              <w:keepLines/>
              <w:spacing w:before="0" w:after="40" w:line="240" w:lineRule="auto"/>
              <w:jc w:val="center"/>
            </w:pPr>
            <w:r>
              <w:rPr>
                <w:bCs/>
                <w:b/>
                <w:sz w:val="18"/>
              </w:rPr>
              <w:t xml:space="preserve">[−0.446, 0.301]</w:t>
            </w:r>
          </w:p>
        </w:tc>
        <w:tc>
          <w:tcPr>
            <w:tcW w:type="dxa" w:w="1972"/>
          </w:tcPr>
          <w:p>
            <w:pPr>
              <w:pStyle w:val="Compact"/>
              <w:keepNext w:val="0"/>
              <w:keepLines/>
              <w:spacing w:before="0" w:after="40" w:line="240" w:lineRule="auto"/>
              <w:jc w:val="center"/>
            </w:pPr>
            <w:r>
              <w:rPr>
                <w:bCs/>
                <w:b/>
                <w:sz w:val="18"/>
              </w:rPr>
              <w:t xml:space="preserve">[−0.231, 0.057]</w:t>
            </w:r>
          </w:p>
        </w:tc>
      </w:tr>
    </w:tbl>
    <w:p>
      <w:pPr>
        <w:pStyle w:val="BodyText"/>
        <w:spacing w:line="240" w:lineRule="auto" w:before="80" w:after="120"/>
      </w:pPr>
      <w:r>
        <w:rPr>
          <w:iCs/>
          <w:i/>
          <w:sz w:val="18"/>
        </w:rPr>
        <w:t xml:space="preserve">Notes.</w:t>
      </w:r>
      <w:r>
        <w:rPr>
          <w:sz w:val="18"/>
        </w:rPr>
        <w:t xml:space="preserve"> </w:t>
      </w:r>
      <w:r>
        <w:rPr>
          <w:sz w:val="18"/>
        </w:rPr>
        <w:t xml:space="preserve">2017 Hong+Yoo: the two conservative candidates combined (Hong+Yoo+Ahn adds the centrist Ahn Cheol-soo). 2024 PPP+Reform and 2025 Kim+Lee: the main conservative candidate with the minor conservative candidate.</w:t>
      </w:r>
    </w:p>
    <w:p>
      <w:pPr>
        <w:sectPr>
          <w:pgMar w:top="1417" w:bottom="1417" w:left="1417" w:right="1417"/>
          <w:pgSz w:w="11906" w:h="16838" w:orient="portrait"/>
          <w:type w:val="nextPage"/>
        </w:sectPr>
      </w:pPr>
    </w:p>
    <w:p>
      <w:pPr>
        <w:pStyle w:val="TableCaption"/>
        <w:keepNext/>
      </w:pPr>
      <w:r>
        <w:t xml:space="preserve">Table C25. Further restrictions: the out-of-zone tolerance, movers’ composition and price-aligned out-of-zone departures (within-district slope, z)</w:t>
      </w:r>
    </w:p>
    <w:tbl>
      <w:tblPr>
        <w:tblStyle w:val="Table"/>
        <w:tblW w:type="pct" w:w="5000"/>
        <w:tblLayout w:type="fixed"/>
        <w:tblLook w:firstRow="1" w:lastRow="0" w:firstColumn="0" w:lastColumn="0" w:noHBand="0" w:noVBand="0" w:val="0020"/>
        <w:jc w:val="start"/>
        <w:tblCaption w:val="Table C25. Further restrictions: the out-of-zone tolerance, movers’ composition and price-aligned out-of-zone departures (within-district slope, z)"/>
      </w:tblPr>
      <w:tblGrid>
        <w:gridCol w:w="1400"/>
        <w:gridCol w:w="1400"/>
        <w:gridCol w:w="1400"/>
        <w:gridCol w:w="2801"/>
        <w:gridCol w:w="2801"/>
        <w:gridCol w:w="1400"/>
        <w:gridCol w:w="1400"/>
        <w:gridCol w:w="1400"/>
      </w:tblGrid>
      <w:tr>
        <w:trPr>
          <w:tblHeader w:val="true"/>
          <w:cantSplit/>
        </w:trPr>
        <w:tc>
          <w:tcPr>
            <w:tcW w:type="dxa" w:w="1400"/>
          </w:tcPr>
          <w:p>
            <w:pPr>
              <w:pStyle w:val="Compact"/>
              <w:keepNext/>
              <w:keepLines/>
              <w:spacing w:before="0" w:after="40" w:line="240" w:lineRule="auto"/>
              <w:jc w:val="left"/>
            </w:pPr>
            <w:r>
              <w:rPr>
                <w:sz w:val="18"/>
              </w:rPr>
              <w:t xml:space="preserve">Election</w:t>
            </w:r>
          </w:p>
        </w:tc>
        <w:tc>
          <w:tcPr>
            <w:tcW w:type="dxa" w:w="1400"/>
          </w:tcPr>
          <w:p>
            <w:pPr>
              <w:pStyle w:val="Compact"/>
              <w:keepNext/>
              <w:keepLines/>
              <w:spacing w:before="0" w:after="40" w:line="240" w:lineRule="auto"/>
              <w:jc w:val="center"/>
            </w:pPr>
            <w:r>
              <w:rPr>
                <w:sz w:val="18"/>
              </w:rPr>
              <w:t xml:space="preserve">δ* at s = 0.02: all</w:t>
            </w:r>
          </w:p>
        </w:tc>
        <w:tc>
          <w:tcPr>
            <w:tcW w:type="dxa" w:w="1400"/>
          </w:tcPr>
          <w:p>
            <w:pPr>
              <w:pStyle w:val="Compact"/>
              <w:keepNext/>
              <w:keepLines/>
              <w:spacing w:before="0" w:after="40" w:line="240" w:lineRule="auto"/>
              <w:jc w:val="center"/>
            </w:pPr>
            <w:r>
              <w:rPr>
                <w:sz w:val="18"/>
              </w:rPr>
              <w:t xml:space="preserve">δ*: without the three</w:t>
            </w:r>
          </w:p>
        </w:tc>
        <w:tc>
          <w:tcPr>
            <w:tcW w:type="dxa" w:w="2801"/>
          </w:tcPr>
          <w:p>
            <w:pPr>
              <w:pStyle w:val="Compact"/>
              <w:keepNext/>
              <w:keepLines/>
              <w:spacing w:before="0" w:after="40" w:line="240" w:lineRule="auto"/>
              <w:jc w:val="center"/>
            </w:pPr>
            <w:r>
              <w:rPr>
                <w:sz w:val="18"/>
              </w:rPr>
              <w:t xml:space="preserve">s = 0.02 and movers within 10 points: all</w:t>
            </w:r>
          </w:p>
        </w:tc>
        <w:tc>
          <w:tcPr>
            <w:tcW w:type="dxa" w:w="2801"/>
          </w:tcPr>
          <w:p>
            <w:pPr>
              <w:pStyle w:val="Compact"/>
              <w:keepNext/>
              <w:keepLines/>
              <w:spacing w:before="0" w:after="40" w:line="240" w:lineRule="auto"/>
              <w:jc w:val="center"/>
            </w:pPr>
            <w:r>
              <w:rPr>
                <w:sz w:val="18"/>
              </w:rPr>
              <w:t xml:space="preserve">Same, without the three</w:t>
            </w:r>
          </w:p>
        </w:tc>
        <w:tc>
          <w:tcPr>
            <w:tcW w:type="dxa" w:w="1400"/>
          </w:tcPr>
          <w:p>
            <w:pPr>
              <w:pStyle w:val="Compact"/>
              <w:keepNext/>
              <w:keepLines/>
              <w:spacing w:before="0" w:after="40" w:line="240" w:lineRule="auto"/>
              <w:jc w:val="center"/>
            </w:pPr>
            <w:r>
              <w:rPr>
                <w:sz w:val="18"/>
              </w:rPr>
              <w:t xml:space="preserve">κ_P*: all</w:t>
            </w:r>
          </w:p>
        </w:tc>
        <w:tc>
          <w:tcPr>
            <w:tcW w:type="dxa" w:w="1400"/>
          </w:tcPr>
          <w:p>
            <w:pPr>
              <w:pStyle w:val="Compact"/>
              <w:keepNext/>
              <w:keepLines/>
              <w:spacing w:before="0" w:after="40" w:line="240" w:lineRule="auto"/>
              <w:jc w:val="center"/>
            </w:pPr>
            <w:r>
              <w:rPr>
                <w:sz w:val="18"/>
              </w:rPr>
              <w:t xml:space="preserve">κ_P*: without the three</w:t>
            </w:r>
          </w:p>
        </w:tc>
        <w:tc>
          <w:tcPr>
            <w:tcW w:type="dxa" w:w="1400"/>
          </w:tcPr>
          <w:p>
            <w:pPr>
              <w:pStyle w:val="Compact"/>
              <w:keepNext/>
              <w:keepLines/>
              <w:spacing w:before="0" w:after="40" w:line="240" w:lineRule="auto"/>
              <w:jc w:val="center"/>
            </w:pPr>
            <w:r>
              <w:rPr>
                <w:sz w:val="18"/>
              </w:rPr>
              <w:t xml:space="preserve">U, share of H</w:t>
            </w:r>
          </w:p>
        </w:tc>
      </w:tr>
      <w:tr>
        <w:trPr>
          <w:cantSplit/>
        </w:trPr>
        <w:tc>
          <w:tcPr>
            <w:tcW w:type="dxa" w:w="1400"/>
          </w:tcPr>
          <w:p>
            <w:pPr>
              <w:pStyle w:val="Compact"/>
              <w:keepNext w:val="0"/>
              <w:keepLines/>
              <w:spacing w:before="0" w:after="40" w:line="240" w:lineRule="auto"/>
              <w:jc w:val="left"/>
            </w:pPr>
            <w:r>
              <w:rPr>
                <w:sz w:val="18"/>
              </w:rPr>
              <w:t xml:space="preserve">2022</w:t>
            </w:r>
          </w:p>
        </w:tc>
        <w:tc>
          <w:tcPr>
            <w:tcW w:type="dxa" w:w="1400"/>
          </w:tcPr>
          <w:p>
            <w:pPr>
              <w:pStyle w:val="Compact"/>
              <w:keepNext w:val="0"/>
              <w:keepLines/>
              <w:spacing w:before="0" w:after="40" w:line="240" w:lineRule="auto"/>
              <w:jc w:val="center"/>
            </w:pPr>
            <w:r>
              <w:rPr>
                <w:sz w:val="18"/>
              </w:rPr>
              <w:t xml:space="preserve">0.037</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bCs/>
                <w:b/>
                <w:sz w:val="18"/>
              </w:rPr>
              <w:t xml:space="preserve">[−0.025, 0.222]</w:t>
            </w:r>
          </w:p>
        </w:tc>
        <w:tc>
          <w:tcPr>
            <w:tcW w:type="dxa" w:w="2801"/>
          </w:tcPr>
          <w:p>
            <w:pPr>
              <w:pStyle w:val="Compact"/>
              <w:keepNext w:val="0"/>
              <w:keepLines/>
              <w:spacing w:before="0" w:after="40" w:line="240" w:lineRule="auto"/>
              <w:jc w:val="center"/>
            </w:pPr>
            <w:r>
              <w:rPr>
                <w:bCs/>
                <w:b/>
                <w:sz w:val="18"/>
              </w:rPr>
              <w:t xml:space="preserve">[−0.042, 0.203]</w:t>
            </w:r>
          </w:p>
        </w:tc>
        <w:tc>
          <w:tcPr>
            <w:tcW w:type="dxa" w:w="1400"/>
          </w:tcPr>
          <w:p>
            <w:pPr>
              <w:pStyle w:val="Compact"/>
              <w:keepNext w:val="0"/>
              <w:keepLines/>
              <w:spacing w:before="0" w:after="40" w:line="240" w:lineRule="auto"/>
              <w:jc w:val="center"/>
            </w:pPr>
            <w:r>
              <w:rPr>
                <w:sz w:val="18"/>
              </w:rPr>
              <w:t xml:space="preserve">0.007</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0.33%</w:t>
            </w:r>
          </w:p>
        </w:tc>
      </w:tr>
      <w:tr>
        <w:trPr>
          <w:cantSplit/>
        </w:trPr>
        <w:tc>
          <w:tcPr>
            <w:tcW w:type="dxa" w:w="1400"/>
          </w:tcPr>
          <w:p>
            <w:pPr>
              <w:pStyle w:val="Compact"/>
              <w:keepNext w:val="0"/>
              <w:keepLines/>
              <w:spacing w:before="0" w:after="40" w:line="240" w:lineRule="auto"/>
              <w:jc w:val="left"/>
            </w:pPr>
            <w:r>
              <w:rPr>
                <w:sz w:val="18"/>
              </w:rPr>
              <w:t xml:space="preserve">2024</w:t>
            </w:r>
          </w:p>
        </w:tc>
        <w:tc>
          <w:tcPr>
            <w:tcW w:type="dxa" w:w="1400"/>
          </w:tcPr>
          <w:p>
            <w:pPr>
              <w:pStyle w:val="Compact"/>
              <w:keepNext w:val="0"/>
              <w:keepLines/>
              <w:spacing w:before="0" w:after="40" w:line="240" w:lineRule="auto"/>
              <w:jc w:val="center"/>
            </w:pPr>
            <w:r>
              <w:rPr>
                <w:sz w:val="18"/>
              </w:rPr>
              <w:t xml:space="preserve">0.102</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sz w:val="18"/>
              </w:rPr>
              <w:t xml:space="preserve">[0.003, 0.202]</w:t>
            </w:r>
          </w:p>
        </w:tc>
        <w:tc>
          <w:tcPr>
            <w:tcW w:type="dxa" w:w="2801"/>
          </w:tcPr>
          <w:p>
            <w:pPr>
              <w:pStyle w:val="Compact"/>
              <w:keepNext w:val="0"/>
              <w:keepLines/>
              <w:spacing w:before="0" w:after="40" w:line="240" w:lineRule="auto"/>
              <w:jc w:val="center"/>
            </w:pPr>
            <w:r>
              <w:rPr>
                <w:bCs/>
                <w:b/>
                <w:sz w:val="18"/>
              </w:rPr>
              <w:t xml:space="preserve">[−0.026, 0.179]</w:t>
            </w:r>
          </w:p>
        </w:tc>
        <w:tc>
          <w:tcPr>
            <w:tcW w:type="dxa" w:w="1400"/>
          </w:tcPr>
          <w:p>
            <w:pPr>
              <w:pStyle w:val="Compact"/>
              <w:keepNext w:val="0"/>
              <w:keepLines/>
              <w:spacing w:before="0" w:after="40" w:line="240" w:lineRule="auto"/>
              <w:jc w:val="center"/>
            </w:pPr>
            <w:r>
              <w:rPr>
                <w:sz w:val="18"/>
              </w:rPr>
              <w:t xml:space="preserve">0.015</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0.40%</w:t>
            </w:r>
          </w:p>
        </w:tc>
      </w:tr>
      <w:tr>
        <w:trPr>
          <w:cantSplit/>
        </w:trPr>
        <w:tc>
          <w:tcPr>
            <w:tcW w:type="dxa" w:w="1400"/>
          </w:tcPr>
          <w:p>
            <w:pPr>
              <w:pStyle w:val="Compact"/>
              <w:keepNext w:val="0"/>
              <w:keepLines/>
              <w:spacing w:before="0" w:after="40" w:line="240" w:lineRule="auto"/>
              <w:jc w:val="left"/>
            </w:pPr>
            <w:r>
              <w:rPr>
                <w:sz w:val="18"/>
              </w:rPr>
              <w:t xml:space="preserve">2025</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bCs/>
                <w:b/>
                <w:sz w:val="18"/>
              </w:rPr>
              <w:t xml:space="preserve">[−0.037, 0.193]</w:t>
            </w:r>
          </w:p>
        </w:tc>
        <w:tc>
          <w:tcPr>
            <w:tcW w:type="dxa" w:w="2801"/>
          </w:tcPr>
          <w:p>
            <w:pPr>
              <w:pStyle w:val="Compact"/>
              <w:keepNext w:val="0"/>
              <w:keepLines/>
              <w:spacing w:before="0" w:after="40" w:line="240" w:lineRule="auto"/>
              <w:jc w:val="center"/>
            </w:pPr>
            <w:r>
              <w:rPr>
                <w:bCs/>
                <w:b/>
                <w:sz w:val="18"/>
              </w:rPr>
              <w:t xml:space="preserve">[−0.063, 0.172]</w:t>
            </w:r>
          </w:p>
        </w:tc>
        <w:tc>
          <w:tcPr>
            <w:tcW w:type="dxa" w:w="1400"/>
          </w:tcPr>
          <w:p>
            <w:pPr>
              <w:pStyle w:val="Compact"/>
              <w:keepNext w:val="0"/>
              <w:keepLines/>
              <w:spacing w:before="0" w:after="40" w:line="240" w:lineRule="auto"/>
              <w:jc w:val="center"/>
            </w:pPr>
            <w:r>
              <w:rPr>
                <w:sz w:val="18"/>
              </w:rPr>
              <w:t xml:space="preserve">&lt;0.001</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0.25%</w:t>
            </w:r>
          </w:p>
        </w:tc>
      </w:tr>
      <w:tr>
        <w:trPr>
          <w:cantSplit/>
        </w:trPr>
        <w:tc>
          <w:tcPr>
            <w:tcW w:type="dxa" w:w="1400"/>
          </w:tcPr>
          <w:p>
            <w:pPr>
              <w:pStyle w:val="Compact"/>
              <w:keepNext w:val="0"/>
              <w:keepLines/>
              <w:spacing w:before="0" w:after="40" w:line="240" w:lineRule="auto"/>
              <w:jc w:val="left"/>
            </w:pPr>
            <w:r>
              <w:rPr>
                <w:sz w:val="18"/>
              </w:rPr>
              <w:t xml:space="preserve">2026</w:t>
            </w:r>
          </w:p>
        </w:tc>
        <w:tc>
          <w:tcPr>
            <w:tcW w:type="dxa" w:w="1400"/>
          </w:tcPr>
          <w:p>
            <w:pPr>
              <w:pStyle w:val="Compact"/>
              <w:keepNext w:val="0"/>
              <w:keepLines/>
              <w:spacing w:before="0" w:after="40" w:line="240" w:lineRule="auto"/>
              <w:jc w:val="center"/>
            </w:pPr>
            <w:r>
              <w:rPr>
                <w:sz w:val="18"/>
              </w:rPr>
              <w:t xml:space="preserve">0.261</w:t>
            </w:r>
          </w:p>
        </w:tc>
        <w:tc>
          <w:tcPr>
            <w:tcW w:type="dxa" w:w="1400"/>
          </w:tcPr>
          <w:p>
            <w:pPr>
              <w:pStyle w:val="Compact"/>
              <w:keepNext w:val="0"/>
              <w:keepLines/>
              <w:spacing w:before="0" w:after="40" w:line="240" w:lineRule="auto"/>
              <w:jc w:val="center"/>
            </w:pPr>
            <w:r>
              <w:rPr>
                <w:sz w:val="18"/>
              </w:rPr>
              <w:t xml:space="preserve">0.176</w:t>
            </w:r>
          </w:p>
        </w:tc>
        <w:tc>
          <w:tcPr>
            <w:tcW w:type="dxa" w:w="2801"/>
          </w:tcPr>
          <w:p>
            <w:pPr>
              <w:pStyle w:val="Compact"/>
              <w:keepNext w:val="0"/>
              <w:keepLines/>
              <w:spacing w:before="0" w:after="40" w:line="240" w:lineRule="auto"/>
              <w:jc w:val="center"/>
            </w:pPr>
            <w:r>
              <w:rPr>
                <w:sz w:val="18"/>
              </w:rPr>
              <w:t xml:space="preserve">[0.060, 0.153]</w:t>
            </w:r>
          </w:p>
        </w:tc>
        <w:tc>
          <w:tcPr>
            <w:tcW w:type="dxa" w:w="2801"/>
          </w:tcPr>
          <w:p>
            <w:pPr>
              <w:pStyle w:val="Compact"/>
              <w:keepNext w:val="0"/>
              <w:keepLines/>
              <w:spacing w:before="0" w:after="40" w:line="240" w:lineRule="auto"/>
              <w:jc w:val="center"/>
            </w:pPr>
            <w:r>
              <w:rPr>
                <w:sz w:val="18"/>
              </w:rPr>
              <w:t xml:space="preserve">[0.033, 0.135]</w:t>
            </w:r>
          </w:p>
        </w:tc>
        <w:tc>
          <w:tcPr>
            <w:tcW w:type="dxa" w:w="1400"/>
          </w:tcPr>
          <w:p>
            <w:pPr>
              <w:pStyle w:val="Compact"/>
              <w:keepNext w:val="0"/>
              <w:keepLines/>
              <w:spacing w:before="0" w:after="40" w:line="240" w:lineRule="auto"/>
              <w:jc w:val="center"/>
            </w:pPr>
            <w:r>
              <w:rPr>
                <w:sz w:val="18"/>
              </w:rPr>
              <w:t xml:space="preserve">0.082</w:t>
            </w:r>
          </w:p>
        </w:tc>
        <w:tc>
          <w:tcPr>
            <w:tcW w:type="dxa" w:w="1400"/>
          </w:tcPr>
          <w:p>
            <w:pPr>
              <w:pStyle w:val="Compact"/>
              <w:keepNext w:val="0"/>
              <w:keepLines/>
              <w:spacing w:before="0" w:after="40" w:line="240" w:lineRule="auto"/>
              <w:jc w:val="center"/>
            </w:pPr>
            <w:r>
              <w:rPr>
                <w:sz w:val="18"/>
              </w:rPr>
              <w:t xml:space="preserve">0.060</w:t>
            </w:r>
          </w:p>
        </w:tc>
        <w:tc>
          <w:tcPr>
            <w:tcW w:type="dxa" w:w="1400"/>
          </w:tcPr>
          <w:p>
            <w:pPr>
              <w:pStyle w:val="Compact"/>
              <w:keepNext w:val="0"/>
              <w:keepLines/>
              <w:spacing w:before="0" w:after="40" w:line="240" w:lineRule="auto"/>
              <w:jc w:val="center"/>
            </w:pPr>
            <w:r>
              <w:rPr>
                <w:sz w:val="18"/>
              </w:rPr>
              <w:t xml:space="preserve">0.03%</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throughout. δ*: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p>
      <w:pPr>
        <w:sectPr>
          <w:pgMar w:top="1417" w:bottom="1417" w:left="1417" w:right="1417"/>
          <w:pgSz w:w="16838" w:h="11906" w:orient="landscape"/>
          <w:type w:val="nextPage"/>
        </w:sectPr>
      </w:pPr>
    </w:p>
    <w:p>
      <w:pPr>
        <w:pStyle w:val="BodyText"/>
      </w:pPr>
      <w:r>
        <w:t xml:space="preserve">Primary suppression changes the information in a residence report. Table C26 evaluates the explicit rule in Appendix A.3. The percentages compare a conservative upper bound on remaining integer uncertainty with the current continuous range; they do not assume that suppressed cells are known exactly.</w:t>
      </w:r>
    </w:p>
    <w:p>
      <w:pPr>
        <w:pStyle w:val="TableCaption"/>
        <w:keepNext/>
      </w:pPr>
      <w:r>
        <w:t xml:space="preserve">Table C26. Conservative reporting gains with primary suppression</w:t>
      </w:r>
    </w:p>
    <w:tbl>
      <w:tblPr>
        <w:tblStyle w:val="Table"/>
        <w:tblW w:type="pct" w:w="5000"/>
        <w:tblLayout w:type="fixed"/>
        <w:tblLook w:firstRow="1" w:lastRow="0" w:firstColumn="0" w:lastColumn="0" w:noHBand="0" w:noVBand="0" w:val="0020"/>
        <w:jc w:val="start"/>
        <w:tblCaption w:val="Table C26. Conservative reporting gains with primary suppression"/>
      </w:tblPr>
      <w:tblGrid>
        <w:gridCol w:w="1512"/>
        <w:gridCol w:w="1512"/>
        <w:gridCol w:w="1512"/>
        <w:gridCol w:w="1512"/>
        <w:gridCol w:w="1512"/>
        <w:gridCol w:w="1512"/>
      </w:tblGrid>
      <w:tr>
        <w:trPr>
          <w:tblHeader w:val="true"/>
          <w:cantSplit/>
        </w:trPr>
        <w:tc>
          <w:tcPr>
            <w:tcW w:type="dxa" w:w="1512"/>
          </w:tcPr>
          <w:p>
            <w:pPr>
              <w:pStyle w:val="Compact"/>
              <w:keepNext/>
              <w:keepLines/>
              <w:spacing w:before="0" w:after="40" w:line="240" w:lineRule="auto"/>
              <w:jc w:val="left"/>
            </w:pPr>
            <w:r>
              <w:rPr>
                <w:sz w:val="18"/>
              </w:rPr>
              <w:t xml:space="preserve">Election</w:t>
            </w:r>
          </w:p>
        </w:tc>
        <w:tc>
          <w:tcPr>
            <w:tcW w:type="dxa" w:w="1512"/>
          </w:tcPr>
          <w:p>
            <w:pPr>
              <w:pStyle w:val="Compact"/>
              <w:keepNext/>
              <w:keepLines/>
              <w:spacing w:before="0" w:after="40" w:line="240" w:lineRule="auto"/>
              <w:jc w:val="center"/>
            </w:pPr>
            <w:r>
              <w:rPr>
                <w:sz w:val="18"/>
              </w:rPr>
              <w:t xml:space="preserve">Current width</w:t>
            </w:r>
          </w:p>
        </w:tc>
        <w:tc>
          <w:tcPr>
            <w:tcW w:type="dxa" w:w="1512"/>
          </w:tcPr>
          <w:p>
            <w:pPr>
              <w:pStyle w:val="Compact"/>
              <w:keepNext/>
              <w:keepLines/>
              <w:spacing w:before="0" w:after="40" w:line="240" w:lineRule="auto"/>
              <w:jc w:val="center"/>
            </w:pPr>
            <w:r>
              <w:rPr>
                <w:sz w:val="18"/>
              </w:rPr>
              <w:t xml:space="preserve">Exact counts</w:t>
            </w:r>
          </w:p>
        </w:tc>
        <w:tc>
          <w:tcPr>
            <w:tcW w:type="dxa" w:w="1512"/>
          </w:tcPr>
          <w:p>
            <w:pPr>
              <w:pStyle w:val="Compact"/>
              <w:keepNext/>
              <w:keepLines/>
              <w:spacing w:before="0" w:after="40" w:line="240" w:lineRule="auto"/>
              <w:jc w:val="center"/>
            </w:pPr>
            <w:r>
              <w:rPr>
                <w:sz w:val="18"/>
              </w:rPr>
              <w:t xml:space="preserve">Suppress counts &lt;5</w:t>
            </w:r>
          </w:p>
        </w:tc>
        <w:tc>
          <w:tcPr>
            <w:tcW w:type="dxa" w:w="1512"/>
          </w:tcPr>
          <w:p>
            <w:pPr>
              <w:pStyle w:val="Compact"/>
              <w:keepNext/>
              <w:keepLines/>
              <w:spacing w:before="0" w:after="40" w:line="240" w:lineRule="auto"/>
              <w:jc w:val="center"/>
            </w:pPr>
            <w:r>
              <w:rPr>
                <w:sz w:val="18"/>
              </w:rPr>
              <w:t xml:space="preserve">Suppress counts &lt;10</w:t>
            </w:r>
          </w:p>
        </w:tc>
        <w:tc>
          <w:tcPr>
            <w:tcW w:type="dxa" w:w="1512"/>
          </w:tcPr>
          <w:p>
            <w:pPr>
              <w:pStyle w:val="Compact"/>
              <w:keepNext/>
              <w:keepLines/>
              <w:spacing w:before="0" w:after="40" w:line="240" w:lineRule="auto"/>
              <w:jc w:val="center"/>
            </w:pPr>
            <w:r>
              <w:rPr>
                <w:sz w:val="18"/>
              </w:rPr>
              <w:t xml:space="preserve">Suppress counts &lt;20</w:t>
            </w:r>
          </w:p>
        </w:tc>
      </w:tr>
      <w:tr>
        <w:trPr>
          <w:cantSplit/>
        </w:trPr>
        <w:tc>
          <w:tcPr>
            <w:tcW w:type="dxa" w:w="1512"/>
          </w:tcPr>
          <w:p>
            <w:pPr>
              <w:pStyle w:val="Compact"/>
              <w:keepNext w:val="0"/>
              <w:keepLines/>
              <w:spacing w:before="0" w:after="40" w:line="240" w:lineRule="auto"/>
              <w:jc w:val="left"/>
            </w:pPr>
            <w:r>
              <w:rPr>
                <w:sz w:val="18"/>
              </w:rPr>
              <w:t xml:space="preserve">2022</w:t>
            </w:r>
          </w:p>
        </w:tc>
        <w:tc>
          <w:tcPr>
            <w:tcW w:type="dxa" w:w="1512"/>
          </w:tcPr>
          <w:p>
            <w:pPr>
              <w:pStyle w:val="Compact"/>
              <w:keepNext w:val="0"/>
              <w:keepLines/>
              <w:spacing w:before="0" w:after="40" w:line="240" w:lineRule="auto"/>
              <w:jc w:val="center"/>
            </w:pPr>
            <w:r>
              <w:rPr>
                <w:sz w:val="18"/>
              </w:rPr>
              <w:t xml:space="preserve">0.249</w:t>
            </w:r>
          </w:p>
        </w:tc>
        <w:tc>
          <w:tcPr>
            <w:tcW w:type="dxa" w:w="1512"/>
          </w:tcPr>
          <w:p>
            <w:pPr>
              <w:pStyle w:val="Compact"/>
              <w:keepNext w:val="0"/>
              <w:keepLines/>
              <w:spacing w:before="0" w:after="40" w:line="240" w:lineRule="auto"/>
              <w:jc w:val="center"/>
            </w:pPr>
            <w:r>
              <w:rPr>
                <w:sz w:val="18"/>
              </w:rPr>
              <w:t xml:space="preserve">26.9%</w:t>
            </w:r>
          </w:p>
        </w:tc>
        <w:tc>
          <w:tcPr>
            <w:tcW w:type="dxa" w:w="1512"/>
          </w:tcPr>
          <w:p>
            <w:pPr>
              <w:pStyle w:val="Compact"/>
              <w:keepNext w:val="0"/>
              <w:keepLines/>
              <w:spacing w:before="0" w:after="40" w:line="240" w:lineRule="auto"/>
              <w:jc w:val="center"/>
            </w:pPr>
            <w:r>
              <w:rPr>
                <w:sz w:val="18"/>
              </w:rPr>
              <w:t xml:space="preserve">26.2%</w:t>
            </w:r>
          </w:p>
        </w:tc>
        <w:tc>
          <w:tcPr>
            <w:tcW w:type="dxa" w:w="1512"/>
          </w:tcPr>
          <w:p>
            <w:pPr>
              <w:pStyle w:val="Compact"/>
              <w:keepNext w:val="0"/>
              <w:keepLines/>
              <w:spacing w:before="0" w:after="40" w:line="240" w:lineRule="auto"/>
              <w:jc w:val="center"/>
            </w:pPr>
            <w:r>
              <w:rPr>
                <w:sz w:val="18"/>
              </w:rPr>
              <w:t xml:space="preserve">25.3%</w:t>
            </w:r>
          </w:p>
        </w:tc>
        <w:tc>
          <w:tcPr>
            <w:tcW w:type="dxa" w:w="1512"/>
          </w:tcPr>
          <w:p>
            <w:pPr>
              <w:pStyle w:val="Compact"/>
              <w:keepNext w:val="0"/>
              <w:keepLines/>
              <w:spacing w:before="0" w:after="40" w:line="240" w:lineRule="auto"/>
              <w:jc w:val="center"/>
            </w:pPr>
            <w:r>
              <w:rPr>
                <w:sz w:val="18"/>
              </w:rPr>
              <w:t xml:space="preserve">23.7%</w:t>
            </w:r>
          </w:p>
        </w:tc>
      </w:tr>
      <w:tr>
        <w:trPr>
          <w:cantSplit/>
        </w:trPr>
        <w:tc>
          <w:tcPr>
            <w:tcW w:type="dxa" w:w="1512"/>
          </w:tcPr>
          <w:p>
            <w:pPr>
              <w:pStyle w:val="Compact"/>
              <w:keepNext w:val="0"/>
              <w:keepLines/>
              <w:spacing w:before="0" w:after="40" w:line="240" w:lineRule="auto"/>
              <w:jc w:val="left"/>
            </w:pPr>
            <w:r>
              <w:rPr>
                <w:sz w:val="18"/>
              </w:rPr>
              <w:t xml:space="preserve">2024</w:t>
            </w:r>
          </w:p>
        </w:tc>
        <w:tc>
          <w:tcPr>
            <w:tcW w:type="dxa" w:w="1512"/>
          </w:tcPr>
          <w:p>
            <w:pPr>
              <w:pStyle w:val="Compact"/>
              <w:keepNext w:val="0"/>
              <w:keepLines/>
              <w:spacing w:before="0" w:after="40" w:line="240" w:lineRule="auto"/>
              <w:jc w:val="center"/>
            </w:pPr>
            <w:r>
              <w:rPr>
                <w:sz w:val="18"/>
              </w:rPr>
              <w:t xml:space="preserve">0.205</w:t>
            </w:r>
          </w:p>
        </w:tc>
        <w:tc>
          <w:tcPr>
            <w:tcW w:type="dxa" w:w="1512"/>
          </w:tcPr>
          <w:p>
            <w:pPr>
              <w:pStyle w:val="Compact"/>
              <w:keepNext w:val="0"/>
              <w:keepLines/>
              <w:spacing w:before="0" w:after="40" w:line="240" w:lineRule="auto"/>
              <w:jc w:val="center"/>
            </w:pPr>
            <w:r>
              <w:rPr>
                <w:sz w:val="18"/>
              </w:rPr>
              <w:t xml:space="preserve">29.7%</w:t>
            </w:r>
          </w:p>
        </w:tc>
        <w:tc>
          <w:tcPr>
            <w:tcW w:type="dxa" w:w="1512"/>
          </w:tcPr>
          <w:p>
            <w:pPr>
              <w:pStyle w:val="Compact"/>
              <w:keepNext w:val="0"/>
              <w:keepLines/>
              <w:spacing w:before="0" w:after="40" w:line="240" w:lineRule="auto"/>
              <w:jc w:val="center"/>
            </w:pPr>
            <w:r>
              <w:rPr>
                <w:sz w:val="18"/>
              </w:rPr>
              <w:t xml:space="preserve">29.0%</w:t>
            </w:r>
          </w:p>
        </w:tc>
        <w:tc>
          <w:tcPr>
            <w:tcW w:type="dxa" w:w="1512"/>
          </w:tcPr>
          <w:p>
            <w:pPr>
              <w:pStyle w:val="Compact"/>
              <w:keepNext w:val="0"/>
              <w:keepLines/>
              <w:spacing w:before="0" w:after="40" w:line="240" w:lineRule="auto"/>
              <w:jc w:val="center"/>
            </w:pPr>
            <w:r>
              <w:rPr>
                <w:sz w:val="18"/>
              </w:rPr>
              <w:t xml:space="preserve">28.3%</w:t>
            </w:r>
          </w:p>
        </w:tc>
        <w:tc>
          <w:tcPr>
            <w:tcW w:type="dxa" w:w="1512"/>
          </w:tcPr>
          <w:p>
            <w:pPr>
              <w:pStyle w:val="Compact"/>
              <w:keepNext w:val="0"/>
              <w:keepLines/>
              <w:spacing w:before="0" w:after="40" w:line="240" w:lineRule="auto"/>
              <w:jc w:val="center"/>
            </w:pPr>
            <w:r>
              <w:rPr>
                <w:sz w:val="18"/>
              </w:rPr>
              <w:t xml:space="preserve">26.8%</w:t>
            </w:r>
          </w:p>
        </w:tc>
      </w:tr>
      <w:tr>
        <w:trPr>
          <w:cantSplit/>
        </w:trPr>
        <w:tc>
          <w:tcPr>
            <w:tcW w:type="dxa" w:w="1512"/>
          </w:tcPr>
          <w:p>
            <w:pPr>
              <w:pStyle w:val="Compact"/>
              <w:keepNext w:val="0"/>
              <w:keepLines/>
              <w:spacing w:before="0" w:after="40" w:line="240" w:lineRule="auto"/>
              <w:jc w:val="left"/>
            </w:pPr>
            <w:r>
              <w:rPr>
                <w:sz w:val="18"/>
              </w:rPr>
              <w:t xml:space="preserve">2025</w:t>
            </w:r>
          </w:p>
        </w:tc>
        <w:tc>
          <w:tcPr>
            <w:tcW w:type="dxa" w:w="1512"/>
          </w:tcPr>
          <w:p>
            <w:pPr>
              <w:pStyle w:val="Compact"/>
              <w:keepNext w:val="0"/>
              <w:keepLines/>
              <w:spacing w:before="0" w:after="40" w:line="240" w:lineRule="auto"/>
              <w:jc w:val="center"/>
            </w:pPr>
            <w:r>
              <w:rPr>
                <w:sz w:val="18"/>
              </w:rPr>
              <w:t xml:space="preserve">0.231</w:t>
            </w:r>
          </w:p>
        </w:tc>
        <w:tc>
          <w:tcPr>
            <w:tcW w:type="dxa" w:w="1512"/>
          </w:tcPr>
          <w:p>
            <w:pPr>
              <w:pStyle w:val="Compact"/>
              <w:keepNext w:val="0"/>
              <w:keepLines/>
              <w:spacing w:before="0" w:after="40" w:line="240" w:lineRule="auto"/>
              <w:jc w:val="center"/>
            </w:pPr>
            <w:r>
              <w:rPr>
                <w:sz w:val="18"/>
              </w:rPr>
              <w:t xml:space="preserve">31.9%</w:t>
            </w:r>
          </w:p>
        </w:tc>
        <w:tc>
          <w:tcPr>
            <w:tcW w:type="dxa" w:w="1512"/>
          </w:tcPr>
          <w:p>
            <w:pPr>
              <w:pStyle w:val="Compact"/>
              <w:keepNext w:val="0"/>
              <w:keepLines/>
              <w:spacing w:before="0" w:after="40" w:line="240" w:lineRule="auto"/>
              <w:jc w:val="center"/>
            </w:pPr>
            <w:r>
              <w:rPr>
                <w:sz w:val="18"/>
              </w:rPr>
              <w:t xml:space="preserve">31.4%</w:t>
            </w:r>
          </w:p>
        </w:tc>
        <w:tc>
          <w:tcPr>
            <w:tcW w:type="dxa" w:w="1512"/>
          </w:tcPr>
          <w:p>
            <w:pPr>
              <w:pStyle w:val="Compact"/>
              <w:keepNext w:val="0"/>
              <w:keepLines/>
              <w:spacing w:before="0" w:after="40" w:line="240" w:lineRule="auto"/>
              <w:jc w:val="center"/>
            </w:pPr>
            <w:r>
              <w:rPr>
                <w:sz w:val="18"/>
              </w:rPr>
              <w:t xml:space="preserve">30.7%</w:t>
            </w:r>
          </w:p>
        </w:tc>
        <w:tc>
          <w:tcPr>
            <w:tcW w:type="dxa" w:w="1512"/>
          </w:tcPr>
          <w:p>
            <w:pPr>
              <w:pStyle w:val="Compact"/>
              <w:keepNext w:val="0"/>
              <w:keepLines/>
              <w:spacing w:before="0" w:after="40" w:line="240" w:lineRule="auto"/>
              <w:jc w:val="center"/>
            </w:pPr>
            <w:r>
              <w:rPr>
                <w:sz w:val="18"/>
              </w:rPr>
              <w:t xml:space="preserve">29.6%</w:t>
            </w:r>
          </w:p>
        </w:tc>
      </w:tr>
      <w:tr>
        <w:trPr>
          <w:cantSplit/>
        </w:trPr>
        <w:tc>
          <w:tcPr>
            <w:tcW w:type="dxa" w:w="1512"/>
          </w:tcPr>
          <w:p>
            <w:pPr>
              <w:pStyle w:val="Compact"/>
              <w:keepNext w:val="0"/>
              <w:keepLines/>
              <w:spacing w:before="0" w:after="40" w:line="240" w:lineRule="auto"/>
              <w:jc w:val="left"/>
            </w:pPr>
            <w:r>
              <w:rPr>
                <w:sz w:val="18"/>
              </w:rPr>
              <w:t xml:space="preserve">2026</w:t>
            </w:r>
          </w:p>
        </w:tc>
        <w:tc>
          <w:tcPr>
            <w:tcW w:type="dxa" w:w="1512"/>
          </w:tcPr>
          <w:p>
            <w:pPr>
              <w:pStyle w:val="Compact"/>
              <w:keepNext w:val="0"/>
              <w:keepLines/>
              <w:spacing w:before="0" w:after="40" w:line="240" w:lineRule="auto"/>
              <w:jc w:val="center"/>
            </w:pPr>
            <w:r>
              <w:rPr>
                <w:sz w:val="18"/>
              </w:rPr>
              <w:t xml:space="preserve">0.101</w:t>
            </w:r>
          </w:p>
        </w:tc>
        <w:tc>
          <w:tcPr>
            <w:tcW w:type="dxa" w:w="1512"/>
          </w:tcPr>
          <w:p>
            <w:pPr>
              <w:pStyle w:val="Compact"/>
              <w:keepNext w:val="0"/>
              <w:keepLines/>
              <w:spacing w:before="0" w:after="40" w:line="240" w:lineRule="auto"/>
              <w:jc w:val="center"/>
            </w:pPr>
            <w:r>
              <w:rPr>
                <w:sz w:val="18"/>
              </w:rPr>
              <w:t xml:space="preserve">57.1%</w:t>
            </w:r>
          </w:p>
        </w:tc>
        <w:tc>
          <w:tcPr>
            <w:tcW w:type="dxa" w:w="1512"/>
          </w:tcPr>
          <w:p>
            <w:pPr>
              <w:pStyle w:val="Compact"/>
              <w:keepNext w:val="0"/>
              <w:keepLines/>
              <w:spacing w:before="0" w:after="40" w:line="240" w:lineRule="auto"/>
              <w:jc w:val="center"/>
            </w:pPr>
            <w:r>
              <w:rPr>
                <w:sz w:val="18"/>
              </w:rPr>
              <w:t xml:space="preserve">55.3%</w:t>
            </w:r>
          </w:p>
        </w:tc>
        <w:tc>
          <w:tcPr>
            <w:tcW w:type="dxa" w:w="1512"/>
          </w:tcPr>
          <w:p>
            <w:pPr>
              <w:pStyle w:val="Compact"/>
              <w:keepNext w:val="0"/>
              <w:keepLines/>
              <w:spacing w:before="0" w:after="40" w:line="240" w:lineRule="auto"/>
              <w:jc w:val="center"/>
            </w:pPr>
            <w:r>
              <w:rPr>
                <w:sz w:val="18"/>
              </w:rPr>
              <w:t xml:space="preserve">53.2%</w:t>
            </w:r>
          </w:p>
        </w:tc>
        <w:tc>
          <w:tcPr>
            <w:tcW w:type="dxa" w:w="1512"/>
          </w:tcPr>
          <w:p>
            <w:pPr>
              <w:pStyle w:val="Compact"/>
              <w:keepNext w:val="0"/>
              <w:keepLines/>
              <w:spacing w:before="0" w:after="40" w:line="240" w:lineRule="auto"/>
              <w:jc w:val="center"/>
            </w:pPr>
            <w:r>
              <w:rPr>
                <w:sz w:val="18"/>
              </w:rPr>
              <w:t xml:space="preserve">49.0%</w:t>
            </w:r>
          </w:p>
        </w:tc>
      </w:tr>
    </w:tbl>
    <w:p>
      <w:pPr>
        <w:pStyle w:val="BodyText"/>
        <w:spacing w:line="240" w:lineRule="auto" w:before="80" w:after="120"/>
      </w:pPr>
      <w:r>
        <w:rPr>
          <w:iCs/>
          <w:i/>
          <w:sz w:val="18"/>
        </w:rPr>
        <w:t xml:space="preserve">Notes.</w:t>
      </w:r>
      <w:r>
        <w:rPr>
          <w:sz w:val="18"/>
        </w:rPr>
        <w:t xml:space="preserve"> </w:t>
      </w:r>
      <w:r>
        <w:rPr>
          <w:sz w:val="18"/>
        </w:rPr>
        <w:t xml:space="preserve">Main assumptions, within-district z slope. Out-of-zone early counts by registered neighborhood and candidate, including invalid ballots; other pooled modes stay pooled. Exact counts reproduce Table 6. Other columns express guaranteed reductions relative to the current continuous range, using an upper bound on remaining integer uncertainty under a release that shows counts &gt;=k exactly and marks smaller counts suppressed. A continuous paired-allocation relaxation allows each count to differ by up to k-1 and can overstate the maximum remaining width. These are not sharp suppression bounds or fractions of an exactly solved integer prior range. Complementary suppression of larger cells and a full privacy assessment are not covered (Appendix A.3).</w:t>
      </w:r>
    </w:p>
    <w:p>
      <w:pPr>
        <w:pStyle w:val="BodyText"/>
      </w:pPr>
      <w:r>
        <w:rPr>
          <w:iCs/>
          <w:i/>
        </w:rPr>
        <w:t xml:space="preserve">Distance from refutation.</w:t>
      </w:r>
      <w:r>
        <w:t xml:space="preserve"> </w:t>
      </w:r>
      <w:r>
        <w:t xml:space="preserve">For each counting jurisdiction, we find the smallest feasible out-of-zone band with calibrated movement and residents’ in-zone slack</w:t>
      </w:r>
      <w:r>
        <w:t xml:space="preserve"> </w:t>
      </w:r>
      <m:oMath>
        <m:r>
          <m:t>s</m:t>
        </m:r>
        <m:r>
          <m:rPr>
            <m:sty m:val="p"/>
          </m:rPr>
          <m:t>=</m:t>
        </m:r>
        <m:r>
          <m:t>0.02</m:t>
        </m:r>
      </m:oMath>
      <w:r>
        <w:t xml:space="preserve"> </w:t>
      </w:r>
      <w:r>
        <w:t xml:space="preserve">held fixed. Bisection returns a feasible upper endpoint within 0.00001 of the threshold. An empty feasible set means that the restriction contradicts the observed counts, not that a slope is identified. Table C27 adds the same excess tolerance to these jurisdiction-specific thresholds. This separates compatibility with the counts from the constant-band comparison in Table 2. Because some new bands may be smaller and others larger than 0.10, the main and alternative models are not generally nested. Neither compatibility nor stability across these scenarios establishes that a restriction holds for the unobserved ballots.</w:t>
      </w:r>
    </w:p>
    <w:p>
      <w:pPr>
        <w:pStyle w:val="TableCaption"/>
        <w:keepNext/>
      </w:pPr>
      <w:r>
        <w:t xml:space="preserve">Table C27. Out-of-zone tolerance measured from the feasibility boundary</w:t>
      </w:r>
    </w:p>
    <w:tbl>
      <w:tblPr>
        <w:tblStyle w:val="Table"/>
        <w:tblW w:type="pct" w:w="5000"/>
        <w:tblLayout w:type="fixed"/>
        <w:tblLook w:firstRow="1" w:lastRow="0" w:firstColumn="0" w:lastColumn="0" w:noHBand="0" w:noVBand="0" w:val="0020"/>
        <w:jc w:val="start"/>
        <w:tblCaption w:val="Table C27. Out-of-zone tolerance measured from the feasibility boundary"/>
      </w:tblPr>
      <w:tblGrid>
        <w:gridCol w:w="1296"/>
        <w:gridCol w:w="1296"/>
        <w:gridCol w:w="1296"/>
        <w:gridCol w:w="2592"/>
        <w:gridCol w:w="2592"/>
      </w:tblGrid>
      <w:tr>
        <w:trPr>
          <w:tblHeader w:val="true"/>
          <w:cantSplit/>
        </w:trPr>
        <w:tc>
          <w:tcPr>
            <w:tcW w:type="dxa" w:w="1296"/>
          </w:tcPr>
          <w:p>
            <w:pPr>
              <w:pStyle w:val="Compact"/>
              <w:keepNext/>
              <w:keepLines/>
              <w:spacing w:before="0" w:after="40" w:line="240" w:lineRule="auto"/>
              <w:jc w:val="left"/>
            </w:pPr>
            <w:r>
              <w:rPr>
                <w:sz w:val="18"/>
              </w:rPr>
              <w:t xml:space="preserve">Excess tolerance</w:t>
            </w:r>
          </w:p>
        </w:tc>
        <w:tc>
          <w:tcPr>
            <w:tcW w:type="dxa" w:w="1296"/>
          </w:tcPr>
          <w:p>
            <w:pPr>
              <w:pStyle w:val="Compact"/>
              <w:keepNext/>
              <w:keepLines/>
              <w:spacing w:before="0" w:after="40" w:line="240" w:lineRule="auto"/>
              <w:jc w:val="center"/>
            </w:pPr>
            <w:r>
              <w:rPr>
                <w:sz w:val="18"/>
              </w:rPr>
              <w:t xml:space="preserve">Largest minimum band</w:t>
            </w:r>
          </w:p>
        </w:tc>
        <w:tc>
          <w:tcPr>
            <w:tcW w:type="dxa" w:w="1296"/>
          </w:tcPr>
          <w:p>
            <w:pPr>
              <w:pStyle w:val="Compact"/>
              <w:keepNext/>
              <w:keepLines/>
              <w:spacing w:before="0" w:after="40" w:line="240" w:lineRule="auto"/>
              <w:jc w:val="center"/>
            </w:pPr>
            <w:r>
              <w:rPr>
                <w:sz w:val="18"/>
              </w:rPr>
              <w:t xml:space="preserve">Smallest main-band margin</w:t>
            </w:r>
          </w:p>
        </w:tc>
        <w:tc>
          <w:tcPr>
            <w:tcW w:type="dxa" w:w="2592"/>
          </w:tcPr>
          <w:p>
            <w:pPr>
              <w:pStyle w:val="Compact"/>
              <w:keepNext/>
              <w:keepLines/>
              <w:spacing w:before="0" w:after="40" w:line="240" w:lineRule="auto"/>
              <w:jc w:val="center"/>
            </w:pPr>
            <w:r>
              <w:rPr>
                <w:sz w:val="18"/>
              </w:rPr>
              <w:t xml:space="preserve">All Seoul</w:t>
            </w:r>
          </w:p>
        </w:tc>
        <w:tc>
          <w:tcPr>
            <w:tcW w:type="dxa" w:w="2592"/>
          </w:tcPr>
          <w:p>
            <w:pPr>
              <w:pStyle w:val="Compact"/>
              <w:keepNext/>
              <w:keepLines/>
              <w:spacing w:before="0" w:after="40" w:line="240" w:lineRule="auto"/>
              <w:jc w:val="center"/>
            </w:pPr>
            <w:r>
              <w:rPr>
                <w:sz w:val="18"/>
              </w:rPr>
              <w:t xml:space="preserve">Without the three districts</w:t>
            </w:r>
          </w:p>
        </w:tc>
      </w:tr>
      <w:tr>
        <w:trPr>
          <w:cantSplit/>
        </w:trPr>
        <w:tc>
          <w:tcPr>
            <w:tcW w:type="dxa" w:w="9071"/>
            <w:gridSpan w:val="5"/>
          </w:tcPr>
          <w:p>
            <w:pPr>
              <w:pStyle w:val="Compact"/>
              <w:keepNext/>
              <w:keepLines/>
              <w:spacing w:before="0" w:after="40" w:line="240" w:lineRule="auto"/>
              <w:jc w:val="left"/>
            </w:pPr>
            <w:r>
              <w:rPr>
                <w:iCs/>
                <w:i/>
                <w:sz w:val="18"/>
              </w:rPr>
              <w:t xml:space="preserve">2022</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sz w:val="18"/>
              </w:rPr>
              <w:t xml:space="preserve">[0.002, 0.198]</w:t>
            </w:r>
          </w:p>
        </w:tc>
        <w:tc>
          <w:tcPr>
            <w:tcW w:type="dxa" w:w="2592"/>
          </w:tcPr>
          <w:p>
            <w:pPr>
              <w:pStyle w:val="Compact"/>
              <w:keepNext w:val="0"/>
              <w:keepLines/>
              <w:spacing w:before="0" w:after="40" w:line="240" w:lineRule="auto"/>
              <w:jc w:val="center"/>
            </w:pPr>
            <w:r>
              <w:rPr>
                <w:bCs/>
                <w:b/>
                <w:sz w:val="18"/>
              </w:rPr>
              <w:t xml:space="preserve">[−0.013, 0.180]</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[−0.010, 0.208]</w:t>
            </w:r>
          </w:p>
        </w:tc>
        <w:tc>
          <w:tcPr>
            <w:tcW w:type="dxa" w:w="2592"/>
          </w:tcPr>
          <w:p>
            <w:pPr>
              <w:pStyle w:val="Compact"/>
              <w:keepNext w:val="0"/>
              <w:keepLines/>
              <w:spacing w:before="0" w:after="40" w:line="240" w:lineRule="auto"/>
              <w:jc w:val="center"/>
            </w:pPr>
            <w:r>
              <w:rPr>
                <w:bCs/>
                <w:b/>
                <w:sz w:val="18"/>
              </w:rPr>
              <w:t xml:space="preserve">[−0.026, 0.190]</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[−0.031, 0.228]</w:t>
            </w:r>
          </w:p>
        </w:tc>
        <w:tc>
          <w:tcPr>
            <w:tcW w:type="dxa" w:w="2592"/>
          </w:tcPr>
          <w:p>
            <w:pPr>
              <w:pStyle w:val="Compact"/>
              <w:keepNext w:val="0"/>
              <w:keepLines/>
              <w:spacing w:before="0" w:after="40" w:line="240" w:lineRule="auto"/>
              <w:jc w:val="center"/>
            </w:pPr>
            <w:r>
              <w:rPr>
                <w:bCs/>
                <w:b/>
                <w:sz w:val="18"/>
              </w:rPr>
              <w:t xml:space="preserve">[−0.049, 0.210]</w:t>
            </w:r>
          </w:p>
        </w:tc>
      </w:tr>
      <w:tr>
        <w:trPr>
          <w:cantSplit/>
        </w:trPr>
        <w:tc>
          <w:tcPr>
            <w:tcW w:type="dxa" w:w="9071"/>
            <w:gridSpan w:val="5"/>
          </w:tcPr>
          <w:p>
            <w:pPr>
              <w:pStyle w:val="Compact"/>
              <w:keepNext/>
              <w:keepLines/>
              <w:spacing w:before="0" w:after="40" w:line="240" w:lineRule="auto"/>
              <w:jc w:val="left"/>
            </w:pPr>
            <w:r>
              <w:rPr>
                <w:iCs/>
                <w:i/>
                <w:sz w:val="18"/>
              </w:rPr>
              <w:t xml:space="preserve">2024</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[0.028, 0.183]</w:t>
            </w:r>
          </w:p>
        </w:tc>
        <w:tc>
          <w:tcPr>
            <w:tcW w:type="dxa" w:w="2592"/>
          </w:tcPr>
          <w:p>
            <w:pPr>
              <w:pStyle w:val="Compact"/>
              <w:keepNext w:val="0"/>
              <w:keepLines/>
              <w:spacing w:before="0" w:after="40" w:line="240" w:lineRule="auto"/>
              <w:jc w:val="center"/>
            </w:pPr>
            <w:r>
              <w:rPr>
                <w:sz w:val="18"/>
              </w:rPr>
              <w:t xml:space="preserve">[0.001, 0.161]</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[0.016, 0.193]</w:t>
            </w:r>
          </w:p>
        </w:tc>
        <w:tc>
          <w:tcPr>
            <w:tcW w:type="dxa" w:w="2592"/>
          </w:tcPr>
          <w:p>
            <w:pPr>
              <w:pStyle w:val="Compact"/>
              <w:keepNext w:val="0"/>
              <w:keepLines/>
              <w:spacing w:before="0" w:after="40" w:line="240" w:lineRule="auto"/>
              <w:jc w:val="center"/>
            </w:pPr>
            <w:r>
              <w:rPr>
                <w:bCs/>
                <w:b/>
                <w:sz w:val="18"/>
              </w:rPr>
              <w:t xml:space="preserve">[−0.012,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bCs/>
                <w:b/>
                <w:sz w:val="18"/>
              </w:rPr>
              <w:t xml:space="preserve">[−0.004, 0.211]</w:t>
            </w:r>
          </w:p>
        </w:tc>
        <w:tc>
          <w:tcPr>
            <w:tcW w:type="dxa" w:w="2592"/>
          </w:tcPr>
          <w:p>
            <w:pPr>
              <w:pStyle w:val="Compact"/>
              <w:keepNext w:val="0"/>
              <w:keepLines/>
              <w:spacing w:before="0" w:after="40" w:line="240" w:lineRule="auto"/>
              <w:jc w:val="center"/>
            </w:pPr>
            <w:r>
              <w:rPr>
                <w:bCs/>
                <w:b/>
                <w:sz w:val="18"/>
              </w:rPr>
              <w:t xml:space="preserve">[−0.033, 0.190]</w:t>
            </w:r>
          </w:p>
        </w:tc>
      </w:tr>
      <w:tr>
        <w:trPr>
          <w:cantSplit/>
        </w:trPr>
        <w:tc>
          <w:tcPr>
            <w:tcW w:type="dxa" w:w="9071"/>
            <w:gridSpan w:val="5"/>
          </w:tcPr>
          <w:p>
            <w:pPr>
              <w:pStyle w:val="Compact"/>
              <w:keepNext/>
              <w:keepLines/>
              <w:spacing w:before="0" w:after="40" w:line="240" w:lineRule="auto"/>
              <w:jc w:val="left"/>
            </w:pPr>
            <w:r>
              <w:rPr>
                <w:iCs/>
                <w:i/>
                <w:sz w:val="18"/>
              </w:rPr>
              <w:t xml:space="preserve">2025</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[−0.018, 0.177]</w:t>
            </w:r>
          </w:p>
        </w:tc>
        <w:tc>
          <w:tcPr>
            <w:tcW w:type="dxa" w:w="2592"/>
          </w:tcPr>
          <w:p>
            <w:pPr>
              <w:pStyle w:val="Compact"/>
              <w:keepNext w:val="0"/>
              <w:keepLines/>
              <w:spacing w:before="0" w:after="40" w:line="240" w:lineRule="auto"/>
              <w:jc w:val="center"/>
            </w:pPr>
            <w:r>
              <w:rPr>
                <w:bCs/>
                <w:b/>
                <w:sz w:val="18"/>
              </w:rPr>
              <w:t xml:space="preserve">[−0.044, 0.156]</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[−0.034, 0.191]</w:t>
            </w:r>
          </w:p>
        </w:tc>
        <w:tc>
          <w:tcPr>
            <w:tcW w:type="dxa" w:w="2592"/>
          </w:tcPr>
          <w:p>
            <w:pPr>
              <w:pStyle w:val="Compact"/>
              <w:keepNext w:val="0"/>
              <w:keepLines/>
              <w:spacing w:before="0" w:after="40" w:line="240" w:lineRule="auto"/>
              <w:jc w:val="center"/>
            </w:pPr>
            <w:r>
              <w:rPr>
                <w:bCs/>
                <w:b/>
                <w:sz w:val="18"/>
              </w:rPr>
              <w:t xml:space="preserve">[−0.061,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[−0.059, 0.214]</w:t>
            </w:r>
          </w:p>
        </w:tc>
        <w:tc>
          <w:tcPr>
            <w:tcW w:type="dxa" w:w="2592"/>
          </w:tcPr>
          <w:p>
            <w:pPr>
              <w:pStyle w:val="Compact"/>
              <w:keepNext w:val="0"/>
              <w:keepLines/>
              <w:spacing w:before="0" w:after="40" w:line="240" w:lineRule="auto"/>
              <w:jc w:val="center"/>
            </w:pPr>
            <w:r>
              <w:rPr>
                <w:bCs/>
                <w:b/>
                <w:sz w:val="18"/>
              </w:rPr>
              <w:t xml:space="preserve">[−0.088, 0.195]</w:t>
            </w:r>
          </w:p>
        </w:tc>
      </w:tr>
      <w:tr>
        <w:trPr>
          <w:cantSplit/>
        </w:trPr>
        <w:tc>
          <w:tcPr>
            <w:tcW w:type="dxa" w:w="9071"/>
            <w:gridSpan w:val="5"/>
          </w:tcPr>
          <w:p>
            <w:pPr>
              <w:pStyle w:val="Compact"/>
              <w:keepNext/>
              <w:keepLines/>
              <w:spacing w:before="0" w:after="40" w:line="240" w:lineRule="auto"/>
              <w:jc w:val="left"/>
            </w:pPr>
            <w:r>
              <w:rPr>
                <w:iCs/>
                <w:i/>
                <w:sz w:val="18"/>
              </w:rPr>
              <w:t xml:space="preserve">2026</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[0.069, 0.141]</w:t>
            </w:r>
          </w:p>
        </w:tc>
        <w:tc>
          <w:tcPr>
            <w:tcW w:type="dxa" w:w="2592"/>
          </w:tcPr>
          <w:p>
            <w:pPr>
              <w:pStyle w:val="Compact"/>
              <w:keepNext w:val="0"/>
              <w:keepLines/>
              <w:spacing w:before="0" w:after="40" w:line="240" w:lineRule="auto"/>
              <w:jc w:val="center"/>
            </w:pPr>
            <w:r>
              <w:rPr>
                <w:sz w:val="18"/>
              </w:rPr>
              <w:t xml:space="preserve">[0.044, 0.124]</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[0.057, 0.152]</w:t>
            </w:r>
          </w:p>
        </w:tc>
        <w:tc>
          <w:tcPr>
            <w:tcW w:type="dxa" w:w="2592"/>
          </w:tcPr>
          <w:p>
            <w:pPr>
              <w:pStyle w:val="Compact"/>
              <w:keepNext w:val="0"/>
              <w:keepLines/>
              <w:spacing w:before="0" w:after="40" w:line="240" w:lineRule="auto"/>
              <w:jc w:val="center"/>
            </w:pPr>
            <w:r>
              <w:rPr>
                <w:sz w:val="18"/>
              </w:rPr>
              <w:t xml:space="preserve">[0.032, 0.136]</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[0.040, 0.170]</w:t>
            </w:r>
          </w:p>
        </w:tc>
        <w:tc>
          <w:tcPr>
            <w:tcW w:type="dxa" w:w="2592"/>
          </w:tcPr>
          <w:p>
            <w:pPr>
              <w:pStyle w:val="Compact"/>
              <w:keepNext w:val="0"/>
              <w:keepLines/>
              <w:spacing w:before="0" w:after="40" w:line="240" w:lineRule="auto"/>
              <w:jc w:val="center"/>
            </w:pPr>
            <w:r>
              <w:rPr>
                <w:sz w:val="18"/>
              </w:rPr>
              <w:t xml:space="preserve">[0.012, 0.155]</w:t>
            </w:r>
          </w:p>
        </w:tc>
      </w:tr>
    </w:tbl>
    <w:p>
      <w:pPr>
        <w:pStyle w:val="BodyText"/>
        <w:spacing w:line="240" w:lineRule="auto" w:before="80" w:after="120"/>
      </w:pPr>
      <w:r>
        <w:rPr>
          <w:iCs/>
          <w:i/>
          <w:sz w:val="18"/>
        </w:rPr>
        <w:t xml:space="preserve">Notes.</w:t>
      </w:r>
      <w:r>
        <w:rPr>
          <w:sz w:val="18"/>
        </w:rPr>
        <w:t xml:space="preserve"> </w:t>
      </w:r>
      <w:r>
        <w:rPr>
          <w:sz w:val="18"/>
        </w:rPr>
        <w:t xml:space="preserve">Calibrated movement and residents’ in-zone composition slack s=0.02 are held fixed. Each jurisdiction’s minimum out-of-zone band is found by bisection (feasible upper endpoint; width &lt;=0.00001). The main-band margin is 0.10 minus that minimum. Bounds use the jurisdiction-specific minimum plus the stated excess tolerance, capped at one. Thus these scenarios need not nest the constant 0.10 scenario. Compatibility with the counts is not validation of a restriction. Ranges concern the within-district roll-based slope; bold ranges include zero.</w:t>
      </w:r>
    </w:p>
    <w:p>
      <w:pPr>
        <w:pStyle w:val="BodyText"/>
      </w:pPr>
      <w:r>
        <w:rPr>
          <w:iCs/>
          <w:i/>
        </w:rPr>
        <w:t xml:space="preserve">Newly reconstructed 2025 prices.</w:t>
      </w:r>
      <w:r>
        <w:t xml:space="preserve"> </w:t>
      </w:r>
      <w:r>
        <w:t xml:space="preserve">Table C28 holds the electoral inputs and allocation restrictions fixed and replaces the archived price summary with a separately reconstructed summary (Appendix B.3). Both price definitions are evaluated on their available neighborhoods. The exercise checks the sensitivity of the historical results; it does not recover the original download or establish the correctness of every historical address assignment.</w:t>
      </w:r>
    </w:p>
    <w:p>
      <w:pPr>
        <w:pStyle w:val="TableCaption"/>
        <w:keepNext/>
      </w:pPr>
      <w:r>
        <w:t xml:space="preserve">Table C28. 2025 slopes using prices rebuilt from a newly retrieved source snapshot</w:t>
      </w:r>
    </w:p>
    <w:tbl>
      <w:tblPr>
        <w:tblStyle w:val="Table"/>
        <w:tblW w:type="pct" w:w="5000"/>
        <w:tblLayout w:type="fixed"/>
        <w:tblLook w:firstRow="1" w:lastRow="0" w:firstColumn="0" w:lastColumn="0" w:noHBand="0" w:noVBand="0" w:val="0020"/>
        <w:jc w:val="start"/>
        <w:tblCaption w:val="Table C28. 2025 slopes using prices rebuilt from a newly retrieved source snapshot"/>
      </w:tblPr>
      <w:tblGrid>
        <w:gridCol w:w="3573"/>
        <w:gridCol w:w="2749"/>
        <w:gridCol w:w="2749"/>
      </w:tblGrid>
      <w:tr>
        <w:trPr>
          <w:tblHeader w:val="true"/>
          <w:cantSplit/>
        </w:trPr>
        <w:tc>
          <w:tcPr>
            <w:tcW w:type="dxa" w:w="3573"/>
          </w:tcPr>
          <w:p>
            <w:pPr>
              <w:pStyle w:val="Compact"/>
              <w:keepNext/>
              <w:keepLines/>
              <w:spacing w:before="0" w:after="40" w:line="240" w:lineRule="auto"/>
              <w:jc w:val="left"/>
            </w:pPr>
            <w:r>
              <w:rPr>
                <w:sz w:val="18"/>
              </w:rPr>
              <w:t xml:space="preserve">Assumption column</w:t>
            </w:r>
          </w:p>
        </w:tc>
        <w:tc>
          <w:tcPr>
            <w:tcW w:type="dxa" w:w="2749"/>
          </w:tcPr>
          <w:p>
            <w:pPr>
              <w:pStyle w:val="Compact"/>
              <w:keepNext/>
              <w:keepLines/>
              <w:spacing w:before="0" w:after="40" w:line="240" w:lineRule="auto"/>
              <w:jc w:val="center"/>
            </w:pPr>
            <w:r>
              <w:rPr>
                <w:sz w:val="18"/>
              </w:rPr>
              <w:t xml:space="preserve">Archived price summary</w:t>
            </w:r>
          </w:p>
        </w:tc>
        <w:tc>
          <w:tcPr>
            <w:tcW w:type="dxa" w:w="2749"/>
          </w:tcPr>
          <w:p>
            <w:pPr>
              <w:pStyle w:val="Compact"/>
              <w:keepNext/>
              <w:keepLines/>
              <w:spacing w:before="0" w:after="40" w:line="240" w:lineRule="auto"/>
              <w:jc w:val="center"/>
            </w:pPr>
            <w:r>
              <w:rPr>
                <w:sz w:val="18"/>
              </w:rPr>
              <w:t xml:space="preserve">Rebuilt price summary</w:t>
            </w:r>
          </w:p>
        </w:tc>
      </w:tr>
      <w:tr>
        <w:trPr>
          <w:cantSplit/>
        </w:trPr>
        <w:tc>
          <w:tcPr>
            <w:tcW w:type="dxa" w:w="9071"/>
            <w:gridSpan w:val="3"/>
          </w:tcPr>
          <w:p>
            <w:pPr>
              <w:pStyle w:val="Compact"/>
              <w:keepNext/>
              <w:keepLines/>
              <w:spacing w:before="0" w:after="40" w:line="240" w:lineRule="auto"/>
              <w:jc w:val="left"/>
            </w:pPr>
            <w:r>
              <w:rPr>
                <w:iCs/>
                <w:i/>
                <w:sz w:val="18"/>
              </w:rPr>
              <w:t xml:space="preserve">All Seoul</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[−0.468, 0.552]</w:t>
            </w:r>
          </w:p>
        </w:tc>
        <w:tc>
          <w:tcPr>
            <w:tcW w:type="dxa" w:w="2749"/>
          </w:tcPr>
          <w:p>
            <w:pPr>
              <w:pStyle w:val="Compact"/>
              <w:keepNext w:val="0"/>
              <w:keepLines/>
              <w:spacing w:before="0" w:after="40" w:line="240" w:lineRule="auto"/>
              <w:jc w:val="center"/>
            </w:pPr>
            <w:r>
              <w:rPr>
                <w:bCs/>
                <w:b/>
                <w:sz w:val="18"/>
              </w:rPr>
              <w:t xml:space="preserve">[−0.461, 0.550]</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sz w:val="18"/>
              </w:rPr>
              <w:t xml:space="preserve">[0.002, 0.149]</w:t>
            </w:r>
          </w:p>
        </w:tc>
        <w:tc>
          <w:tcPr>
            <w:tcW w:type="dxa" w:w="2749"/>
          </w:tcPr>
          <w:p>
            <w:pPr>
              <w:pStyle w:val="Compact"/>
              <w:keepNext w:val="0"/>
              <w:keepLines/>
              <w:spacing w:before="0" w:after="40" w:line="240" w:lineRule="auto"/>
              <w:jc w:val="center"/>
            </w:pPr>
            <w:r>
              <w:rPr>
                <w:sz w:val="18"/>
              </w:rPr>
              <w:t xml:space="preserve">[0.002, 0.148]</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[−0.283, 0.411]</w:t>
            </w:r>
          </w:p>
        </w:tc>
        <w:tc>
          <w:tcPr>
            <w:tcW w:type="dxa" w:w="2749"/>
          </w:tcPr>
          <w:p>
            <w:pPr>
              <w:pStyle w:val="Compact"/>
              <w:keepNext w:val="0"/>
              <w:keepLines/>
              <w:spacing w:before="0" w:after="40" w:line="240" w:lineRule="auto"/>
              <w:jc w:val="center"/>
            </w:pPr>
            <w:r>
              <w:rPr>
                <w:bCs/>
                <w:b/>
                <w:sz w:val="18"/>
              </w:rPr>
              <w:t xml:space="preserve">[−0.279, 0.408]</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[−0.036, 0.192]</w:t>
            </w:r>
          </w:p>
        </w:tc>
      </w:tr>
      <w:tr>
        <w:trPr>
          <w:cantSplit/>
        </w:trPr>
        <w:tc>
          <w:tcPr>
            <w:tcW w:type="dxa" w:w="3573"/>
          </w:tcPr>
          <w:p>
            <w:pPr>
              <w:pStyle w:val="Compact"/>
              <w:keepNext w:val="0"/>
              <w:keepLines/>
              <w:spacing w:before="0" w:after="40" w:line="240" w:lineRule="auto"/>
              <w:jc w:val="left"/>
            </w:pPr>
            <w:r>
              <w:rPr>
                <w:sz w:val="18"/>
              </w:rPr>
              <w:t xml:space="preserve">E, common support (n=419)</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[−0.038, 0.193]</w:t>
            </w:r>
          </w:p>
        </w:tc>
      </w:tr>
      <w:tr>
        <w:trPr>
          <w:cantSplit/>
        </w:trPr>
        <w:tc>
          <w:tcPr>
            <w:tcW w:type="dxa" w:w="9071"/>
            <w:gridSpan w:val="3"/>
          </w:tcPr>
          <w:p>
            <w:pPr>
              <w:pStyle w:val="Compact"/>
              <w:keepNext/>
              <w:keepLines/>
              <w:spacing w:before="0" w:after="40" w:line="240" w:lineRule="auto"/>
              <w:jc w:val="left"/>
            </w:pPr>
            <w:r>
              <w:rPr>
                <w:iCs/>
                <w:i/>
                <w:sz w:val="18"/>
              </w:rPr>
              <w:t xml:space="preserve">Without the three districts</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[−0.523, 0.557]</w:t>
            </w:r>
          </w:p>
        </w:tc>
        <w:tc>
          <w:tcPr>
            <w:tcW w:type="dxa" w:w="2749"/>
          </w:tcPr>
          <w:p>
            <w:pPr>
              <w:pStyle w:val="Compact"/>
              <w:keepNext w:val="0"/>
              <w:keepLines/>
              <w:spacing w:before="0" w:after="40" w:line="240" w:lineRule="auto"/>
              <w:jc w:val="center"/>
            </w:pPr>
            <w:r>
              <w:rPr>
                <w:bCs/>
                <w:b/>
                <w:sz w:val="18"/>
              </w:rPr>
              <w:t xml:space="preserve">[−0.512, 0.554]</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bCs/>
                <w:b/>
                <w:sz w:val="18"/>
              </w:rPr>
              <w:t xml:space="preserve">[−0.026, 0.127]</w:t>
            </w:r>
          </w:p>
        </w:tc>
        <w:tc>
          <w:tcPr>
            <w:tcW w:type="dxa" w:w="2749"/>
          </w:tcPr>
          <w:p>
            <w:pPr>
              <w:pStyle w:val="Compact"/>
              <w:keepNext w:val="0"/>
              <w:keepLines/>
              <w:spacing w:before="0" w:after="40" w:line="240" w:lineRule="auto"/>
              <w:jc w:val="center"/>
            </w:pPr>
            <w:r>
              <w:rPr>
                <w:bCs/>
                <w:b/>
                <w:sz w:val="18"/>
              </w:rPr>
              <w:t xml:space="preserve">[−0.025, 0.126]</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[−0.317, 0.400]</w:t>
            </w:r>
          </w:p>
        </w:tc>
        <w:tc>
          <w:tcPr>
            <w:tcW w:type="dxa" w:w="2749"/>
          </w:tcPr>
          <w:p>
            <w:pPr>
              <w:pStyle w:val="Compact"/>
              <w:keepNext w:val="0"/>
              <w:keepLines/>
              <w:spacing w:before="0" w:after="40" w:line="240" w:lineRule="auto"/>
              <w:jc w:val="center"/>
            </w:pPr>
            <w:r>
              <w:rPr>
                <w:bCs/>
                <w:b/>
                <w:sz w:val="18"/>
              </w:rPr>
              <w:t xml:space="preserve">[−0.311, 0.396]</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[−0.064, 0.173]</w:t>
            </w:r>
          </w:p>
        </w:tc>
        <w:tc>
          <w:tcPr>
            <w:tcW w:type="dxa" w:w="2749"/>
          </w:tcPr>
          <w:p>
            <w:pPr>
              <w:pStyle w:val="Compact"/>
              <w:keepNext w:val="0"/>
              <w:keepLines/>
              <w:spacing w:before="0" w:after="40" w:line="240" w:lineRule="auto"/>
              <w:jc w:val="center"/>
            </w:pPr>
            <w:r>
              <w:rPr>
                <w:bCs/>
                <w:b/>
                <w:sz w:val="18"/>
              </w:rPr>
              <w:t xml:space="preserve">[−0.061, 0.171]</w:t>
            </w:r>
          </w:p>
        </w:tc>
      </w:tr>
      <w:tr>
        <w:trPr>
          <w:cantSplit/>
        </w:trPr>
        <w:tc>
          <w:tcPr>
            <w:tcW w:type="dxa" w:w="3573"/>
          </w:tcPr>
          <w:p>
            <w:pPr>
              <w:pStyle w:val="Compact"/>
              <w:keepNext w:val="0"/>
              <w:keepLines/>
              <w:spacing w:before="0" w:after="40" w:line="240" w:lineRule="auto"/>
              <w:jc w:val="left"/>
            </w:pPr>
            <w:r>
              <w:rPr>
                <w:sz w:val="18"/>
              </w:rPr>
              <w:t xml:space="preserve">E, common support (n=353)</w:t>
            </w:r>
          </w:p>
        </w:tc>
        <w:tc>
          <w:tcPr>
            <w:tcW w:type="dxa" w:w="2749"/>
          </w:tcPr>
          <w:p>
            <w:pPr>
              <w:pStyle w:val="Compact"/>
              <w:keepNext w:val="0"/>
              <w:keepLines/>
              <w:spacing w:before="0" w:after="40" w:line="240" w:lineRule="auto"/>
              <w:jc w:val="center"/>
            </w:pPr>
            <w:r>
              <w:rPr>
                <w:bCs/>
                <w:b/>
                <w:sz w:val="18"/>
              </w:rPr>
              <w:t xml:space="preserve">[−0.063, 0.172]</w:t>
            </w:r>
          </w:p>
        </w:tc>
        <w:tc>
          <w:tcPr>
            <w:tcW w:type="dxa" w:w="2749"/>
          </w:tcPr>
          <w:p>
            <w:pPr>
              <w:pStyle w:val="Compact"/>
              <w:keepNext w:val="0"/>
              <w:keepLines/>
              <w:spacing w:before="0" w:after="40" w:line="240" w:lineRule="auto"/>
              <w:jc w:val="center"/>
            </w:pPr>
            <w:r>
              <w:rPr>
                <w:bCs/>
                <w:b/>
                <w:sz w:val="18"/>
              </w:rPr>
              <w:t xml:space="preserve">[−0.065, 0.172]</w:t>
            </w:r>
          </w:p>
        </w:tc>
      </w:tr>
    </w:tbl>
    <w:p>
      <w:pPr>
        <w:pStyle w:val="BodyText"/>
        <w:spacing w:line="240" w:lineRule="auto" w:before="80" w:after="120"/>
      </w:pPr>
      <w:r>
        <w:rPr>
          <w:iCs/>
          <w:i/>
          <w:sz w:val="18"/>
        </w:rPr>
        <w:t xml:space="preserve">Notes.</w:t>
      </w:r>
      <w:r>
        <w:rPr>
          <w:sz w:val="18"/>
        </w:rPr>
        <w:t xml:space="preserve"> </w:t>
      </w:r>
      <w:r>
        <w:rPr>
          <w:sz w:val="18"/>
        </w:rPr>
        <w:t xml:space="preserve">Columns A, C, D and E follow Table 2. The alternative uses June 2024-May 2025 MOLIT records retrieved on 14 October 2026 and a separately extended address crosswalk. It does not reconstruct the original download or generating code. Rows A-E use each source’s available neighborhoods; the final row restricts both regressions to their common priced neighborhoods. Appendix B.3 reports coverage and measurement differences. Accounting and composition restrictions are unchanged. The historical analysis inputs are retained. Ranges concern the within-district roll-based slope; bold ranges include zero.</w:t>
      </w:r>
    </w:p>
    <w:p>
      <w:pPr>
        <w:pStyle w:val="BodyText"/>
      </w:pPr>
      <w:r>
        <w:rPr>
          <w:iCs/>
          <w:i/>
        </w:rPr>
        <w:t xml:space="preserve">Price tails beyond the three districts.</w:t>
      </w:r>
      <w:r>
        <w:t xml:space="preserve"> </w:t>
      </w:r>
      <w:r>
        <w:t xml:space="preserve">Table C29 combines exclusion of Gangnam, Seocho and Songpa with trimming the highest-price neighborhoods among those remaining. The cutoff is computed within the 357 priced neighborhoods outside the three districts; all accounting constraints are retained. Trimming changes the target population, so these comparisons assess the geographic and price-distribution scope of the relation. The separate leave-one-district-out check keeps a positive lower bound for every remaining district omitted under the main assumptions.</w:t>
      </w:r>
    </w:p>
    <w:p>
      <w:pPr>
        <w:pStyle w:val="TableCaption"/>
        <w:keepNext/>
      </w:pPr>
      <w:r>
        <w:t xml:space="preserve">Table C29. Price-tail sensitivity outside Gangnam, Seocho and Songpa, 2026</w:t>
      </w:r>
    </w:p>
    <w:tbl>
      <w:tblPr>
        <w:tblStyle w:val="Table"/>
        <w:tblW w:type="pct" w:w="5000"/>
        <w:tblLayout w:type="fixed"/>
        <w:tblLook w:firstRow="1" w:lastRow="0" w:firstColumn="0" w:lastColumn="0" w:noHBand="0" w:noVBand="0" w:val="0020"/>
        <w:jc w:val="start"/>
        <w:tblCaption w:val="Table C29. Price-tail sensitivity outside Gangnam, Seocho and Songpa, 2026"/>
      </w:tblPr>
      <w:tblGrid>
        <w:gridCol w:w="2791"/>
        <w:gridCol w:w="2442"/>
        <w:gridCol w:w="3838"/>
      </w:tblGrid>
      <w:tr>
        <w:trPr>
          <w:tblHeader w:val="true"/>
          <w:cantSplit/>
        </w:trPr>
        <w:tc>
          <w:tcPr>
            <w:tcW w:type="dxa" w:w="2791"/>
          </w:tcPr>
          <w:p>
            <w:pPr>
              <w:pStyle w:val="Compact"/>
              <w:keepNext/>
              <w:keepLines/>
              <w:spacing w:before="0" w:after="40" w:line="240" w:lineRule="auto"/>
              <w:jc w:val="left"/>
            </w:pPr>
            <w:r>
              <w:rPr>
                <w:sz w:val="18"/>
              </w:rPr>
              <w:t xml:space="preserve">Additional price exclusion</w:t>
            </w:r>
          </w:p>
        </w:tc>
        <w:tc>
          <w:tcPr>
            <w:tcW w:type="dxa" w:w="2442"/>
          </w:tcPr>
          <w:p>
            <w:pPr>
              <w:pStyle w:val="Compact"/>
              <w:keepNext/>
              <w:keepLines/>
              <w:spacing w:before="0" w:after="40" w:line="240" w:lineRule="auto"/>
              <w:jc w:val="center"/>
            </w:pPr>
            <w:r>
              <w:rPr>
                <w:sz w:val="18"/>
              </w:rPr>
              <w:t xml:space="preserve">Priced neighborhoods</w:t>
            </w:r>
          </w:p>
        </w:tc>
        <w:tc>
          <w:tcPr>
            <w:tcW w:type="dxa" w:w="3838"/>
          </w:tcPr>
          <w:p>
            <w:pPr>
              <w:pStyle w:val="Compact"/>
              <w:keepNext/>
              <w:keepLines/>
              <w:spacing w:before="0" w:after="40" w:line="240" w:lineRule="auto"/>
              <w:jc w:val="center"/>
            </w:pPr>
            <w:r>
              <w:rPr>
                <w:sz w:val="18"/>
              </w:rPr>
              <w:t xml:space="preserve">Within-district slope range</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0.02</w:t>
            </w:r>
          </w:p>
        </w:tc>
      </w:tr>
      <w:tr>
        <w:trPr>
          <w:cantSplit/>
        </w:trPr>
        <w:tc>
          <w:tcPr>
            <w:tcW w:type="dxa" w:w="2791"/>
          </w:tcPr>
          <w:p>
            <w:pPr>
              <w:pStyle w:val="Compact"/>
              <w:keepNext w:val="0"/>
              <w:keepLines/>
              <w:spacing w:before="0" w:after="40" w:line="240" w:lineRule="auto"/>
              <w:jc w:val="left"/>
            </w:pPr>
            <w:r>
              <w:rPr>
                <w:sz w:val="18"/>
              </w:rPr>
              <w:t xml:space="preserve">None</w:t>
            </w:r>
          </w:p>
        </w:tc>
        <w:tc>
          <w:tcPr>
            <w:tcW w:type="dxa" w:w="2442"/>
          </w:tcPr>
          <w:p>
            <w:pPr>
              <w:pStyle w:val="Compact"/>
              <w:keepNext w:val="0"/>
              <w:keepLines/>
              <w:spacing w:before="0" w:after="40" w:line="240" w:lineRule="auto"/>
              <w:jc w:val="center"/>
            </w:pPr>
            <w:r>
              <w:rPr>
                <w:sz w:val="18"/>
              </w:rPr>
              <w:t xml:space="preserve">357</w:t>
            </w:r>
          </w:p>
        </w:tc>
        <w:tc>
          <w:tcPr>
            <w:tcW w:type="dxa" w:w="3838"/>
          </w:tcPr>
          <w:p>
            <w:pPr>
              <w:pStyle w:val="Compact"/>
              <w:keepNext w:val="0"/>
              <w:keepLines/>
              <w:spacing w:before="0" w:after="40" w:line="240" w:lineRule="auto"/>
              <w:jc w:val="center"/>
            </w:pPr>
            <w:r>
              <w:rPr>
                <w:sz w:val="18"/>
              </w:rPr>
              <w:t xml:space="preserve">[0.0292, 0.1388]</w:t>
            </w:r>
          </w:p>
        </w:tc>
      </w:tr>
      <w:tr>
        <w:trPr>
          <w:cantSplit/>
        </w:trPr>
        <w:tc>
          <w:tcPr>
            <w:tcW w:type="dxa" w:w="2791"/>
          </w:tcPr>
          <w:p>
            <w:pPr>
              <w:pStyle w:val="Compact"/>
              <w:keepNext w:val="0"/>
              <w:keepLines/>
              <w:spacing w:before="0" w:after="40" w:line="240" w:lineRule="auto"/>
              <w:jc w:val="left"/>
            </w:pPr>
            <w:r>
              <w:rPr>
                <w:sz w:val="18"/>
              </w:rPr>
              <w:t xml:space="preserve">Top 5%</w:t>
            </w:r>
          </w:p>
        </w:tc>
        <w:tc>
          <w:tcPr>
            <w:tcW w:type="dxa" w:w="2442"/>
          </w:tcPr>
          <w:p>
            <w:pPr>
              <w:pStyle w:val="Compact"/>
              <w:keepNext w:val="0"/>
              <w:keepLines/>
              <w:spacing w:before="0" w:after="40" w:line="240" w:lineRule="auto"/>
              <w:jc w:val="center"/>
            </w:pPr>
            <w:r>
              <w:rPr>
                <w:sz w:val="18"/>
              </w:rPr>
              <w:t xml:space="preserve">339</w:t>
            </w:r>
          </w:p>
        </w:tc>
        <w:tc>
          <w:tcPr>
            <w:tcW w:type="dxa" w:w="3838"/>
          </w:tcPr>
          <w:p>
            <w:pPr>
              <w:pStyle w:val="Compact"/>
              <w:keepNext w:val="0"/>
              <w:keepLines/>
              <w:spacing w:before="0" w:after="40" w:line="240" w:lineRule="auto"/>
              <w:jc w:val="center"/>
            </w:pPr>
            <w:r>
              <w:rPr>
                <w:sz w:val="18"/>
              </w:rPr>
              <w:t xml:space="preserve">[0.0004, 0.1304]</w:t>
            </w:r>
          </w:p>
        </w:tc>
      </w:tr>
      <w:tr>
        <w:trPr>
          <w:cantSplit/>
        </w:trPr>
        <w:tc>
          <w:tcPr>
            <w:tcW w:type="dxa" w:w="2791"/>
          </w:tcPr>
          <w:p>
            <w:pPr>
              <w:pStyle w:val="Compact"/>
              <w:keepNext w:val="0"/>
              <w:keepLines/>
              <w:spacing w:before="0" w:after="40" w:line="240" w:lineRule="auto"/>
              <w:jc w:val="left"/>
            </w:pPr>
            <w:r>
              <w:rPr>
                <w:sz w:val="18"/>
              </w:rPr>
              <w:t xml:space="preserve">Top 10%</w:t>
            </w:r>
          </w:p>
        </w:tc>
        <w:tc>
          <w:tcPr>
            <w:tcW w:type="dxa" w:w="2442"/>
          </w:tcPr>
          <w:p>
            <w:pPr>
              <w:pStyle w:val="Compact"/>
              <w:keepNext w:val="0"/>
              <w:keepLines/>
              <w:spacing w:before="0" w:after="40" w:line="240" w:lineRule="auto"/>
              <w:jc w:val="center"/>
            </w:pPr>
            <w:r>
              <w:rPr>
                <w:sz w:val="18"/>
              </w:rPr>
              <w:t xml:space="preserve">321</w:t>
            </w:r>
          </w:p>
        </w:tc>
        <w:tc>
          <w:tcPr>
            <w:tcW w:type="dxa" w:w="3838"/>
          </w:tcPr>
          <w:p>
            <w:pPr>
              <w:pStyle w:val="Compact"/>
              <w:keepNext w:val="0"/>
              <w:keepLines/>
              <w:spacing w:before="0" w:after="40" w:line="240" w:lineRule="auto"/>
              <w:jc w:val="center"/>
            </w:pPr>
            <w:r>
              <w:rPr>
                <w:bCs/>
                <w:b/>
                <w:sz w:val="18"/>
              </w:rPr>
              <w:t xml:space="preserve">[−0.0093, 0.1302]</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0.05</w:t>
            </w:r>
          </w:p>
        </w:tc>
      </w:tr>
      <w:tr>
        <w:trPr>
          <w:cantSplit/>
        </w:trPr>
        <w:tc>
          <w:tcPr>
            <w:tcW w:type="dxa" w:w="2791"/>
          </w:tcPr>
          <w:p>
            <w:pPr>
              <w:pStyle w:val="Compact"/>
              <w:keepNext w:val="0"/>
              <w:keepLines/>
              <w:spacing w:before="0" w:after="40" w:line="240" w:lineRule="auto"/>
              <w:jc w:val="left"/>
            </w:pPr>
            <w:r>
              <w:rPr>
                <w:sz w:val="18"/>
              </w:rPr>
              <w:t xml:space="preserve">None</w:t>
            </w:r>
          </w:p>
        </w:tc>
        <w:tc>
          <w:tcPr>
            <w:tcW w:type="dxa" w:w="2442"/>
          </w:tcPr>
          <w:p>
            <w:pPr>
              <w:pStyle w:val="Compact"/>
              <w:keepNext w:val="0"/>
              <w:keepLines/>
              <w:spacing w:before="0" w:after="40" w:line="240" w:lineRule="auto"/>
              <w:jc w:val="center"/>
            </w:pPr>
            <w:r>
              <w:rPr>
                <w:sz w:val="18"/>
              </w:rPr>
              <w:t xml:space="preserve">357</w:t>
            </w:r>
          </w:p>
        </w:tc>
        <w:tc>
          <w:tcPr>
            <w:tcW w:type="dxa" w:w="3838"/>
          </w:tcPr>
          <w:p>
            <w:pPr>
              <w:pStyle w:val="Compact"/>
              <w:keepNext w:val="0"/>
              <w:keepLines/>
              <w:spacing w:before="0" w:after="40" w:line="240" w:lineRule="auto"/>
              <w:jc w:val="center"/>
            </w:pPr>
            <w:r>
              <w:rPr>
                <w:sz w:val="18"/>
              </w:rPr>
              <w:t xml:space="preserve">[0.0168, 0.1514]</w:t>
            </w:r>
          </w:p>
        </w:tc>
      </w:tr>
      <w:tr>
        <w:trPr>
          <w:cantSplit/>
        </w:trPr>
        <w:tc>
          <w:tcPr>
            <w:tcW w:type="dxa" w:w="2791"/>
          </w:tcPr>
          <w:p>
            <w:pPr>
              <w:pStyle w:val="Compact"/>
              <w:keepNext w:val="0"/>
              <w:keepLines/>
              <w:spacing w:before="0" w:after="40" w:line="240" w:lineRule="auto"/>
              <w:jc w:val="left"/>
            </w:pPr>
            <w:r>
              <w:rPr>
                <w:sz w:val="18"/>
              </w:rPr>
              <w:t xml:space="preserve">Top 5%</w:t>
            </w:r>
          </w:p>
        </w:tc>
        <w:tc>
          <w:tcPr>
            <w:tcW w:type="dxa" w:w="2442"/>
          </w:tcPr>
          <w:p>
            <w:pPr>
              <w:pStyle w:val="Compact"/>
              <w:keepNext w:val="0"/>
              <w:keepLines/>
              <w:spacing w:before="0" w:after="40" w:line="240" w:lineRule="auto"/>
              <w:jc w:val="center"/>
            </w:pPr>
            <w:r>
              <w:rPr>
                <w:sz w:val="18"/>
              </w:rPr>
              <w:t xml:space="preserve">339</w:t>
            </w:r>
          </w:p>
        </w:tc>
        <w:tc>
          <w:tcPr>
            <w:tcW w:type="dxa" w:w="3838"/>
          </w:tcPr>
          <w:p>
            <w:pPr>
              <w:pStyle w:val="Compact"/>
              <w:keepNext w:val="0"/>
              <w:keepLines/>
              <w:spacing w:before="0" w:after="40" w:line="240" w:lineRule="auto"/>
              <w:jc w:val="center"/>
            </w:pPr>
            <w:r>
              <w:rPr>
                <w:bCs/>
                <w:b/>
                <w:sz w:val="18"/>
              </w:rPr>
              <w:t xml:space="preserve">[−0.0147, 0.1454]</w:t>
            </w:r>
          </w:p>
        </w:tc>
      </w:tr>
      <w:tr>
        <w:trPr>
          <w:cantSplit/>
        </w:trPr>
        <w:tc>
          <w:tcPr>
            <w:tcW w:type="dxa" w:w="2791"/>
          </w:tcPr>
          <w:p>
            <w:pPr>
              <w:pStyle w:val="Compact"/>
              <w:keepNext w:val="0"/>
              <w:keepLines/>
              <w:spacing w:before="0" w:after="40" w:line="240" w:lineRule="auto"/>
              <w:jc w:val="left"/>
            </w:pPr>
            <w:r>
              <w:rPr>
                <w:sz w:val="18"/>
              </w:rPr>
              <w:t xml:space="preserve">Top 10%</w:t>
            </w:r>
          </w:p>
        </w:tc>
        <w:tc>
          <w:tcPr>
            <w:tcW w:type="dxa" w:w="2442"/>
          </w:tcPr>
          <w:p>
            <w:pPr>
              <w:pStyle w:val="Compact"/>
              <w:keepNext w:val="0"/>
              <w:keepLines/>
              <w:spacing w:before="0" w:after="40" w:line="240" w:lineRule="auto"/>
              <w:jc w:val="center"/>
            </w:pPr>
            <w:r>
              <w:rPr>
                <w:sz w:val="18"/>
              </w:rPr>
              <w:t xml:space="preserve">321</w:t>
            </w:r>
          </w:p>
        </w:tc>
        <w:tc>
          <w:tcPr>
            <w:tcW w:type="dxa" w:w="3838"/>
          </w:tcPr>
          <w:p>
            <w:pPr>
              <w:pStyle w:val="Compact"/>
              <w:keepNext w:val="0"/>
              <w:keepLines/>
              <w:spacing w:before="0" w:after="40" w:line="240" w:lineRule="auto"/>
              <w:jc w:val="center"/>
            </w:pPr>
            <w:r>
              <w:rPr>
                <w:bCs/>
                <w:b/>
                <w:sz w:val="18"/>
              </w:rPr>
              <w:t xml:space="preserve">[−0.0257, 0.1467]</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and out-of-zone tolerance delta = 0.10. Price cutoffs are computed among the 357 priced neighborhoods outside the three districts, and every accounting constraint is retained. Ranges are continuous-allocation bounds for z; bold ranges include zero. Separately omitting each of the other 22 districts at s = 0.02 yields lower bounds from 0.0187 to 0.0338, all positive. Full district results are in the replication files.</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TableCaption"/>
        <w:keepNext/>
      </w:pPr>
      <w:r>
        <w:t xml:space="preserve">Table D1. Admissibility of the published 2026 allocation</w:t>
      </w:r>
    </w:p>
    <w:tbl>
      <w:tblPr>
        <w:tblStyle w:val="Table"/>
        <w:tblW w:type="pct" w:w="5000"/>
        <w:tblLayout w:type="fixed"/>
        <w:tblLook w:firstRow="1" w:lastRow="0" w:firstColumn="0" w:lastColumn="0" w:noHBand="0" w:noVBand="0" w:val="0020"/>
        <w:jc w:val="start"/>
        <w:tblCaption w:val="Table D1. Admissibility of the published 2026 allocation"/>
      </w:tblPr>
      <w:tblGrid>
        <w:gridCol w:w="1838"/>
        <w:gridCol w:w="1148"/>
        <w:gridCol w:w="1722"/>
        <w:gridCol w:w="1148"/>
        <w:gridCol w:w="1722"/>
        <w:gridCol w:w="1493"/>
      </w:tblGrid>
      <w:tr>
        <w:trPr>
          <w:tblHeader w:val="true"/>
          <w:cantSplit/>
        </w:trPr>
        <w:tc>
          <w:tcPr>
            <w:tcW w:type="dxa" w:w="1838"/>
          </w:tcPr>
          <w:p>
            <w:pPr>
              <w:pStyle w:val="Compact"/>
              <w:keepNext/>
              <w:keepLines/>
              <w:spacing w:before="0" w:after="40" w:line="240" w:lineRule="auto"/>
              <w:jc w:val="left"/>
            </w:pPr>
            <w:r>
              <w:rPr>
                <w:sz w:val="18"/>
              </w:rPr>
              <w:t xml:space="preserve">Gu</w:t>
            </w:r>
          </w:p>
        </w:tc>
        <w:tc>
          <w:tcPr>
            <w:tcW w:type="dxa" w:w="1148"/>
          </w:tcPr>
          <w:p>
            <w:pPr>
              <w:pStyle w:val="Compact"/>
              <w:keepNext/>
              <w:keepLines/>
              <w:spacing w:before="0" w:after="40" w:line="240" w:lineRule="auto"/>
              <w:jc w:val="center"/>
            </w:pPr>
            <w:r>
              <w:rPr>
                <w:sz w:val="18"/>
              </w:rPr>
              <w:t xml:space="preserve">Smallest η making it feasible, movement anywhere in the gu</w:t>
            </w:r>
          </w:p>
        </w:tc>
        <w:tc>
          <w:tcPr>
            <w:tcW w:type="dxa" w:w="1722"/>
          </w:tcPr>
          <w:p>
            <w:pPr>
              <w:pStyle w:val="Compact"/>
              <w:keepNext/>
              <w:keepLines/>
              <w:spacing w:before="0" w:after="40" w:line="240" w:lineRule="auto"/>
              <w:jc w:val="center"/>
            </w:pPr>
            <w:r>
              <w:rPr>
                <w:sz w:val="18"/>
              </w:rPr>
              <w:t xml:space="preserve">Constituencies where it assigns more pooled voters than the roll allows</w:t>
            </w:r>
          </w:p>
        </w:tc>
        <w:tc>
          <w:tcPr>
            <w:tcW w:type="dxa" w:w="1148"/>
          </w:tcPr>
          <w:p>
            <w:pPr>
              <w:pStyle w:val="Compact"/>
              <w:keepNext/>
              <w:keepLines/>
              <w:spacing w:before="0" w:after="40" w:line="240" w:lineRule="auto"/>
              <w:jc w:val="center"/>
            </w:pPr>
            <w:r>
              <w:rPr>
                <w:sz w:val="18"/>
              </w:rPr>
              <w:t xml:space="preserve">Largest excess (voters)</w:t>
            </w:r>
          </w:p>
        </w:tc>
        <w:tc>
          <w:tcPr>
            <w:tcW w:type="dxa" w:w="1722"/>
          </w:tcPr>
          <w:p>
            <w:pPr>
              <w:pStyle w:val="Compact"/>
              <w:keepNext/>
              <w:keepLines/>
              <w:spacing w:before="0" w:after="40" w:line="240" w:lineRule="auto"/>
              <w:jc w:val="center"/>
            </w:pPr>
            <w:r>
              <w:rPr>
                <w:sz w:val="18"/>
              </w:rPr>
              <w:t xml:space="preserve">Smallest station-anchor band, η = 10</w:t>
            </w:r>
          </w:p>
        </w:tc>
        <w:tc>
          <w:tcPr>
            <w:tcW w:type="dxa" w:w="1493"/>
          </w:tcPr>
          <w:p>
            <w:pPr>
              <w:pStyle w:val="Compact"/>
              <w:keepNext/>
              <w:keepLines/>
              <w:spacing w:before="0" w:after="40" w:line="240" w:lineRule="auto"/>
              <w:jc w:val="center"/>
            </w:pPr>
            <w:r>
              <w:rPr>
                <w:sz w:val="18"/>
              </w:rPr>
              <w:t xml:space="preserve">Out-of-zone minus in-zone early conservative share</w:t>
            </w:r>
          </w:p>
        </w:tc>
      </w:tr>
      <w:tr>
        <w:trPr>
          <w:cantSplit/>
        </w:trPr>
        <w:tc>
          <w:tcPr>
            <w:tcW w:type="dxa" w:w="1838"/>
          </w:tcPr>
          <w:p>
            <w:pPr>
              <w:pStyle w:val="Compact"/>
              <w:keepNext w:val="0"/>
              <w:keepLines/>
              <w:spacing w:before="0" w:after="40" w:line="240" w:lineRule="auto"/>
              <w:jc w:val="left"/>
            </w:pPr>
            <w:r>
              <w:rPr>
                <w:sz w:val="18"/>
              </w:rPr>
              <w:t xml:space="preserve">Gangnam-gu</w:t>
            </w:r>
          </w:p>
        </w:tc>
        <w:tc>
          <w:tcPr>
            <w:tcW w:type="dxa" w:w="1148"/>
          </w:tcPr>
          <w:p>
            <w:pPr>
              <w:pStyle w:val="Compact"/>
              <w:keepNext w:val="0"/>
              <w:keepLines/>
              <w:spacing w:before="0" w:after="40" w:line="240" w:lineRule="auto"/>
              <w:jc w:val="center"/>
            </w:pPr>
            <w:r>
              <w:rPr>
                <w:sz w:val="18"/>
              </w:rPr>
              <w:t xml:space="preserve">0.023</w:t>
            </w:r>
          </w:p>
        </w:tc>
        <w:tc>
          <w:tcPr>
            <w:tcW w:type="dxa" w:w="1722"/>
          </w:tcPr>
          <w:p>
            <w:pPr>
              <w:pStyle w:val="Compact"/>
              <w:keepNext w:val="0"/>
              <w:keepLines/>
              <w:spacing w:before="0" w:after="40" w:line="240" w:lineRule="auto"/>
              <w:jc w:val="center"/>
            </w:pPr>
            <w:r>
              <w:rPr>
                <w:sz w:val="18"/>
              </w:rPr>
              <w:t xml:space="preserve">5 of 9</w:t>
            </w:r>
          </w:p>
        </w:tc>
        <w:tc>
          <w:tcPr>
            <w:tcW w:type="dxa" w:w="1148"/>
          </w:tcPr>
          <w:p>
            <w:pPr>
              <w:pStyle w:val="Compact"/>
              <w:keepNext w:val="0"/>
              <w:keepLines/>
              <w:spacing w:before="0" w:after="40" w:line="240" w:lineRule="auto"/>
              <w:jc w:val="center"/>
            </w:pPr>
            <w:r>
              <w:rPr>
                <w:sz w:val="18"/>
              </w:rPr>
              <w:t xml:space="preserve">56</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Gangdong-gu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73</w:t>
            </w:r>
          </w:p>
        </w:tc>
        <w:tc>
          <w:tcPr>
            <w:tcW w:type="dxa" w:w="1722"/>
          </w:tcPr>
          <w:p>
            <w:pPr>
              <w:pStyle w:val="Compact"/>
              <w:keepNext w:val="0"/>
              <w:keepLines/>
              <w:spacing w:before="0" w:after="40" w:line="240" w:lineRule="auto"/>
              <w:jc w:val="center"/>
            </w:pPr>
            <w:r>
              <w:rPr>
                <w:sz w:val="18"/>
              </w:rPr>
              <w:t xml:space="preserve">0.008</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Gangbuk-gu</w:t>
            </w:r>
          </w:p>
        </w:tc>
        <w:tc>
          <w:tcPr>
            <w:tcW w:type="dxa" w:w="1148"/>
          </w:tcPr>
          <w:p>
            <w:pPr>
              <w:pStyle w:val="Compact"/>
              <w:keepNext w:val="0"/>
              <w:keepLines/>
              <w:spacing w:before="0" w:after="40" w:line="240" w:lineRule="auto"/>
              <w:jc w:val="center"/>
            </w:pPr>
            <w:r>
              <w:rPr>
                <w:sz w:val="18"/>
              </w:rPr>
              <w:t xml:space="preserve">0.000</w:t>
            </w:r>
          </w:p>
        </w:tc>
        <w:tc>
          <w:tcPr>
            <w:tcW w:type="dxa" w:w="1722"/>
          </w:tcPr>
          <w:p>
            <w:pPr>
              <w:pStyle w:val="Compact"/>
              <w:keepNext w:val="0"/>
              <w:keepLines/>
              <w:spacing w:before="0" w:after="40" w:line="240" w:lineRule="auto"/>
              <w:jc w:val="center"/>
            </w:pPr>
            <w:r>
              <w:rPr>
                <w:sz w:val="18"/>
              </w:rPr>
              <w:t xml:space="preserve">0 of 4</w:t>
            </w:r>
          </w:p>
        </w:tc>
        <w:tc>
          <w:tcPr>
            <w:tcW w:type="dxa" w:w="1148"/>
          </w:tcPr>
          <w:p>
            <w:pPr>
              <w:pStyle w:val="Compact"/>
              <w:keepNext w:val="0"/>
              <w:keepLines/>
              <w:spacing w:before="0" w:after="40" w:line="240" w:lineRule="auto"/>
              <w:jc w:val="center"/>
            </w:pPr>
            <w:r>
              <w:rPr>
                <w:sz w:val="18"/>
              </w:rPr>
              <w:t xml:space="preserve">–</w:t>
            </w:r>
          </w:p>
        </w:tc>
        <w:tc>
          <w:tcPr>
            <w:tcW w:type="dxa" w:w="1722"/>
          </w:tcPr>
          <w:p>
            <w:pPr>
              <w:pStyle w:val="Compact"/>
              <w:keepNext w:val="0"/>
              <w:keepLines/>
              <w:spacing w:before="0" w:after="40" w:line="240" w:lineRule="auto"/>
              <w:jc w:val="center"/>
            </w:pPr>
            <w:r>
              <w:rPr>
                <w:sz w:val="18"/>
              </w:rPr>
              <w:t xml:space="preserve">0.023</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Gangseo-gu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30</w:t>
            </w:r>
          </w:p>
        </w:tc>
        <w:tc>
          <w:tcPr>
            <w:tcW w:type="dxa" w:w="1722"/>
          </w:tcPr>
          <w:p>
            <w:pPr>
              <w:pStyle w:val="Compact"/>
              <w:keepNext w:val="0"/>
              <w:keepLines/>
              <w:spacing w:before="0" w:after="40" w:line="240" w:lineRule="auto"/>
              <w:jc w:val="center"/>
            </w:pPr>
            <w:r>
              <w:rPr>
                <w:sz w:val="18"/>
              </w:rPr>
              <w:t xml:space="preserve">0.042</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Gwanak-gu</w:t>
            </w:r>
          </w:p>
        </w:tc>
        <w:tc>
          <w:tcPr>
            <w:tcW w:type="dxa" w:w="1148"/>
          </w:tcPr>
          <w:p>
            <w:pPr>
              <w:pStyle w:val="Compact"/>
              <w:keepNext w:val="0"/>
              <w:keepLines/>
              <w:spacing w:before="0" w:after="40" w:line="240" w:lineRule="auto"/>
              <w:jc w:val="center"/>
            </w:pPr>
            <w:r>
              <w:rPr>
                <w:sz w:val="18"/>
              </w:rPr>
              <w:t xml:space="preserve">0.008</w:t>
            </w:r>
          </w:p>
        </w:tc>
        <w:tc>
          <w:tcPr>
            <w:tcW w:type="dxa" w:w="1722"/>
          </w:tcPr>
          <w:p>
            <w:pPr>
              <w:pStyle w:val="Compact"/>
              <w:keepNext w:val="0"/>
              <w:keepLines/>
              <w:spacing w:before="0" w:after="40" w:line="240" w:lineRule="auto"/>
              <w:jc w:val="center"/>
            </w:pPr>
            <w:r>
              <w:rPr>
                <w:sz w:val="18"/>
              </w:rPr>
              <w:t xml:space="preserve">3 of 7</w:t>
            </w:r>
          </w:p>
        </w:tc>
        <w:tc>
          <w:tcPr>
            <w:tcW w:type="dxa" w:w="1148"/>
          </w:tcPr>
          <w:p>
            <w:pPr>
              <w:pStyle w:val="Compact"/>
              <w:keepNext w:val="0"/>
              <w:keepLines/>
              <w:spacing w:before="0" w:after="40" w:line="240" w:lineRule="auto"/>
              <w:jc w:val="center"/>
            </w:pPr>
            <w:r>
              <w:rPr>
                <w:sz w:val="18"/>
              </w:rPr>
              <w:t xml:space="preserve">28</w:t>
            </w:r>
          </w:p>
        </w:tc>
        <w:tc>
          <w:tcPr>
            <w:tcW w:type="dxa" w:w="1722"/>
          </w:tcPr>
          <w:p>
            <w:pPr>
              <w:pStyle w:val="Compact"/>
              <w:keepNext w:val="0"/>
              <w:keepLines/>
              <w:spacing w:before="0" w:after="40" w:line="240" w:lineRule="auto"/>
              <w:jc w:val="center"/>
            </w:pPr>
            <w:r>
              <w:rPr>
                <w:sz w:val="18"/>
              </w:rPr>
              <w:t xml:space="preserve">0.056</w:t>
            </w:r>
          </w:p>
        </w:tc>
        <w:tc>
          <w:tcPr>
            <w:tcW w:type="dxa" w:w="1493"/>
          </w:tcPr>
          <w:p>
            <w:pPr>
              <w:pStyle w:val="Compact"/>
              <w:keepNext w:val="0"/>
              <w:keepLines/>
              <w:spacing w:before="0" w:after="40" w:line="240" w:lineRule="auto"/>
              <w:jc w:val="center"/>
            </w:pPr>
            <w:r>
              <w:rPr>
                <w:sz w:val="18"/>
              </w:rPr>
              <w:t xml:space="preserve">+0.050</w:t>
            </w:r>
          </w:p>
        </w:tc>
      </w:tr>
      <w:tr>
        <w:trPr>
          <w:cantSplit/>
        </w:trPr>
        <w:tc>
          <w:tcPr>
            <w:tcW w:type="dxa" w:w="1838"/>
          </w:tcPr>
          <w:p>
            <w:pPr>
              <w:pStyle w:val="Compact"/>
              <w:keepNext w:val="0"/>
              <w:keepLines/>
              <w:spacing w:before="0" w:after="40" w:line="240" w:lineRule="auto"/>
              <w:jc w:val="left"/>
            </w:pPr>
            <w:r>
              <w:rPr>
                <w:sz w:val="18"/>
              </w:rPr>
              <w:t xml:space="preserve">Gwangjin-gu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Guro-gu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0.032</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Geumcheon-gu</w:t>
            </w:r>
          </w:p>
        </w:tc>
        <w:tc>
          <w:tcPr>
            <w:tcW w:type="dxa" w:w="1148"/>
          </w:tcPr>
          <w:p>
            <w:pPr>
              <w:pStyle w:val="Compact"/>
              <w:keepNext w:val="0"/>
              <w:keepLines/>
              <w:spacing w:before="0" w:after="40" w:line="240" w:lineRule="auto"/>
              <w:jc w:val="center"/>
            </w:pPr>
            <w:r>
              <w:rPr>
                <w:sz w:val="18"/>
              </w:rPr>
              <w:t xml:space="preserve">0.001</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Nowon-gu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3</w:t>
            </w:r>
          </w:p>
        </w:tc>
        <w:tc>
          <w:tcPr>
            <w:tcW w:type="dxa" w:w="1722"/>
          </w:tcPr>
          <w:p>
            <w:pPr>
              <w:pStyle w:val="Compact"/>
              <w:keepNext w:val="0"/>
              <w:keepLines/>
              <w:spacing w:before="0" w:after="40" w:line="240" w:lineRule="auto"/>
              <w:jc w:val="center"/>
            </w:pPr>
            <w:r>
              <w:rPr>
                <w:sz w:val="18"/>
              </w:rPr>
              <w:t xml:space="preserve">0.047</w:t>
            </w:r>
          </w:p>
        </w:tc>
        <w:tc>
          <w:tcPr>
            <w:tcW w:type="dxa" w:w="1493"/>
          </w:tcPr>
          <w:p>
            <w:pPr>
              <w:pStyle w:val="Compact"/>
              <w:keepNext w:val="0"/>
              <w:keepLines/>
              <w:spacing w:before="0" w:after="40" w:line="240" w:lineRule="auto"/>
              <w:jc w:val="center"/>
            </w:pPr>
            <w:r>
              <w:rPr>
                <w:sz w:val="18"/>
              </w:rPr>
              <w:t xml:space="preserve">+0.055</w:t>
            </w:r>
          </w:p>
        </w:tc>
      </w:tr>
      <w:tr>
        <w:trPr>
          <w:cantSplit/>
        </w:trPr>
        <w:tc>
          <w:tcPr>
            <w:tcW w:type="dxa" w:w="1838"/>
          </w:tcPr>
          <w:p>
            <w:pPr>
              <w:pStyle w:val="Compact"/>
              <w:keepNext w:val="0"/>
              <w:keepLines/>
              <w:spacing w:before="0" w:after="40" w:line="240" w:lineRule="auto"/>
              <w:jc w:val="left"/>
            </w:pPr>
            <w:r>
              <w:rPr>
                <w:sz w:val="18"/>
              </w:rPr>
              <w:t xml:space="preserve">Dobong-gu</w:t>
            </w:r>
          </w:p>
        </w:tc>
        <w:tc>
          <w:tcPr>
            <w:tcW w:type="dxa" w:w="1148"/>
          </w:tcPr>
          <w:p>
            <w:pPr>
              <w:pStyle w:val="Compact"/>
              <w:keepNext w:val="0"/>
              <w:keepLines/>
              <w:spacing w:before="0" w:after="40" w:line="240" w:lineRule="auto"/>
              <w:jc w:val="center"/>
            </w:pPr>
            <w:r>
              <w:rPr>
                <w:sz w:val="18"/>
              </w:rPr>
              <w:t xml:space="preserve">0.002</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+0.016</w:t>
            </w:r>
          </w:p>
        </w:tc>
      </w:tr>
      <w:tr>
        <w:trPr>
          <w:cantSplit/>
        </w:trPr>
        <w:tc>
          <w:tcPr>
            <w:tcW w:type="dxa" w:w="1838"/>
          </w:tcPr>
          <w:p>
            <w:pPr>
              <w:pStyle w:val="Compact"/>
              <w:keepNext w:val="0"/>
              <w:keepLines/>
              <w:spacing w:before="0" w:after="40" w:line="240" w:lineRule="auto"/>
              <w:jc w:val="left"/>
            </w:pPr>
            <w:r>
              <w:rPr>
                <w:sz w:val="18"/>
              </w:rPr>
              <w:t xml:space="preserve">Dongdaemun-gu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79</w:t>
            </w:r>
          </w:p>
        </w:tc>
        <w:tc>
          <w:tcPr>
            <w:tcW w:type="dxa" w:w="1722"/>
          </w:tcPr>
          <w:p>
            <w:pPr>
              <w:pStyle w:val="Compact"/>
              <w:keepNext w:val="0"/>
              <w:keepLines/>
              <w:spacing w:before="0" w:after="40" w:line="240" w:lineRule="auto"/>
              <w:jc w:val="center"/>
            </w:pPr>
            <w:r>
              <w:rPr>
                <w:sz w:val="18"/>
              </w:rPr>
              <w:t xml:space="preserve">0.035</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Dongjak-gu</w:t>
            </w:r>
          </w:p>
        </w:tc>
        <w:tc>
          <w:tcPr>
            <w:tcW w:type="dxa" w:w="1148"/>
          </w:tcPr>
          <w:p>
            <w:pPr>
              <w:pStyle w:val="Compact"/>
              <w:keepNext w:val="0"/>
              <w:keepLines/>
              <w:spacing w:before="0" w:after="40" w:line="240" w:lineRule="auto"/>
              <w:jc w:val="center"/>
            </w:pPr>
            <w:r>
              <w:rPr>
                <w:sz w:val="18"/>
              </w:rPr>
              <w:t xml:space="preserve">0.007</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72</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+0.026</w:t>
            </w:r>
          </w:p>
        </w:tc>
      </w:tr>
      <w:tr>
        <w:trPr>
          <w:cantSplit/>
        </w:trPr>
        <w:tc>
          <w:tcPr>
            <w:tcW w:type="dxa" w:w="1838"/>
          </w:tcPr>
          <w:p>
            <w:pPr>
              <w:pStyle w:val="Compact"/>
              <w:keepNext w:val="0"/>
              <w:keepLines/>
              <w:spacing w:before="0" w:after="40" w:line="240" w:lineRule="auto"/>
              <w:jc w:val="left"/>
            </w:pPr>
            <w:r>
              <w:rPr>
                <w:sz w:val="18"/>
              </w:rPr>
              <w:t xml:space="preserve">Mapo-gu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4 of 8</w:t>
            </w:r>
          </w:p>
        </w:tc>
        <w:tc>
          <w:tcPr>
            <w:tcW w:type="dxa" w:w="1148"/>
          </w:tcPr>
          <w:p>
            <w:pPr>
              <w:pStyle w:val="Compact"/>
              <w:keepNext w:val="0"/>
              <w:keepLines/>
              <w:spacing w:before="0" w:after="40" w:line="240" w:lineRule="auto"/>
              <w:jc w:val="center"/>
            </w:pPr>
            <w:r>
              <w:rPr>
                <w:sz w:val="18"/>
              </w:rPr>
              <w:t xml:space="preserve">37</w:t>
            </w:r>
          </w:p>
        </w:tc>
        <w:tc>
          <w:tcPr>
            <w:tcW w:type="dxa" w:w="1722"/>
          </w:tcPr>
          <w:p>
            <w:pPr>
              <w:pStyle w:val="Compact"/>
              <w:keepNext w:val="0"/>
              <w:keepLines/>
              <w:spacing w:before="0" w:after="40" w:line="240" w:lineRule="auto"/>
              <w:jc w:val="center"/>
            </w:pPr>
            <w:r>
              <w:rPr>
                <w:sz w:val="18"/>
              </w:rPr>
              <w:t xml:space="preserve">0.039</w:t>
            </w:r>
          </w:p>
        </w:tc>
        <w:tc>
          <w:tcPr>
            <w:tcW w:type="dxa" w:w="1493"/>
          </w:tcPr>
          <w:p>
            <w:pPr>
              <w:pStyle w:val="Compact"/>
              <w:keepNext w:val="0"/>
              <w:keepLines/>
              <w:spacing w:before="0" w:after="40" w:line="240" w:lineRule="auto"/>
              <w:jc w:val="center"/>
            </w:pPr>
            <w:r>
              <w:rPr>
                <w:sz w:val="18"/>
              </w:rPr>
              <w:t xml:space="preserve">+0.042</w:t>
            </w:r>
          </w:p>
        </w:tc>
      </w:tr>
      <w:tr>
        <w:trPr>
          <w:cantSplit/>
        </w:trPr>
        <w:tc>
          <w:tcPr>
            <w:tcW w:type="dxa" w:w="1838"/>
          </w:tcPr>
          <w:p>
            <w:pPr>
              <w:pStyle w:val="Compact"/>
              <w:keepNext w:val="0"/>
              <w:keepLines/>
              <w:spacing w:before="0" w:after="40" w:line="240" w:lineRule="auto"/>
              <w:jc w:val="left"/>
            </w:pPr>
            <w:r>
              <w:rPr>
                <w:sz w:val="18"/>
              </w:rPr>
              <w:t xml:space="preserve">Seodaemun-gu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477</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+0.031</w:t>
            </w:r>
          </w:p>
        </w:tc>
      </w:tr>
      <w:tr>
        <w:trPr>
          <w:cantSplit/>
        </w:trPr>
        <w:tc>
          <w:tcPr>
            <w:tcW w:type="dxa" w:w="1838"/>
          </w:tcPr>
          <w:p>
            <w:pPr>
              <w:pStyle w:val="Compact"/>
              <w:keepNext w:val="0"/>
              <w:keepLines/>
              <w:spacing w:before="0" w:after="40" w:line="240" w:lineRule="auto"/>
              <w:jc w:val="left"/>
            </w:pPr>
            <w:r>
              <w:rPr>
                <w:sz w:val="18"/>
              </w:rPr>
              <w:t xml:space="preserve">Seocho-gu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5</w:t>
            </w:r>
          </w:p>
        </w:tc>
        <w:tc>
          <w:tcPr>
            <w:tcW w:type="dxa" w:w="1148"/>
          </w:tcPr>
          <w:p>
            <w:pPr>
              <w:pStyle w:val="Compact"/>
              <w:keepNext w:val="0"/>
              <w:keepLines/>
              <w:spacing w:before="0" w:after="40" w:line="240" w:lineRule="auto"/>
              <w:jc w:val="center"/>
            </w:pPr>
            <w:r>
              <w:rPr>
                <w:sz w:val="18"/>
              </w:rPr>
              <w:t xml:space="preserve">38</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Seongdong-gu</w:t>
            </w:r>
          </w:p>
        </w:tc>
        <w:tc>
          <w:tcPr>
            <w:tcW w:type="dxa" w:w="1148"/>
          </w:tcPr>
          <w:p>
            <w:pPr>
              <w:pStyle w:val="Compact"/>
              <w:keepNext w:val="0"/>
              <w:keepLines/>
              <w:spacing w:before="0" w:after="40" w:line="240" w:lineRule="auto"/>
              <w:jc w:val="center"/>
            </w:pPr>
            <w:r>
              <w:rPr>
                <w:sz w:val="18"/>
              </w:rPr>
              <w:t xml:space="preserve">0.009</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16</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+0.053</w:t>
            </w:r>
          </w:p>
        </w:tc>
      </w:tr>
      <w:tr>
        <w:trPr>
          <w:cantSplit/>
        </w:trPr>
        <w:tc>
          <w:tcPr>
            <w:tcW w:type="dxa" w:w="1838"/>
          </w:tcPr>
          <w:p>
            <w:pPr>
              <w:pStyle w:val="Compact"/>
              <w:keepNext w:val="0"/>
              <w:keepLines/>
              <w:spacing w:before="0" w:after="40" w:line="240" w:lineRule="auto"/>
              <w:jc w:val="left"/>
            </w:pPr>
            <w:r>
              <w:rPr>
                <w:sz w:val="18"/>
              </w:rPr>
              <w:t xml:space="preserve">Seongbuk-gu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Songpa-gu</w:t>
            </w:r>
          </w:p>
        </w:tc>
        <w:tc>
          <w:tcPr>
            <w:tcW w:type="dxa" w:w="1148"/>
          </w:tcPr>
          <w:p>
            <w:pPr>
              <w:pStyle w:val="Compact"/>
              <w:keepNext w:val="0"/>
              <w:keepLines/>
              <w:spacing w:before="0" w:after="40" w:line="240" w:lineRule="auto"/>
              <w:jc w:val="center"/>
            </w:pPr>
            <w:r>
              <w:rPr>
                <w:sz w:val="18"/>
              </w:rPr>
              <w:t xml:space="preserve">0.022</w:t>
            </w:r>
          </w:p>
        </w:tc>
        <w:tc>
          <w:tcPr>
            <w:tcW w:type="dxa" w:w="1722"/>
          </w:tcPr>
          <w:p>
            <w:pPr>
              <w:pStyle w:val="Compact"/>
              <w:keepNext w:val="0"/>
              <w:keepLines/>
              <w:spacing w:before="0" w:after="40" w:line="240" w:lineRule="auto"/>
              <w:jc w:val="center"/>
            </w:pPr>
            <w:r>
              <w:rPr>
                <w:sz w:val="18"/>
              </w:rPr>
              <w:t xml:space="preserve">4 of 10</w:t>
            </w:r>
          </w:p>
        </w:tc>
        <w:tc>
          <w:tcPr>
            <w:tcW w:type="dxa" w:w="1148"/>
          </w:tcPr>
          <w:p>
            <w:pPr>
              <w:pStyle w:val="Compact"/>
              <w:keepNext w:val="0"/>
              <w:keepLines/>
              <w:spacing w:before="0" w:after="40" w:line="240" w:lineRule="auto"/>
              <w:jc w:val="center"/>
            </w:pPr>
            <w:r>
              <w:rPr>
                <w:sz w:val="18"/>
              </w:rPr>
              <w:t xml:space="preserve">43</w:t>
            </w:r>
          </w:p>
        </w:tc>
        <w:tc>
          <w:tcPr>
            <w:tcW w:type="dxa" w:w="1722"/>
          </w:tcPr>
          <w:p>
            <w:pPr>
              <w:pStyle w:val="Compact"/>
              <w:keepNext w:val="0"/>
              <w:keepLines/>
              <w:spacing w:before="0" w:after="40" w:line="240" w:lineRule="auto"/>
              <w:jc w:val="center"/>
            </w:pPr>
            <w:r>
              <w:rPr>
                <w:sz w:val="18"/>
              </w:rPr>
              <w:t xml:space="preserve">0.005</w:t>
            </w:r>
          </w:p>
        </w:tc>
        <w:tc>
          <w:tcPr>
            <w:tcW w:type="dxa" w:w="1493"/>
          </w:tcPr>
          <w:p>
            <w:pPr>
              <w:pStyle w:val="Compact"/>
              <w:keepNext w:val="0"/>
              <w:keepLines/>
              <w:spacing w:before="0" w:after="40" w:line="240" w:lineRule="auto"/>
              <w:jc w:val="center"/>
            </w:pPr>
            <w:r>
              <w:rPr>
                <w:sz w:val="18"/>
              </w:rPr>
              <w:t xml:space="preserve">+0.032</w:t>
            </w:r>
          </w:p>
        </w:tc>
      </w:tr>
      <w:tr>
        <w:trPr>
          <w:cantSplit/>
        </w:trPr>
        <w:tc>
          <w:tcPr>
            <w:tcW w:type="dxa" w:w="1838"/>
          </w:tcPr>
          <w:p>
            <w:pPr>
              <w:pStyle w:val="Compact"/>
              <w:keepNext w:val="0"/>
              <w:keepLines/>
              <w:spacing w:before="0" w:after="40" w:line="240" w:lineRule="auto"/>
              <w:jc w:val="left"/>
            </w:pPr>
            <w:r>
              <w:rPr>
                <w:sz w:val="18"/>
              </w:rPr>
              <w:t xml:space="preserve">Yangcheon-gu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87</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Yeongdeungpo-gu</w:t>
            </w:r>
          </w:p>
        </w:tc>
        <w:tc>
          <w:tcPr>
            <w:tcW w:type="dxa" w:w="1148"/>
          </w:tcPr>
          <w:p>
            <w:pPr>
              <w:pStyle w:val="Compact"/>
              <w:keepNext w:val="0"/>
              <w:keepLines/>
              <w:spacing w:before="0" w:after="40" w:line="240" w:lineRule="auto"/>
              <w:jc w:val="center"/>
            </w:pPr>
            <w:r>
              <w:rPr>
                <w:sz w:val="18"/>
              </w:rPr>
              <w:t xml:space="preserve">0.011</w:t>
            </w:r>
          </w:p>
        </w:tc>
        <w:tc>
          <w:tcPr>
            <w:tcW w:type="dxa" w:w="1722"/>
          </w:tcPr>
          <w:p>
            <w:pPr>
              <w:pStyle w:val="Compact"/>
              <w:keepNext w:val="0"/>
              <w:keepLines/>
              <w:spacing w:before="0" w:after="40" w:line="240" w:lineRule="auto"/>
              <w:jc w:val="center"/>
            </w:pPr>
            <w:r>
              <w:rPr>
                <w:sz w:val="18"/>
              </w:rPr>
              <w:t xml:space="preserve">2 of 7</w:t>
            </w:r>
          </w:p>
        </w:tc>
        <w:tc>
          <w:tcPr>
            <w:tcW w:type="dxa" w:w="1148"/>
          </w:tcPr>
          <w:p>
            <w:pPr>
              <w:pStyle w:val="Compact"/>
              <w:keepNext w:val="0"/>
              <w:keepLines/>
              <w:spacing w:before="0" w:after="40" w:line="240" w:lineRule="auto"/>
              <w:jc w:val="center"/>
            </w:pPr>
            <w:r>
              <w:rPr>
                <w:sz w:val="18"/>
              </w:rPr>
              <w:t xml:space="preserve">27</w:t>
            </w:r>
          </w:p>
        </w:tc>
        <w:tc>
          <w:tcPr>
            <w:tcW w:type="dxa" w:w="1722"/>
          </w:tcPr>
          <w:p>
            <w:pPr>
              <w:pStyle w:val="Compact"/>
              <w:keepNext w:val="0"/>
              <w:keepLines/>
              <w:spacing w:before="0" w:after="40" w:line="240" w:lineRule="auto"/>
              <w:jc w:val="center"/>
            </w:pPr>
            <w:r>
              <w:rPr>
                <w:sz w:val="18"/>
              </w:rPr>
              <w:t xml:space="preserve">0.015</w:t>
            </w:r>
          </w:p>
        </w:tc>
        <w:tc>
          <w:tcPr>
            <w:tcW w:type="dxa" w:w="1493"/>
          </w:tcPr>
          <w:p>
            <w:pPr>
              <w:pStyle w:val="Compact"/>
              <w:keepNext w:val="0"/>
              <w:keepLines/>
              <w:spacing w:before="0" w:after="40" w:line="240" w:lineRule="auto"/>
              <w:jc w:val="center"/>
            </w:pPr>
            <w:r>
              <w:rPr>
                <w:sz w:val="18"/>
              </w:rPr>
              <w:t xml:space="preserve">+0.037</w:t>
            </w:r>
          </w:p>
        </w:tc>
      </w:tr>
      <w:tr>
        <w:trPr>
          <w:cantSplit/>
        </w:trPr>
        <w:tc>
          <w:tcPr>
            <w:tcW w:type="dxa" w:w="1838"/>
          </w:tcPr>
          <w:p>
            <w:pPr>
              <w:pStyle w:val="Compact"/>
              <w:keepNext w:val="0"/>
              <w:keepLines/>
              <w:spacing w:before="0" w:after="40" w:line="240" w:lineRule="auto"/>
              <w:jc w:val="left"/>
            </w:pPr>
            <w:r>
              <w:rPr>
                <w:sz w:val="18"/>
              </w:rPr>
              <w:t xml:space="preserve">Yongsan-gu</w:t>
            </w:r>
          </w:p>
        </w:tc>
        <w:tc>
          <w:tcPr>
            <w:tcW w:type="dxa" w:w="1148"/>
          </w:tcPr>
          <w:p>
            <w:pPr>
              <w:pStyle w:val="Compact"/>
              <w:keepNext w:val="0"/>
              <w:keepLines/>
              <w:spacing w:before="0" w:after="40" w:line="240" w:lineRule="auto"/>
              <w:jc w:val="center"/>
            </w:pPr>
            <w:r>
              <w:rPr>
                <w:sz w:val="18"/>
              </w:rPr>
              <w:t xml:space="preserve">0.013</w:t>
            </w:r>
          </w:p>
        </w:tc>
        <w:tc>
          <w:tcPr>
            <w:tcW w:type="dxa" w:w="1722"/>
          </w:tcPr>
          <w:p>
            <w:pPr>
              <w:pStyle w:val="Compact"/>
              <w:keepNext w:val="0"/>
              <w:keepLines/>
              <w:spacing w:before="0" w:after="40" w:line="240" w:lineRule="auto"/>
              <w:jc w:val="center"/>
            </w:pPr>
            <w:r>
              <w:rPr>
                <w:sz w:val="18"/>
              </w:rPr>
              <w:t xml:space="preserve">2 of 5</w:t>
            </w:r>
          </w:p>
        </w:tc>
        <w:tc>
          <w:tcPr>
            <w:tcW w:type="dxa" w:w="1148"/>
          </w:tcPr>
          <w:p>
            <w:pPr>
              <w:pStyle w:val="Compact"/>
              <w:keepNext w:val="0"/>
              <w:keepLines/>
              <w:spacing w:before="0" w:after="40" w:line="240" w:lineRule="auto"/>
              <w:jc w:val="center"/>
            </w:pPr>
            <w:r>
              <w:rPr>
                <w:sz w:val="18"/>
              </w:rPr>
              <w:t xml:space="preserve">51</w:t>
            </w:r>
          </w:p>
        </w:tc>
        <w:tc>
          <w:tcPr>
            <w:tcW w:type="dxa" w:w="1722"/>
          </w:tcPr>
          <w:p>
            <w:pPr>
              <w:pStyle w:val="Compact"/>
              <w:keepNext w:val="0"/>
              <w:keepLines/>
              <w:spacing w:before="0" w:after="40" w:line="240" w:lineRule="auto"/>
              <w:jc w:val="center"/>
            </w:pPr>
            <w:r>
              <w:rPr>
                <w:sz w:val="18"/>
              </w:rPr>
              <w:t xml:space="preserve">0.026</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Eunpyeong-gu</w:t>
            </w:r>
          </w:p>
        </w:tc>
        <w:tc>
          <w:tcPr>
            <w:tcW w:type="dxa" w:w="1148"/>
          </w:tcPr>
          <w:p>
            <w:pPr>
              <w:pStyle w:val="Compact"/>
              <w:keepNext w:val="0"/>
              <w:keepLines/>
              <w:spacing w:before="0" w:after="40" w:line="240" w:lineRule="auto"/>
              <w:jc w:val="center"/>
            </w:pPr>
            <w:r>
              <w:rPr>
                <w:sz w:val="18"/>
              </w:rPr>
              <w:t xml:space="preserve">0.003</w:t>
            </w:r>
          </w:p>
        </w:tc>
        <w:tc>
          <w:tcPr>
            <w:tcW w:type="dxa" w:w="1722"/>
          </w:tcPr>
          <w:p>
            <w:pPr>
              <w:pStyle w:val="Compact"/>
              <w:keepNext w:val="0"/>
              <w:keepLines/>
              <w:spacing w:before="0" w:after="40" w:line="240" w:lineRule="auto"/>
              <w:jc w:val="center"/>
            </w:pPr>
            <w:r>
              <w:rPr>
                <w:sz w:val="18"/>
              </w:rPr>
              <w:t xml:space="preserve">1 of 8</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Jongno-gu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126</w:t>
            </w:r>
          </w:p>
        </w:tc>
        <w:tc>
          <w:tcPr>
            <w:tcW w:type="dxa" w:w="1722"/>
          </w:tcPr>
          <w:p>
            <w:pPr>
              <w:pStyle w:val="Compact"/>
              <w:keepNext w:val="0"/>
              <w:keepLines/>
              <w:spacing w:before="0" w:after="40" w:line="240" w:lineRule="auto"/>
              <w:jc w:val="center"/>
            </w:pPr>
            <w:r>
              <w:rPr>
                <w:sz w:val="18"/>
              </w:rPr>
              <w:t xml:space="preserve">0.052</w:t>
            </w:r>
          </w:p>
        </w:tc>
        <w:tc>
          <w:tcPr>
            <w:tcW w:type="dxa" w:w="1493"/>
          </w:tcPr>
          <w:p>
            <w:pPr>
              <w:pStyle w:val="Compact"/>
              <w:keepNext w:val="0"/>
              <w:keepLines/>
              <w:spacing w:before="0" w:after="40" w:line="240" w:lineRule="auto"/>
              <w:jc w:val="center"/>
            </w:pPr>
            <w:r>
              <w:rPr>
                <w:sz w:val="18"/>
              </w:rPr>
              <w:t xml:space="preserve">+0.076</w:t>
            </w:r>
          </w:p>
        </w:tc>
      </w:tr>
      <w:tr>
        <w:trPr>
          <w:cantSplit/>
        </w:trPr>
        <w:tc>
          <w:tcPr>
            <w:tcW w:type="dxa" w:w="1838"/>
          </w:tcPr>
          <w:p>
            <w:pPr>
              <w:pStyle w:val="Compact"/>
              <w:keepNext w:val="0"/>
              <w:keepLines/>
              <w:spacing w:before="0" w:after="40" w:line="240" w:lineRule="auto"/>
              <w:jc w:val="left"/>
            </w:pPr>
            <w:r>
              <w:rPr>
                <w:sz w:val="18"/>
              </w:rPr>
              <w:t xml:space="preserve">Jung-gu</w:t>
            </w:r>
          </w:p>
        </w:tc>
        <w:tc>
          <w:tcPr>
            <w:tcW w:type="dxa" w:w="1148"/>
          </w:tcPr>
          <w:p>
            <w:pPr>
              <w:pStyle w:val="Compact"/>
              <w:keepNext w:val="0"/>
              <w:keepLines/>
              <w:spacing w:before="0" w:after="40" w:line="240" w:lineRule="auto"/>
              <w:jc w:val="center"/>
            </w:pPr>
            <w:r>
              <w:rPr>
                <w:sz w:val="18"/>
              </w:rPr>
              <w:t xml:space="preserve">0.016</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0.010</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Jungnang-gu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278</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+0.024</w:t>
            </w:r>
          </w:p>
        </w:tc>
      </w:tr>
    </w:tbl>
    <w:p>
      <w:pPr>
        <w:pStyle w:val="BodyText"/>
        <w:spacing w:line="240" w:lineRule="auto" w:before="80" w:after="120"/>
      </w:pPr>
      <w:r>
        <w:rPr>
          <w:iCs/>
          <w:i/>
          <w:sz w:val="18"/>
        </w:rPr>
        <w:t xml:space="preserve">Notes.</w:t>
      </w:r>
      <w:r>
        <w:rPr>
          <w:sz w:val="18"/>
        </w:rPr>
        <w:t xml:space="preserve"> </w:t>
      </w:r>
      <w:r>
        <w:rPr>
          <w:sz w:val="18"/>
        </w:rP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TableCaption"/>
        <w:keepNext/>
      </w:pPr>
      <w:r>
        <w:t xml:space="preserve">Table D2. The published 2026 allocation and the identified range (within-district slope, percentage points per 10 million won per pyeong)</w:t>
      </w:r>
    </w:p>
    <w:tbl>
      <w:tblPr>
        <w:tblStyle w:val="Table"/>
        <w:tblW w:type="pct" w:w="5000"/>
        <w:tblLayout w:type="fixed"/>
        <w:tblLook w:firstRow="1" w:lastRow="0" w:firstColumn="0" w:lastColumn="0" w:noHBand="0" w:noVBand="0" w:val="0020"/>
        <w:jc w:val="start"/>
        <w:tblCaption w:val="Table D2. The published 2026 allocation and the identified range (within-district slope, percentage points per 10 million won per pyeong)"/>
      </w:tblPr>
      <w:tblGrid>
        <w:gridCol w:w="1323"/>
        <w:gridCol w:w="3874"/>
        <w:gridCol w:w="1134"/>
        <w:gridCol w:w="1701"/>
        <w:gridCol w:w="1039"/>
      </w:tblGrid>
      <w:tr>
        <w:trPr>
          <w:tblHeader w:val="true"/>
          <w:cantSplit/>
        </w:trPr>
        <w:tc>
          <w:tcPr>
            <w:tcW w:type="dxa" w:w="1323"/>
          </w:tcPr>
          <w:p>
            <w:pPr>
              <w:pStyle w:val="Compact"/>
              <w:keepNext/>
              <w:keepLines/>
              <w:spacing w:before="0" w:after="40" w:line="240" w:lineRule="auto"/>
              <w:jc w:val="left"/>
            </w:pPr>
            <w:r>
              <w:rPr>
                <w:sz w:val="18"/>
              </w:rPr>
              <w:t xml:space="preserve">Specification</w:t>
            </w:r>
          </w:p>
        </w:tc>
        <w:tc>
          <w:tcPr>
            <w:tcW w:type="dxa" w:w="3874"/>
          </w:tcPr>
          <w:p>
            <w:pPr>
              <w:pStyle w:val="Compact"/>
              <w:keepNext/>
              <w:keepLines/>
              <w:spacing w:before="0" w:after="40" w:line="240" w:lineRule="auto"/>
              <w:jc w:val="center"/>
            </w:pPr>
            <w:r>
              <w:rPr>
                <w:sz w:val="18"/>
              </w:rPr>
              <w:t xml:space="preserve">Movement</w:t>
            </w:r>
          </w:p>
        </w:tc>
        <w:tc>
          <w:tcPr>
            <w:tcW w:type="dxa" w:w="1134"/>
          </w:tcPr>
          <w:p>
            <w:pPr>
              <w:pStyle w:val="Compact"/>
              <w:keepNext/>
              <w:keepLines/>
              <w:spacing w:before="0" w:after="40" w:line="240" w:lineRule="auto"/>
              <w:jc w:val="center"/>
            </w:pPr>
            <w:r>
              <w:rPr>
                <w:sz w:val="18"/>
              </w:rPr>
              <w:t xml:space="preserve">Out-of-zone tolerance</w:t>
            </w:r>
          </w:p>
        </w:tc>
        <w:tc>
          <w:tcPr>
            <w:tcW w:type="dxa" w:w="1701"/>
          </w:tcPr>
          <w:p>
            <w:pPr>
              <w:pStyle w:val="Compact"/>
              <w:keepNext/>
              <w:keepLines/>
              <w:spacing w:before="0" w:after="40" w:line="240" w:lineRule="auto"/>
              <w:jc w:val="center"/>
            </w:pPr>
            <w:r>
              <w:rPr>
                <w:sz w:val="18"/>
              </w:rPr>
              <w:t xml:space="preserve">Range consistent with data</w:t>
            </w:r>
          </w:p>
        </w:tc>
        <w:tc>
          <w:tcPr>
            <w:tcW w:type="dxa" w:w="1039"/>
          </w:tcPr>
          <w:p>
            <w:pPr>
              <w:pStyle w:val="Compact"/>
              <w:keepNext/>
              <w:keepLines/>
              <w:spacing w:before="0" w:after="40" w:line="240" w:lineRule="auto"/>
              <w:jc w:val="center"/>
            </w:pPr>
            <w:r>
              <w:rPr>
                <w:sz w:val="18"/>
              </w:rPr>
              <w:t xml:space="preserve">Published allocation</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[−3.29,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[−3.30,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[−0.12,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[−0.13,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[1.05,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[1.04,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[−0.63, 4.08]</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[−0.64, 4.09]</w:t>
            </w:r>
          </w:p>
        </w:tc>
        <w:tc>
          <w:tcPr>
            <w:tcW w:type="dxa" w:w="1039"/>
          </w:tcPr>
          <w:p>
            <w:pPr>
              <w:pStyle w:val="Compact"/>
              <w:keepNext w:val="0"/>
              <w:keepLines/>
              <w:spacing w:before="0" w:after="40" w:line="240" w:lineRule="auto"/>
              <w:jc w:val="center"/>
            </w:pPr>
            <w:r>
              <w:rPr>
                <w:sz w:val="18"/>
              </w:rP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w:t>
      </w:r>
      <w:r>
        <w:t xml:space="preserve">(Election to the 21st German Bundestag on 23 February 2025), Heft 5, Teil 2 (Booklet 5, Part 2). Wiesbaden [in German].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bundeswahlleiterin.de/" TargetMode="External"/><Relationship Id="rId41" Type="http://schemas.openxmlformats.org/officeDocument/2006/relationships/hyperlink" Target="https://data.seoul.go.kr/dataVisual/seoul/seoulLivingMigration.do" TargetMode="External"/><Relationship Id="rId28" Type="http://schemas.openxmlformats.org/officeDocument/2006/relationships/hyperlink" Target="https://doi.org/10.1093/poq/nfx001" TargetMode="External"/><Relationship Id="rId32" Type="http://schemas.openxmlformats.org/officeDocument/2006/relationships/hyperlink" Target="https://doi.org/10.1287/mnsc.13.7.492" TargetMode="External"/><Relationship Id="rId36" Type="http://schemas.openxmlformats.org/officeDocument/2006/relationships/hyperlink" Target="https://hrcopinion.co.kr/archives/36779" TargetMode="External"/><Relationship Id="rId38" Type="http://schemas.openxmlformats.org/officeDocument/2006/relationships/hyperlink" Target="https://info.nec.go.kr/" TargetMode="External"/><Relationship Id="rId42" Type="http://schemas.openxmlformats.org/officeDocument/2006/relationships/hyperlink" Target="https://law.moj.gov.tw/LawClass/LawAll.aspx?pcode=D0020010" TargetMode="External"/><Relationship Id="rId43" Type="http://schemas.openxmlformats.org/officeDocument/2006/relationships/hyperlink" Target="https://law.moj.gov.tw/LawClass/LawAll.aspx?pcode=D0020053" TargetMode="External"/><Relationship Id="rId30" Type="http://schemas.openxmlformats.org/officeDocument/2006/relationships/hyperlink" Target="https://laws-lois.justice.gc.ca/eng/acts/E-2.01/" TargetMode="External"/><Relationship Id="rId35" Type="http://schemas.openxmlformats.org/officeDocument/2006/relationships/hyperlink" Target="https://laws.e-gov.go.jp/law/325AC1000000100" TargetMode="External"/><Relationship Id="rId40" Type="http://schemas.openxmlformats.org/officeDocument/2006/relationships/hyperlink" Target="https://virginiaredistricting.org/2021/Data/Publications/palmer_schneer_rpv_report.pdf" TargetMode="External"/><Relationship Id="rId29" Type="http://schemas.openxmlformats.org/officeDocument/2006/relationships/hyperlink" Target="https://www.aec.gov.au/Elections/federal_elections/2025/2025-Federal-Election-Report.pdf" TargetMode="External"/><Relationship Id="rId37" Type="http://schemas.openxmlformats.org/officeDocument/2006/relationships/hyperlink" Target="https://www.data.go.kr/" TargetMode="External"/><Relationship Id="rId33" Type="http://schemas.openxmlformats.org/officeDocument/2006/relationships/hyperlink" Target="https://www.elections.ca/res/rep/off/ovrGE45/62/table5E.html" TargetMode="External"/><Relationship Id="rId34" Type="http://schemas.openxmlformats.org/officeDocument/2006/relationships/hyperlink" Target="https://www.gesetze-im-internet.de/bwo_1985/" TargetMode="External"/><Relationship Id="rId39" Type="http://schemas.openxmlformats.org/officeDocument/2006/relationships/hyperlink" Target="https://www.law.go.kr/%EB%B2%95%EB%A0%B9/%EA%B3%B5%EC%A7%81%EC%84%A0%EA%B1%B0%EA%B4%80%EB%A6%AC%EA%B7%9C%EC%B9%99"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bundeswahlleiterin.de/" TargetMode="External"/><Relationship Id="rId41" Type="http://schemas.openxmlformats.org/officeDocument/2006/relationships/hyperlink" Target="https://data.seoul.go.kr/dataVisual/seoul/seoulLivingMigration.do" TargetMode="External"/><Relationship Id="rId28" Type="http://schemas.openxmlformats.org/officeDocument/2006/relationships/hyperlink" Target="https://doi.org/10.1093/poq/nfx001" TargetMode="External"/><Relationship Id="rId32" Type="http://schemas.openxmlformats.org/officeDocument/2006/relationships/hyperlink" Target="https://doi.org/10.1287/mnsc.13.7.492" TargetMode="External"/><Relationship Id="rId36" Type="http://schemas.openxmlformats.org/officeDocument/2006/relationships/hyperlink" Target="https://hrcopinion.co.kr/archives/36779" TargetMode="External"/><Relationship Id="rId38" Type="http://schemas.openxmlformats.org/officeDocument/2006/relationships/hyperlink" Target="https://info.nec.go.kr/" TargetMode="External"/><Relationship Id="rId42" Type="http://schemas.openxmlformats.org/officeDocument/2006/relationships/hyperlink" Target="https://law.moj.gov.tw/LawClass/LawAll.aspx?pcode=D0020010" TargetMode="External"/><Relationship Id="rId43" Type="http://schemas.openxmlformats.org/officeDocument/2006/relationships/hyperlink" Target="https://law.moj.gov.tw/LawClass/LawAll.aspx?pcode=D0020053" TargetMode="External"/><Relationship Id="rId30" Type="http://schemas.openxmlformats.org/officeDocument/2006/relationships/hyperlink" Target="https://laws-lois.justice.gc.ca/eng/acts/E-2.01/" TargetMode="External"/><Relationship Id="rId35" Type="http://schemas.openxmlformats.org/officeDocument/2006/relationships/hyperlink" Target="https://laws.e-gov.go.jp/law/325AC1000000100" TargetMode="External"/><Relationship Id="rId40" Type="http://schemas.openxmlformats.org/officeDocument/2006/relationships/hyperlink" Target="https://virginiaredistricting.org/2021/Data/Publications/palmer_schneer_rpv_report.pdf" TargetMode="External"/><Relationship Id="rId29" Type="http://schemas.openxmlformats.org/officeDocument/2006/relationships/hyperlink" Target="https://www.aec.gov.au/Elections/federal_elections/2025/2025-Federal-Election-Report.pdf" TargetMode="External"/><Relationship Id="rId37" Type="http://schemas.openxmlformats.org/officeDocument/2006/relationships/hyperlink" Target="https://www.data.go.kr/" TargetMode="External"/><Relationship Id="rId33" Type="http://schemas.openxmlformats.org/officeDocument/2006/relationships/hyperlink" Target="https://www.elections.ca/res/rep/off/ovrGE45/62/table5E.html" TargetMode="External"/><Relationship Id="rId34" Type="http://schemas.openxmlformats.org/officeDocument/2006/relationships/hyperlink" Target="https://www.gesetze-im-internet.de/bwo_1985/" TargetMode="External"/><Relationship Id="rId39" Type="http://schemas.openxmlformats.org/officeDocument/2006/relationships/hyperlink" Target="https://www.law.go.kr/%EB%B2%95%EB%A0%B9/%EA%B3%B5%EC%A7%81%EC%84%A0%EA%B1%B0%EA%B4%80%EB%A6%AC%EA%B7%9C%EC%B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2026-10-14T07:21:53Z</dcterms:created>
  <dcterms:modified xsi:type="dcterms:W3CDTF">2026-10-14T07:21:53Z</dcterms:modified>
  <cp:lastModifiedBy/>
</cp:coreProperties>
</file>

<file path=docProps/custom.xml><?xml version="1.0" encoding="utf-8"?>
<Properties xmlns="http://schemas.openxmlformats.org/officeDocument/2006/custom-properties" xmlns:vt="http://schemas.openxmlformats.org/officeDocument/2006/docPropsVTypes"/>
</file>