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6CC7" w14:textId="14BE565E" w:rsidR="00BC600C" w:rsidRPr="003048E1" w:rsidRDefault="00BC600C" w:rsidP="003048E1">
      <w:pPr>
        <w:pStyle w:val="Title"/>
        <w:rPr>
          <w:color w:val="32373C"/>
        </w:rPr>
      </w:pPr>
      <w:r w:rsidRPr="003048E1">
        <w:rPr>
          <w:color w:val="32373C"/>
          <w:u w:val="single"/>
        </w:rPr>
        <w:t>Website Link -</w:t>
      </w:r>
      <w:r w:rsidRPr="003048E1">
        <w:rPr>
          <w:color w:val="32373C"/>
        </w:rPr>
        <w:t xml:space="preserve"> </w:t>
      </w:r>
      <w:hyperlink r:id="rId5" w:history="1">
        <w:r w:rsidRPr="003048E1">
          <w:rPr>
            <w:rStyle w:val="Hyperlink"/>
            <w:rFonts w:ascii="Open Sans" w:hAnsi="Open Sans" w:cs="Open Sans"/>
            <w:b/>
            <w:bCs/>
            <w:sz w:val="27"/>
            <w:szCs w:val="27"/>
          </w:rPr>
          <w:t>https://classicbicycles180177707.wordpress.com/</w:t>
        </w:r>
      </w:hyperlink>
    </w:p>
    <w:p w14:paraId="283DB726" w14:textId="2C99D817" w:rsidR="00BC600C" w:rsidRDefault="00BC600C" w:rsidP="003048E1">
      <w:pPr>
        <w:pStyle w:val="Title"/>
        <w:rPr>
          <w:color w:val="32373C"/>
        </w:rPr>
      </w:pPr>
      <w:r w:rsidRPr="003048E1">
        <w:rPr>
          <w:color w:val="32373C"/>
        </w:rPr>
        <w:t>Pass- 1234</w:t>
      </w:r>
    </w:p>
    <w:p w14:paraId="2503BD9A" w14:textId="604C5CD7" w:rsidR="003048E1" w:rsidRDefault="003048E1" w:rsidP="003048E1"/>
    <w:p w14:paraId="6C929672" w14:textId="59AC9642" w:rsidR="003048E1" w:rsidRPr="003048E1" w:rsidRDefault="003048E1" w:rsidP="003048E1">
      <w:pPr>
        <w:rPr>
          <w:sz w:val="32"/>
          <w:szCs w:val="32"/>
          <w:u w:val="single"/>
        </w:rPr>
      </w:pPr>
      <w:r w:rsidRPr="003048E1">
        <w:rPr>
          <w:sz w:val="32"/>
          <w:szCs w:val="32"/>
          <w:u w:val="single"/>
        </w:rPr>
        <w:t>My research – YouTube Playlist for all study</w:t>
      </w:r>
    </w:p>
    <w:p w14:paraId="20BC1BC1" w14:textId="6918E8EB" w:rsidR="003048E1" w:rsidRPr="003048E1" w:rsidRDefault="003048E1" w:rsidP="003048E1">
      <w:pPr>
        <w:pStyle w:val="ListParagraph"/>
        <w:numPr>
          <w:ilvl w:val="0"/>
          <w:numId w:val="2"/>
        </w:numPr>
        <w:rPr>
          <w:sz w:val="32"/>
          <w:szCs w:val="32"/>
        </w:rPr>
      </w:pPr>
      <w:hyperlink r:id="rId6" w:history="1">
        <w:r w:rsidRPr="003048E1">
          <w:rPr>
            <w:rStyle w:val="Hyperlink"/>
            <w:sz w:val="32"/>
            <w:szCs w:val="32"/>
          </w:rPr>
          <w:t>https://www.youtube.com/p</w:t>
        </w:r>
        <w:r w:rsidRPr="003048E1">
          <w:rPr>
            <w:rStyle w:val="Hyperlink"/>
            <w:sz w:val="32"/>
            <w:szCs w:val="32"/>
          </w:rPr>
          <w:t>l</w:t>
        </w:r>
        <w:r w:rsidRPr="003048E1">
          <w:rPr>
            <w:rStyle w:val="Hyperlink"/>
            <w:sz w:val="32"/>
            <w:szCs w:val="32"/>
          </w:rPr>
          <w:t>aylist?list=PLTynGGPIFFn6GSaUUXyxhMZRtUQjpDbtX</w:t>
        </w:r>
      </w:hyperlink>
    </w:p>
    <w:p w14:paraId="391D5148" w14:textId="77777777" w:rsidR="003048E1" w:rsidRPr="003048E1" w:rsidRDefault="003048E1" w:rsidP="003048E1"/>
    <w:p w14:paraId="47795D71" w14:textId="498C58F6" w:rsidR="00BB67E9" w:rsidRDefault="00BB67E9" w:rsidP="00BB67E9">
      <w:pPr>
        <w:pStyle w:val="NormalWeb"/>
        <w:shd w:val="clear" w:color="auto" w:fill="FFFFFF"/>
        <w:rPr>
          <w:rFonts w:ascii="Open Sans" w:hAnsi="Open Sans" w:cs="Open Sans"/>
          <w:color w:val="32373C"/>
          <w:sz w:val="27"/>
          <w:szCs w:val="27"/>
        </w:rPr>
      </w:pPr>
      <w:r>
        <w:rPr>
          <w:rFonts w:ascii="Open Sans" w:hAnsi="Open Sans" w:cs="Open Sans"/>
          <w:color w:val="32373C"/>
          <w:sz w:val="27"/>
          <w:szCs w:val="27"/>
        </w:rPr>
        <w:t>There are several ways to get WordPress. The </w:t>
      </w:r>
      <w:r>
        <w:rPr>
          <w:rStyle w:val="Strong"/>
          <w:rFonts w:ascii="Open Sans" w:hAnsi="Open Sans" w:cs="Open Sans"/>
          <w:color w:val="32373C"/>
          <w:sz w:val="27"/>
          <w:szCs w:val="27"/>
        </w:rPr>
        <w:t>easiest</w:t>
      </w:r>
      <w:r>
        <w:rPr>
          <w:rFonts w:ascii="Open Sans" w:hAnsi="Open Sans" w:cs="Open Sans"/>
          <w:color w:val="32373C"/>
          <w:sz w:val="27"/>
          <w:szCs w:val="27"/>
        </w:rPr>
        <w:t> is </w:t>
      </w:r>
      <w:hyperlink r:id="rId7" w:anchor="hosting" w:history="1">
        <w:r>
          <w:rPr>
            <w:rStyle w:val="Hyperlink"/>
            <w:rFonts w:ascii="Open Sans" w:hAnsi="Open Sans" w:cs="Open Sans"/>
            <w:color w:val="0073AA"/>
            <w:sz w:val="27"/>
            <w:szCs w:val="27"/>
          </w:rPr>
          <w:t>through a hosting provider</w:t>
        </w:r>
      </w:hyperlink>
      <w:r>
        <w:rPr>
          <w:rFonts w:ascii="Open Sans" w:hAnsi="Open Sans" w:cs="Open Sans"/>
          <w:color w:val="32373C"/>
          <w:sz w:val="27"/>
          <w:szCs w:val="27"/>
        </w:rPr>
        <w:t>, but sometimes </w:t>
      </w:r>
      <w:r>
        <w:rPr>
          <w:rStyle w:val="Strong"/>
          <w:rFonts w:ascii="Open Sans" w:hAnsi="Open Sans" w:cs="Open Sans"/>
          <w:color w:val="32373C"/>
          <w:sz w:val="27"/>
          <w:szCs w:val="27"/>
        </w:rPr>
        <w:t>tech-savvy</w:t>
      </w:r>
      <w:r>
        <w:rPr>
          <w:rFonts w:ascii="Open Sans" w:hAnsi="Open Sans" w:cs="Open Sans"/>
          <w:color w:val="32373C"/>
          <w:sz w:val="27"/>
          <w:szCs w:val="27"/>
        </w:rPr>
        <w:t> folks prefer to </w:t>
      </w:r>
      <w:hyperlink r:id="rId8" w:anchor="download-install" w:history="1">
        <w:r>
          <w:rPr>
            <w:rStyle w:val="Hyperlink"/>
            <w:rFonts w:ascii="Open Sans" w:hAnsi="Open Sans" w:cs="Open Sans"/>
            <w:color w:val="0073AA"/>
            <w:sz w:val="27"/>
            <w:szCs w:val="27"/>
          </w:rPr>
          <w:t>download and install</w:t>
        </w:r>
      </w:hyperlink>
      <w:r>
        <w:rPr>
          <w:rFonts w:ascii="Open Sans" w:hAnsi="Open Sans" w:cs="Open Sans"/>
          <w:color w:val="32373C"/>
          <w:sz w:val="27"/>
          <w:szCs w:val="27"/>
        </w:rPr>
        <w:t> it themselves.</w:t>
      </w:r>
    </w:p>
    <w:p w14:paraId="16029737" w14:textId="77777777" w:rsidR="00BB67E9" w:rsidRDefault="00BB67E9" w:rsidP="00BB67E9">
      <w:pPr>
        <w:pStyle w:val="NormalWeb"/>
        <w:shd w:val="clear" w:color="auto" w:fill="FFFFFF"/>
        <w:rPr>
          <w:rFonts w:ascii="Open Sans" w:hAnsi="Open Sans" w:cs="Open Sans"/>
          <w:color w:val="32373C"/>
          <w:sz w:val="27"/>
          <w:szCs w:val="27"/>
        </w:rPr>
      </w:pPr>
      <w:r>
        <w:rPr>
          <w:rFonts w:ascii="Open Sans" w:hAnsi="Open Sans" w:cs="Open Sans"/>
          <w:color w:val="32373C"/>
          <w:sz w:val="27"/>
          <w:szCs w:val="27"/>
        </w:rPr>
        <w:t>Either way, you can use your WordPress through a web browser and with </w:t>
      </w:r>
      <w:hyperlink r:id="rId9" w:anchor="mobile" w:history="1">
        <w:r>
          <w:rPr>
            <w:rStyle w:val="Hyperlink"/>
            <w:rFonts w:ascii="Open Sans" w:hAnsi="Open Sans" w:cs="Open Sans"/>
            <w:color w:val="0073AA"/>
            <w:sz w:val="27"/>
            <w:szCs w:val="27"/>
          </w:rPr>
          <w:t>our mobile apps</w:t>
        </w:r>
      </w:hyperlink>
      <w:r>
        <w:rPr>
          <w:rFonts w:ascii="Open Sans" w:hAnsi="Open Sans" w:cs="Open Sans"/>
          <w:color w:val="32373C"/>
          <w:sz w:val="27"/>
          <w:szCs w:val="27"/>
        </w:rPr>
        <w:t>.</w:t>
      </w:r>
    </w:p>
    <w:p w14:paraId="3CE4995F" w14:textId="3213554F" w:rsidR="006A2CB9" w:rsidRDefault="003D409A" w:rsidP="00BB67E9">
      <w:pPr>
        <w:rPr>
          <w:rFonts w:ascii="Roboto" w:hAnsi="Roboto"/>
          <w:color w:val="030303"/>
          <w:sz w:val="36"/>
          <w:szCs w:val="36"/>
        </w:rPr>
      </w:pPr>
      <w:r w:rsidRPr="003D409A">
        <w:rPr>
          <w:rFonts w:ascii="Roboto" w:hAnsi="Roboto"/>
          <w:color w:val="030303"/>
          <w:sz w:val="36"/>
          <w:szCs w:val="36"/>
        </w:rPr>
        <w:t>any local server is required to be installed like XAMPP or WAMP?</w:t>
      </w:r>
    </w:p>
    <w:p w14:paraId="2ABC7F8F" w14:textId="33EA2426" w:rsidR="003D409A" w:rsidRPr="003D409A" w:rsidRDefault="003D409A" w:rsidP="003D409A">
      <w:pPr>
        <w:pStyle w:val="ListParagraph"/>
        <w:numPr>
          <w:ilvl w:val="0"/>
          <w:numId w:val="1"/>
        </w:numPr>
        <w:rPr>
          <w:sz w:val="40"/>
          <w:szCs w:val="40"/>
        </w:rPr>
      </w:pPr>
      <w:r>
        <w:rPr>
          <w:rFonts w:ascii="Roboto" w:hAnsi="Roboto"/>
          <w:color w:val="030303"/>
          <w:sz w:val="21"/>
          <w:szCs w:val="21"/>
        </w:rPr>
        <w:t>If you bought a hosting you don't need to do that</w:t>
      </w:r>
    </w:p>
    <w:p w14:paraId="38798C50" w14:textId="21FC03D7" w:rsidR="003D409A" w:rsidRDefault="003D409A" w:rsidP="003D409A">
      <w:pPr>
        <w:pStyle w:val="ListParagraph"/>
        <w:rPr>
          <w:sz w:val="40"/>
          <w:szCs w:val="40"/>
        </w:rPr>
      </w:pPr>
    </w:p>
    <w:p w14:paraId="105150C4" w14:textId="77777777" w:rsidR="00F86801" w:rsidRDefault="00F86801" w:rsidP="00F86801">
      <w:pPr>
        <w:pStyle w:val="Heading2"/>
        <w:shd w:val="clear" w:color="auto" w:fill="FFFFFF"/>
        <w:spacing w:before="0"/>
        <w:rPr>
          <w:rFonts w:ascii="Arial" w:hAnsi="Arial" w:cs="Arial"/>
          <w:color w:val="2F1C6A"/>
        </w:rPr>
      </w:pPr>
    </w:p>
    <w:p w14:paraId="40F4B405" w14:textId="77777777" w:rsidR="00F86801" w:rsidRDefault="00F86801" w:rsidP="00F86801">
      <w:pPr>
        <w:pStyle w:val="Heading2"/>
        <w:shd w:val="clear" w:color="auto" w:fill="FFFFFF"/>
        <w:spacing w:before="0"/>
        <w:rPr>
          <w:rFonts w:ascii="Arial" w:hAnsi="Arial" w:cs="Arial"/>
          <w:color w:val="2F1C6A"/>
        </w:rPr>
      </w:pPr>
    </w:p>
    <w:p w14:paraId="1D7B2A17" w14:textId="1A9428FA" w:rsidR="00F86801" w:rsidRDefault="00F86801" w:rsidP="00F86801">
      <w:pPr>
        <w:pStyle w:val="Heading2"/>
        <w:shd w:val="clear" w:color="auto" w:fill="FFFFFF"/>
        <w:spacing w:before="0"/>
        <w:rPr>
          <w:rFonts w:ascii="Arial" w:hAnsi="Arial" w:cs="Arial"/>
          <w:color w:val="2F1C6A"/>
        </w:rPr>
      </w:pPr>
      <w:r>
        <w:rPr>
          <w:rFonts w:ascii="Arial" w:hAnsi="Arial" w:cs="Arial"/>
          <w:color w:val="2F1C6A"/>
        </w:rPr>
        <w:t>What Is the WHOIS Lookup Tool?</w:t>
      </w:r>
    </w:p>
    <w:p w14:paraId="190A6895" w14:textId="77777777" w:rsidR="00F86801" w:rsidRDefault="00F86801" w:rsidP="00F86801">
      <w:pPr>
        <w:pStyle w:val="text-h-gray"/>
        <w:shd w:val="clear" w:color="auto" w:fill="FFFFFF"/>
        <w:spacing w:before="300" w:beforeAutospacing="0" w:after="0" w:afterAutospacing="0"/>
        <w:rPr>
          <w:rFonts w:ascii="Arial" w:hAnsi="Arial" w:cs="Arial"/>
          <w:b/>
          <w:bCs/>
          <w:color w:val="727586"/>
        </w:rPr>
      </w:pPr>
      <w:proofErr w:type="spellStart"/>
      <w:r>
        <w:rPr>
          <w:rFonts w:ascii="Arial" w:hAnsi="Arial" w:cs="Arial"/>
          <w:b/>
          <w:bCs/>
          <w:color w:val="727586"/>
        </w:rPr>
        <w:t>Hostinger’s</w:t>
      </w:r>
      <w:proofErr w:type="spellEnd"/>
      <w:r>
        <w:rPr>
          <w:rFonts w:ascii="Arial" w:hAnsi="Arial" w:cs="Arial"/>
          <w:b/>
          <w:bCs/>
          <w:color w:val="727586"/>
        </w:rPr>
        <w:t xml:space="preserve"> WHOIS lookup tool shows the latest data registered on the official WHOIS domain database. It can be used for obtaining information about the domain's registrant as many times as you want for free.</w:t>
      </w:r>
    </w:p>
    <w:p w14:paraId="0FAA5E31" w14:textId="77777777" w:rsidR="00F86801" w:rsidRPr="00F86801" w:rsidRDefault="00F86801" w:rsidP="00F86801">
      <w:pPr>
        <w:shd w:val="clear" w:color="auto" w:fill="FFFFFF"/>
        <w:spacing w:before="450" w:after="0" w:line="240" w:lineRule="auto"/>
        <w:outlineLvl w:val="4"/>
        <w:rPr>
          <w:rFonts w:ascii="Arial" w:eastAsia="Times New Roman" w:hAnsi="Arial" w:cs="Arial"/>
          <w:b/>
          <w:bCs/>
          <w:color w:val="2F1C6A"/>
          <w:sz w:val="20"/>
          <w:szCs w:val="20"/>
          <w:lang w:eastAsia="en-IN" w:bidi="hi-IN"/>
        </w:rPr>
      </w:pPr>
      <w:r w:rsidRPr="00F86801">
        <w:rPr>
          <w:rFonts w:ascii="Arial" w:eastAsia="Times New Roman" w:hAnsi="Arial" w:cs="Arial"/>
          <w:b/>
          <w:bCs/>
          <w:color w:val="2F1C6A"/>
          <w:sz w:val="20"/>
          <w:szCs w:val="20"/>
          <w:lang w:eastAsia="en-IN" w:bidi="hi-IN"/>
        </w:rPr>
        <w:t>How Does It Work?</w:t>
      </w:r>
    </w:p>
    <w:p w14:paraId="15EC3447" w14:textId="77777777" w:rsidR="00F86801" w:rsidRPr="00F86801" w:rsidRDefault="00F86801" w:rsidP="00F86801">
      <w:pPr>
        <w:shd w:val="clear" w:color="auto" w:fill="FFFFFF"/>
        <w:spacing w:before="300" w:after="0" w:line="240" w:lineRule="auto"/>
        <w:rPr>
          <w:rFonts w:ascii="Arial" w:eastAsia="Times New Roman" w:hAnsi="Arial" w:cs="Arial"/>
          <w:b/>
          <w:bCs/>
          <w:color w:val="727586"/>
          <w:sz w:val="24"/>
          <w:szCs w:val="24"/>
          <w:lang w:eastAsia="en-IN" w:bidi="hi-IN"/>
        </w:rPr>
      </w:pPr>
      <w:r w:rsidRPr="00F86801">
        <w:rPr>
          <w:rFonts w:ascii="Arial" w:eastAsia="Times New Roman" w:hAnsi="Arial" w:cs="Arial"/>
          <w:b/>
          <w:bCs/>
          <w:color w:val="727586"/>
          <w:sz w:val="24"/>
          <w:szCs w:val="24"/>
          <w:lang w:eastAsia="en-IN" w:bidi="hi-IN"/>
        </w:rPr>
        <w:t>Whenever someone registers a domain name, they have to submit their information to ICANN. Some of this information is made available on the public database and can be accessed using our lookup services.</w:t>
      </w:r>
    </w:p>
    <w:p w14:paraId="037875C6" w14:textId="4170CADF" w:rsidR="00F86801" w:rsidRDefault="00F86801" w:rsidP="00F86801">
      <w:pPr>
        <w:pStyle w:val="ListParagraph"/>
        <w:ind w:left="0"/>
        <w:rPr>
          <w:sz w:val="40"/>
          <w:szCs w:val="40"/>
        </w:rPr>
      </w:pPr>
    </w:p>
    <w:p w14:paraId="2000D7C1" w14:textId="77777777" w:rsidR="00AC14EF" w:rsidRDefault="00AC14EF" w:rsidP="00AC14EF">
      <w:pPr>
        <w:pStyle w:val="Heading3"/>
        <w:shd w:val="clear" w:color="auto" w:fill="FFFFFF"/>
        <w:spacing w:before="0"/>
        <w:rPr>
          <w:rFonts w:ascii="Arial" w:hAnsi="Arial" w:cs="Arial"/>
          <w:color w:val="2F1C6A"/>
        </w:rPr>
      </w:pPr>
      <w:r>
        <w:rPr>
          <w:rFonts w:ascii="Arial" w:hAnsi="Arial" w:cs="Arial"/>
          <w:color w:val="2F1C6A"/>
        </w:rPr>
        <w:t>Why are some WHOIS entries hidden?</w:t>
      </w:r>
    </w:p>
    <w:p w14:paraId="5B61DD0E" w14:textId="77777777" w:rsidR="00AC14EF" w:rsidRDefault="00AC14EF" w:rsidP="00AC14EF">
      <w:pPr>
        <w:shd w:val="clear" w:color="auto" w:fill="FFFFFF"/>
        <w:rPr>
          <w:rFonts w:ascii="Arial" w:hAnsi="Arial" w:cs="Arial"/>
          <w:b/>
          <w:bCs/>
          <w:color w:val="5A5D73"/>
          <w:sz w:val="15"/>
          <w:szCs w:val="15"/>
        </w:rPr>
      </w:pPr>
      <w:r>
        <w:rPr>
          <w:rFonts w:ascii="Arial" w:hAnsi="Arial" w:cs="Arial"/>
          <w:b/>
          <w:bCs/>
          <w:color w:val="5A5D73"/>
          <w:sz w:val="15"/>
          <w:szCs w:val="15"/>
        </w:rPr>
        <w:t>Domain name owners can apply for the WHOIS Privacy Protection, and the registrar will replace their information with proxy server details.</w:t>
      </w:r>
    </w:p>
    <w:p w14:paraId="546A4909" w14:textId="71D67D40" w:rsidR="00AC14EF" w:rsidRDefault="00AC14EF" w:rsidP="00AC14EF">
      <w:pPr>
        <w:pStyle w:val="mt-20"/>
        <w:shd w:val="clear" w:color="auto" w:fill="FFFFFF"/>
        <w:spacing w:before="300" w:beforeAutospacing="0" w:after="0" w:afterAutospacing="0"/>
        <w:rPr>
          <w:rFonts w:ascii="Arial" w:hAnsi="Arial" w:cs="Arial"/>
          <w:b/>
          <w:bCs/>
          <w:color w:val="5A5D73"/>
          <w:sz w:val="15"/>
          <w:szCs w:val="15"/>
        </w:rPr>
      </w:pPr>
      <w:r>
        <w:rPr>
          <w:rFonts w:ascii="Arial" w:hAnsi="Arial" w:cs="Arial"/>
          <w:b/>
          <w:bCs/>
          <w:color w:val="5A5D73"/>
          <w:sz w:val="15"/>
          <w:szCs w:val="15"/>
        </w:rPr>
        <w:t>The domain registrar can also hide some information following the local data protection and privacy laws, such as the GDPR.</w:t>
      </w:r>
    </w:p>
    <w:p w14:paraId="4C9002A0" w14:textId="77777777" w:rsidR="00BF24EF" w:rsidRDefault="00BF24EF" w:rsidP="00AC14EF">
      <w:pPr>
        <w:pStyle w:val="mt-20"/>
        <w:shd w:val="clear" w:color="auto" w:fill="FFFFFF"/>
        <w:spacing w:before="300" w:beforeAutospacing="0" w:after="0" w:afterAutospacing="0"/>
        <w:rPr>
          <w:rFonts w:ascii="Arial" w:hAnsi="Arial" w:cs="Arial"/>
          <w:b/>
          <w:bCs/>
          <w:color w:val="5A5D73"/>
          <w:sz w:val="15"/>
          <w:szCs w:val="15"/>
        </w:rPr>
      </w:pPr>
    </w:p>
    <w:p w14:paraId="0B641EFE" w14:textId="77777777" w:rsidR="00BF24EF" w:rsidRDefault="00BF24EF" w:rsidP="00BF24EF">
      <w:pPr>
        <w:pStyle w:val="Heading1"/>
        <w:shd w:val="clear" w:color="auto" w:fill="FFFFFF"/>
        <w:spacing w:before="0" w:line="240" w:lineRule="atLeast"/>
        <w:textAlignment w:val="baseline"/>
        <w:rPr>
          <w:rFonts w:ascii="Open Sans" w:hAnsi="Open Sans" w:cs="Open Sans"/>
          <w:color w:val="333333"/>
          <w:sz w:val="45"/>
          <w:szCs w:val="45"/>
        </w:rPr>
      </w:pPr>
      <w:r>
        <w:rPr>
          <w:rFonts w:ascii="Open Sans" w:hAnsi="Open Sans" w:cs="Open Sans"/>
          <w:b/>
          <w:bCs/>
          <w:color w:val="333333"/>
          <w:sz w:val="45"/>
          <w:szCs w:val="45"/>
        </w:rPr>
        <w:lastRenderedPageBreak/>
        <w:t>Inactive Domains Hijacked and Used to Send Visitors to Malicious Websites</w:t>
      </w:r>
    </w:p>
    <w:p w14:paraId="184C7F25" w14:textId="6FA70369" w:rsidR="00BF24EF" w:rsidRPr="00BF24EF" w:rsidRDefault="00000000" w:rsidP="00F86801">
      <w:pPr>
        <w:pStyle w:val="ListParagraph"/>
        <w:ind w:left="0"/>
        <w:rPr>
          <w:sz w:val="36"/>
          <w:szCs w:val="36"/>
        </w:rPr>
      </w:pPr>
      <w:hyperlink r:id="rId10" w:history="1">
        <w:r w:rsidR="00BF24EF" w:rsidRPr="00BF24EF">
          <w:rPr>
            <w:rStyle w:val="Hyperlink"/>
            <w:sz w:val="36"/>
            <w:szCs w:val="36"/>
          </w:rPr>
          <w:t>https://www.webtitan.com/blog/inactive-domains-hijacked-and-used-to-send-visitors-to-malicious-websites/</w:t>
        </w:r>
      </w:hyperlink>
    </w:p>
    <w:p w14:paraId="032DF93C" w14:textId="05DF763E" w:rsidR="00BF24EF" w:rsidRDefault="00BF24EF" w:rsidP="00F86801">
      <w:pPr>
        <w:pStyle w:val="ListParagraph"/>
        <w:ind w:left="0"/>
        <w:rPr>
          <w:sz w:val="40"/>
          <w:szCs w:val="40"/>
        </w:rPr>
      </w:pPr>
    </w:p>
    <w:p w14:paraId="68C7DA46" w14:textId="77777777" w:rsidR="00BF24EF" w:rsidRPr="003D409A" w:rsidRDefault="00BF24EF" w:rsidP="00F86801">
      <w:pPr>
        <w:pStyle w:val="ListParagraph"/>
        <w:ind w:left="0"/>
        <w:rPr>
          <w:sz w:val="40"/>
          <w:szCs w:val="40"/>
        </w:rPr>
      </w:pPr>
    </w:p>
    <w:sectPr w:rsidR="00BF24EF" w:rsidRPr="003D409A" w:rsidSect="00BF24EF">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AA0"/>
    <w:multiLevelType w:val="hybridMultilevel"/>
    <w:tmpl w:val="B0E60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BC4172"/>
    <w:multiLevelType w:val="hybridMultilevel"/>
    <w:tmpl w:val="E966B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8450379">
    <w:abstractNumId w:val="1"/>
  </w:num>
  <w:num w:numId="2" w16cid:durableId="77641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67"/>
    <w:rsid w:val="003048E1"/>
    <w:rsid w:val="003D409A"/>
    <w:rsid w:val="006A2CB9"/>
    <w:rsid w:val="00AC14EF"/>
    <w:rsid w:val="00B115DF"/>
    <w:rsid w:val="00BB67E9"/>
    <w:rsid w:val="00BC600C"/>
    <w:rsid w:val="00BF24EF"/>
    <w:rsid w:val="00DC3267"/>
    <w:rsid w:val="00F8680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A6A0"/>
  <w15:chartTrackingRefBased/>
  <w15:docId w15:val="{6E09A5C0-36CD-43A3-8EFF-2406E9EF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F2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6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1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F86801"/>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7E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B67E9"/>
    <w:rPr>
      <w:b/>
      <w:bCs/>
    </w:rPr>
  </w:style>
  <w:style w:type="character" w:styleId="Hyperlink">
    <w:name w:val="Hyperlink"/>
    <w:basedOn w:val="DefaultParagraphFont"/>
    <w:uiPriority w:val="99"/>
    <w:unhideWhenUsed/>
    <w:rsid w:val="00BB67E9"/>
    <w:rPr>
      <w:color w:val="0000FF"/>
      <w:u w:val="single"/>
    </w:rPr>
  </w:style>
  <w:style w:type="character" w:styleId="UnresolvedMention">
    <w:name w:val="Unresolved Mention"/>
    <w:basedOn w:val="DefaultParagraphFont"/>
    <w:uiPriority w:val="99"/>
    <w:semiHidden/>
    <w:unhideWhenUsed/>
    <w:rsid w:val="00BC600C"/>
    <w:rPr>
      <w:color w:val="605E5C"/>
      <w:shd w:val="clear" w:color="auto" w:fill="E1DFDD"/>
    </w:rPr>
  </w:style>
  <w:style w:type="paragraph" w:styleId="ListParagraph">
    <w:name w:val="List Paragraph"/>
    <w:basedOn w:val="Normal"/>
    <w:uiPriority w:val="34"/>
    <w:qFormat/>
    <w:rsid w:val="003D409A"/>
    <w:pPr>
      <w:ind w:left="720"/>
      <w:contextualSpacing/>
    </w:pPr>
  </w:style>
  <w:style w:type="character" w:customStyle="1" w:styleId="Heading5Char">
    <w:name w:val="Heading 5 Char"/>
    <w:basedOn w:val="DefaultParagraphFont"/>
    <w:link w:val="Heading5"/>
    <w:uiPriority w:val="9"/>
    <w:rsid w:val="00F86801"/>
    <w:rPr>
      <w:rFonts w:ascii="Times New Roman" w:eastAsia="Times New Roman" w:hAnsi="Times New Roman" w:cs="Times New Roman"/>
      <w:b/>
      <w:bCs/>
      <w:sz w:val="20"/>
      <w:szCs w:val="20"/>
      <w:lang w:eastAsia="en-IN" w:bidi="hi-IN"/>
    </w:rPr>
  </w:style>
  <w:style w:type="paragraph" w:customStyle="1" w:styleId="text-h-gray">
    <w:name w:val="text-h-gray"/>
    <w:basedOn w:val="Normal"/>
    <w:rsid w:val="00F8680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semiHidden/>
    <w:rsid w:val="00F868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14EF"/>
    <w:rPr>
      <w:rFonts w:asciiTheme="majorHAnsi" w:eastAsiaTheme="majorEastAsia" w:hAnsiTheme="majorHAnsi" w:cstheme="majorBidi"/>
      <w:color w:val="1F3763" w:themeColor="accent1" w:themeShade="7F"/>
      <w:sz w:val="24"/>
      <w:szCs w:val="24"/>
    </w:rPr>
  </w:style>
  <w:style w:type="paragraph" w:customStyle="1" w:styleId="mt-20">
    <w:name w:val="mt-20"/>
    <w:basedOn w:val="Normal"/>
    <w:rsid w:val="00AC14E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BF24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04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8E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04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3018">
      <w:bodyDiv w:val="1"/>
      <w:marLeft w:val="0"/>
      <w:marRight w:val="0"/>
      <w:marTop w:val="0"/>
      <w:marBottom w:val="0"/>
      <w:divBdr>
        <w:top w:val="none" w:sz="0" w:space="0" w:color="auto"/>
        <w:left w:val="none" w:sz="0" w:space="0" w:color="auto"/>
        <w:bottom w:val="none" w:sz="0" w:space="0" w:color="auto"/>
        <w:right w:val="none" w:sz="0" w:space="0" w:color="auto"/>
      </w:divBdr>
    </w:div>
    <w:div w:id="338507924">
      <w:bodyDiv w:val="1"/>
      <w:marLeft w:val="0"/>
      <w:marRight w:val="0"/>
      <w:marTop w:val="0"/>
      <w:marBottom w:val="0"/>
      <w:divBdr>
        <w:top w:val="none" w:sz="0" w:space="0" w:color="auto"/>
        <w:left w:val="none" w:sz="0" w:space="0" w:color="auto"/>
        <w:bottom w:val="none" w:sz="0" w:space="0" w:color="auto"/>
        <w:right w:val="none" w:sz="0" w:space="0" w:color="auto"/>
      </w:divBdr>
    </w:div>
    <w:div w:id="556089415">
      <w:bodyDiv w:val="1"/>
      <w:marLeft w:val="0"/>
      <w:marRight w:val="0"/>
      <w:marTop w:val="0"/>
      <w:marBottom w:val="0"/>
      <w:divBdr>
        <w:top w:val="none" w:sz="0" w:space="0" w:color="auto"/>
        <w:left w:val="none" w:sz="0" w:space="0" w:color="auto"/>
        <w:bottom w:val="none" w:sz="0" w:space="0" w:color="auto"/>
        <w:right w:val="none" w:sz="0" w:space="0" w:color="auto"/>
      </w:divBdr>
    </w:div>
    <w:div w:id="998311305">
      <w:bodyDiv w:val="1"/>
      <w:marLeft w:val="0"/>
      <w:marRight w:val="0"/>
      <w:marTop w:val="0"/>
      <w:marBottom w:val="0"/>
      <w:divBdr>
        <w:top w:val="none" w:sz="0" w:space="0" w:color="auto"/>
        <w:left w:val="none" w:sz="0" w:space="0" w:color="auto"/>
        <w:bottom w:val="none" w:sz="0" w:space="0" w:color="auto"/>
        <w:right w:val="none" w:sz="0" w:space="0" w:color="auto"/>
      </w:divBdr>
      <w:divsChild>
        <w:div w:id="1504591462">
          <w:marLeft w:val="0"/>
          <w:marRight w:val="0"/>
          <w:marTop w:val="0"/>
          <w:marBottom w:val="0"/>
          <w:divBdr>
            <w:top w:val="none" w:sz="0" w:space="0" w:color="auto"/>
            <w:left w:val="none" w:sz="0" w:space="0" w:color="auto"/>
            <w:bottom w:val="none" w:sz="0" w:space="0" w:color="auto"/>
            <w:right w:val="none" w:sz="0" w:space="0" w:color="auto"/>
          </w:divBdr>
        </w:div>
        <w:div w:id="1933397379">
          <w:marLeft w:val="0"/>
          <w:marRight w:val="0"/>
          <w:marTop w:val="0"/>
          <w:marBottom w:val="0"/>
          <w:divBdr>
            <w:top w:val="none" w:sz="0" w:space="0" w:color="auto"/>
            <w:left w:val="none" w:sz="0" w:space="0" w:color="auto"/>
            <w:bottom w:val="none" w:sz="0" w:space="0" w:color="auto"/>
            <w:right w:val="none" w:sz="0" w:space="0" w:color="auto"/>
          </w:divBdr>
        </w:div>
      </w:divsChild>
    </w:div>
    <w:div w:id="15249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download/" TargetMode="External"/><Relationship Id="rId3" Type="http://schemas.openxmlformats.org/officeDocument/2006/relationships/settings" Target="settings.xml"/><Relationship Id="rId7" Type="http://schemas.openxmlformats.org/officeDocument/2006/relationships/hyperlink" Target="https://wordpress.org/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TynGGPIFFn6GSaUUXyxhMZRtUQjpDbtX" TargetMode="External"/><Relationship Id="rId11" Type="http://schemas.openxmlformats.org/officeDocument/2006/relationships/fontTable" Target="fontTable.xml"/><Relationship Id="rId5" Type="http://schemas.openxmlformats.org/officeDocument/2006/relationships/hyperlink" Target="https://classicbicycles180177707.wordpress.com/" TargetMode="External"/><Relationship Id="rId10" Type="http://schemas.openxmlformats.org/officeDocument/2006/relationships/hyperlink" Target="https://www.webtitan.com/blog/inactive-domains-hijacked-and-used-to-send-visitors-to-malicious-websites/" TargetMode="External"/><Relationship Id="rId4" Type="http://schemas.openxmlformats.org/officeDocument/2006/relationships/webSettings" Target="webSettings.xml"/><Relationship Id="rId9" Type="http://schemas.openxmlformats.org/officeDocument/2006/relationships/hyperlink" Target="https://wordpress.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 Shah</dc:creator>
  <cp:keywords/>
  <dc:description/>
  <cp:lastModifiedBy>Kunjan Shah</cp:lastModifiedBy>
  <cp:revision>8</cp:revision>
  <dcterms:created xsi:type="dcterms:W3CDTF">2022-08-04T14:07:00Z</dcterms:created>
  <dcterms:modified xsi:type="dcterms:W3CDTF">2022-08-12T08:30:00Z</dcterms:modified>
</cp:coreProperties>
</file>