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目录</w:t>
      </w:r>
    </w:p>
    <w:p>
      <w:r>
        <w:fldChar w:fldCharType="begin"/>
      </w:r>
      <w:r>
        <w:instrText xml:space="preserve"> TOC \o "1-2" \h \z \u </w:instrText>
      </w:r>
      <w:r>
        <w:fldChar w:fldCharType="separate"/>
      </w:r>
      <w:r>
        <w:t>（请右键点击此处，选择"更新域"生成目录；若Word设置了打开时自动更新域，则会自动生成）</w:t>
      </w:r>
      <w:r>
        <w:fldChar w:fldCharType="end"/>
      </w:r>
    </w:p>
    <w:p>
      <w:r>
        <w:br w:type="page"/>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1606"/>
        <w:gridCol w:w="1606"/>
        <w:gridCol w:w="1606"/>
        <w:gridCol w:w="1606"/>
        <w:gridCol w:w="1606"/>
        <w:gridCol w:w="1606"/>
      </w:tblGrid>
      <w:tr>
        <w:trPr>
          <w:tblHeader w:val="true"/>
          <w:trHeight w:val="360" w:hRule="atLeast"/>
          <w:cantSplit w:val="true"/>
        </w:trPr>
        <w:tc>
          <w:tcPr>
            <w:tcW w:type="dxa" w:w="1305"/>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版次</w:t>
            </w:r>
          </w:p>
        </w:tc>
        <w:tc>
          <w:tcPr>
            <w:tcW w:type="dxa" w:w="1305"/>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修订人</w:t>
            </w:r>
          </w:p>
        </w:tc>
        <w:tc>
          <w:tcPr>
            <w:tcW w:type="dxa" w:w="1696"/>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修订原因</w:t>
            </w:r>
          </w:p>
        </w:tc>
        <w:tc>
          <w:tcPr>
            <w:tcW w:type="dxa" w:w="1695"/>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修订内容</w:t>
            </w:r>
          </w:p>
        </w:tc>
        <w:tc>
          <w:tcPr>
            <w:tcW w:type="dxa" w:w="1304"/>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修订日期</w:t>
            </w:r>
          </w:p>
        </w:tc>
        <w:tc>
          <w:tcPr>
            <w:tcW w:type="dxa" w:w="1695"/>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备注</w:t>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A/0</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肖洋</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初始版本</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2016.12.02</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A/1</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戚长城</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补充说明,重新排版</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2018.08.21</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A/2</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王盼盼</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更改格式</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2018.09.21</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A/3</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孙磊</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t>TODO表示后续整理后增加</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完善格式,对基本结构及特殊应用增加详细的解释,增加附录部分</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2020.02.25</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A/4</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何翔宇张廷伟</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根据会议讨论结果: B元语言描述小节提前到章节4.2; 重新定义typedef类型,结构体类型,枚举类型,全局变量,局部变量,函数等命名规则;增加pp字段定义描述。章节5和章节6删除其他内容;章节7内容仅供参考;修改dt字段的指针类型数据说明;</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2020.10.14</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A/5</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何翔宇</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字段参考新增 adclvlmod三种字段</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2021.07.01</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305"/>
            <w:tcMar>
              <w:top w:w="40" w:type="dxa"/>
              <w:left w:w="60" w:type="dxa"/>
              <w:bottom w:w="40" w:type="dxa"/>
            </w:tcMar>
            <w:vAlign w:val="center"/>
          </w:tcPr>
          <w:p>
            <w:pPr>
              <w:ind w:left="0" w:right="0" w:firstLine="0" w:hanging="0"/>
              <w:jc w:val="center"/>
            </w:pPr>
            <w:r>
              <w:rPr>
                <w:rFonts w:ascii="Consolas" w:hAnsi="Consolas" w:eastAsia="Microsoft YaHei"/>
                <w:sz w:val="20"/>
              </w:rPr>
              <w:t>B/1</w:t>
            </w:r>
          </w:p>
        </w:tc>
        <w:tc>
          <w:tcPr>
            <w:tcW w:type="dxa" w:w="1305"/>
            <w:tcMar>
              <w:top w:w="40" w:type="dxa"/>
              <w:left w:w="60" w:type="dxa"/>
              <w:bottom w:w="40" w:type="dxa"/>
            </w:tcMar>
            <w:vAlign w:val="center"/>
          </w:tcPr>
          <w:p>
            <w:pPr>
              <w:ind w:left="0" w:right="0" w:firstLine="0" w:hanging="0"/>
              <w:jc w:val="left"/>
            </w:pPr>
            <w:r>
              <w:rPr>
                <w:rFonts w:ascii="Consolas" w:hAnsi="Consolas" w:eastAsia="Microsoft YaHei"/>
                <w:sz w:val="20"/>
              </w:rPr>
              <w:t>何翔宇</w:t>
            </w:r>
          </w:p>
        </w:tc>
        <w:tc>
          <w:tcPr>
            <w:tcW w:type="dxa" w:w="169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t>根据建议, 字段参考新增 paaccavravapt五种字段;根据最新模板,删除第三章节标题中的glossary和附录章节</w:t>
            </w:r>
          </w:p>
        </w:tc>
        <w:tc>
          <w:tcPr>
            <w:tcW w:type="dxa" w:w="1304"/>
            <w:tcMar>
              <w:top w:w="40" w:type="dxa"/>
              <w:left w:w="60" w:type="dxa"/>
              <w:bottom w:w="40" w:type="dxa"/>
            </w:tcMar>
            <w:vAlign w:val="center"/>
          </w:tcPr>
          <w:p>
            <w:pPr>
              <w:ind w:left="0" w:right="0" w:firstLine="0" w:hanging="0"/>
              <w:jc w:val="center"/>
            </w:pPr>
            <w:r>
              <w:rPr>
                <w:rFonts w:ascii="Consolas" w:hAnsi="Consolas" w:eastAsia="Microsoft YaHei"/>
                <w:sz w:val="20"/>
              </w:rPr>
              <w:t>2022.03.15</w:t>
            </w:r>
          </w:p>
        </w:tc>
        <w:tc>
          <w:tcPr>
            <w:tcW w:type="dxa" w:w="1695"/>
            <w:tcMar>
              <w:top w:w="40" w:type="dxa"/>
              <w:left w:w="60" w:type="dxa"/>
              <w:bottom w:w="40" w:type="dxa"/>
            </w:tcMar>
            <w:vAlign w:val="center"/>
          </w:tcPr>
          <w:p>
            <w:pPr>
              <w:ind w:left="0" w:right="0" w:firstLine="0" w:hanging="0"/>
              <w:jc w:val="left"/>
            </w:pPr>
            <w:r>
              <w:rPr>
                <w:rFonts w:ascii="Consolas" w:hAnsi="Consolas" w:eastAsia="Microsoft YaHei"/>
                <w:sz w:val="20"/>
              </w:rPr>
            </w:r>
          </w:p>
        </w:tc>
      </w:tr>
    </w:tbl>
    <w:p>
      <w:pPr>
        <w:pStyle w:val="1"/>
      </w:pPr>
      <w:r>
        <w:t>目的</w:t>
      </w:r>
    </w:p>
    <w:p>
      <w:pPr/>
      <w:r>
        <w:t>该文档</w:t>
      </w:r>
      <w:r>
        <w:rPr>
          <w:b/>
        </w:rPr>
        <w:t>主要描述有交互</w:t>
      </w:r>
      <w:r>
        <w:t>信息功能的模块 (FCs) 的命名规范。该命名规范的目的主要包含以下几点:</w:t>
      </w:r>
    </w:p>
    <w:p>
      <w:pPr/>
      <w:r>
        <w:t>• 避免命名冲突</w:t>
      </w:r>
    </w:p>
    <w:p>
      <w:pPr/>
      <w:r>
        <w:t>在从FC库中抽取部分FCs来针对不同的业务装配成不同产品时,来保证在整个平台范围的特定命名空间 中,所有FC命名唯一,进而使编译,链接,发布过程顺利进行。</w:t>
      </w:r>
    </w:p>
    <w:p>
      <w:pPr/>
      <w:r>
        <w:t>可读性 •</w:t>
      </w:r>
    </w:p>
    <w:p>
      <w:pPr/>
      <w:r>
        <w:t>使变量,函数,服务,参数等的标识符更具有可读性。</w:t>
      </w:r>
    </w:p>
    <w:p>
      <w:pPr/>
      <w:r>
        <w:t>如:"CrCtl_nMinShOff_C"表示巡航关闭的最小转速。"C"是表示标定量的关键字的缩写。</w:t>
      </w:r>
    </w:p>
    <w:p>
      <w:pPr/>
      <w:r>
        <w:t>可理解性 •</w:t>
      </w:r>
    </w:p>
    <w:p>
      <w:pPr/>
      <w:r>
        <w:t>使变量,函数,服务,参数等的标识符更具容易理解。</w:t>
      </w:r>
    </w:p>
    <w:p>
      <w:pPr/>
      <w:r>
        <w:t>避免错误 •</w:t>
      </w:r>
    </w:p>
    <w:p>
      <w:pPr/>
      <w:r>
        <w:t>更好避免语义错误。</w:t>
      </w:r>
    </w:p>
    <w:p>
      <w:pPr/>
      <w:r>
        <w:t>易接受性 •</w:t>
      </w:r>
    </w:p>
    <w:p>
      <w:pPr/>
      <w:r>
        <w:t>使命名更加容易被不同角色的人接受和理解,如:客户,开发人员,应用层开发团队</w:t>
      </w:r>
    </w:p>
    <w:p>
      <w:pPr/>
      <w:r>
        <w:t>平台无关性 •</w:t>
      </w:r>
    </w:p>
    <w:p>
      <w:pPr/>
      <w:r>
        <w:t>避免在标识符中使用与操作系统,编程语言和硬件相关的引用。</w:t>
      </w:r>
    </w:p>
    <w:p>
      <w:pPr/>
      <w:r>
        <w:t>在这篇文档中使用Backus-Naur-Form(BNF) 的语法来描述命名规范,参考7.1。</w:t>
      </w:r>
    </w:p>
    <w:p>
      <w:pPr>
        <w:pStyle w:val="1"/>
      </w:pPr>
      <w:r>
        <w:rPr>
          <w:b/>
        </w:rPr>
        <w:t>适用范围</w:t>
      </w:r>
    </w:p>
    <w:p>
      <w:pPr/>
      <w:r>
        <w:t>该文档描述有交互作用的FC的接口的命名规范。这些接口需要使用C语言的语法去理解,如:全局变量,各 类函数和标定量等。命名规范可以保证在整合的过程中,不会出现命名冲突。</w:t>
      </w:r>
    </w:p>
    <w:p>
      <w:pPr>
        <w:pStyle w:val="1"/>
      </w:pPr>
      <w:r>
        <w:rPr>
          <w:b/>
        </w:rPr>
        <w:t>定义和缩写</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4819"/>
        <w:gridCol w:w="4819"/>
      </w:tblGrid>
      <w:tr>
        <w:trPr>
          <w:tblHeader w:val="true"/>
          <w:trHeight w:val="360" w:hRule="atLeast"/>
          <w:cantSplit w:val="true"/>
        </w:trPr>
        <w:tc>
          <w:tcPr>
            <w:tcW w:type="dxa" w:w="40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定义与缩写</w:t>
            </w:r>
          </w:p>
        </w:tc>
        <w:tc>
          <w:tcPr>
            <w:tcW w:type="dxa" w:w="49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描述</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ASW</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Application Software 应用层软件</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BSW</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Basic Software 基础软件</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Backus-Naur-FormBNF</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巴克斯范式,用来描述语法的一种形式体系,是一种典型的元语言。</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4819"/>
        <w:gridCol w:w="4819"/>
      </w:tblGrid>
      <w:tr>
        <w:trPr>
          <w:tblHeader w:val="true"/>
          <w:trHeight w:val="360" w:hRule="atLeast"/>
          <w:cantSplit w:val="true"/>
        </w:trPr>
        <w:tc>
          <w:tcPr>
            <w:tcW w:type="dxa" w:w="40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Calibration</w:t>
            </w:r>
          </w:p>
        </w:tc>
        <w:tc>
          <w:tcPr>
            <w:tcW w:type="dxa" w:w="49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标定,使用测量工具,测量输出和输入之间关系的过程</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CalibrationParameter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标定量</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Descriptor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由多个关键字或者缩写组成的描述符</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ExchangeableSoftware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可以互相通信的软件</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FC</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Function Component 功能组件</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Id</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字段</w:t>
            </w:r>
            <w:r>
              <w:rPr>
                <w:rFonts w:ascii="Consolas" w:hAnsi="Consolas" w:eastAsia="Microsoft YaHei"/>
                <w:sz w:val="20"/>
              </w:rPr>
              <w:t>的内容</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Logical Type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Logical types are used if physical units are not appropriate or cannotbe specified e.g. adr = address逻辑类型,当物理元素无法匹配时就需要使用逻辑类型来表示,如:adr =address</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Measurementpoints</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测量点</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Message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通知,全局变量,用来确保数据的一致性</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Namespace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命名空间,是虚拟的一个空间,用来区分一个逻辑组的唯一的命名,这样在不同的命名空间内可以使用相同的Id</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Package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包,由一个结构或多个功能模块组成的集合,也可以定义为最小的实体来进行交互,如,ECU SW packages 可以组成ECU SW project所以只是一个包,而不是一个工程。</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Parameter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标量,可以通过标定工具调整,测量,但是在运行过程中无法改变。如:calibration parameter标定量</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4819"/>
        <w:gridCol w:w="4819"/>
      </w:tblGrid>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Physical type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物理类型,用来特别指定物理一个的类型。如:n = rotational speed 转速</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Physical Unit</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物理单元,变量中用来表示物理意义的部分,如:Nm 扭矩</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RTE</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运行时环境</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VNS</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Vendor Namespace供应商命名空间</w:t>
            </w:r>
          </w:p>
        </w:tc>
      </w:tr>
    </w:tbl>
    <w:p>
      <w:pPr>
        <w:pStyle w:val="1"/>
      </w:pPr>
      <w:r>
        <w:rPr>
          <w:b/>
        </w:rPr>
        <w:t>基本规范</w:t>
      </w:r>
    </w:p>
    <w:p>
      <w:pPr/>
      <w:r>
        <w:t>这里列出了针对标准接口元素的基本命名特点,可以快速的了解命名规范。标识符只能使用英文进行命名 (不要使用中文拼音)。</w:t>
      </w:r>
    </w:p>
    <w:p>
      <w:pPr>
        <w:pStyle w:val="2"/>
      </w:pPr>
      <w:r>
        <w:rPr>
          <w:b/>
        </w:rPr>
        <w:t>概述</w:t>
      </w:r>
    </w:p>
    <w:p>
      <w:pPr/>
      <w:r>
        <w:t>基本命名规范的结构,可以方便的区别交互的组件(FCs),而且帮助从全局的角度理解可交互的组件 FCs唯一性意味着在全局范围内的C命名空间都是唯一的。这样可以保证在在装配不同产品的过程中 不会出现由于标识符的冲突而导致的集成编译错误。</w:t>
      </w:r>
    </w:p>
    <w:p>
      <w:pPr/>
      <w:r>
        <w:t>创建新的接口名字时,组成字段的元素需要从一组标准化的中keyword来选取,来保证其唯一性,这些已 经明确意义的关键字可以重复使用(keyword列表目前在完善中)。</w:t>
      </w:r>
    </w:p>
    <w:p>
      <w:pPr>
        <w:pStyle w:val="4"/>
      </w:pPr>
      <w:r>
        <w:t>基本结构的组成</w:t>
      </w:r>
    </w:p>
    <w:p>
      <w:pPr/>
      <w:r>
        <w:t>基本结构是由域命名空间(Identifier)和特定的描述对象组成。对于全局变量的组成如下:</w:t>
      </w:r>
    </w:p>
    <w:p>
      <w:pPr>
        <w:ind w:left="0"/>
      </w:pPr>
      <w:r>
        <w:t>&lt;Identifier&gt;_&lt;physical/logical type&gt;&lt;Descriptor&gt;</w:t>
      </w:r>
    </w:p>
    <w:p>
      <w:pPr>
        <w:ind w:left="0"/>
      </w:pPr>
      <w:r>
        <w:t>&lt;Identifier&gt;是命名空间的标识符,它可以避免不同命名空间之间的命名冲突(例如EngStrt = Engine Start还可以保证命名空间的唯一性。并且命名空间可以进行分层定义,主命名空间可以包含1到多个 子命名空间(例如 EngStrtCo = Engine Start Coodination)。</w:t>
      </w:r>
    </w:p>
    <w:p>
      <w:pPr/>
      <w:r>
        <w:t>对于软件功能组件(FC/SWC)的软件,命名结构可以简化为:</w:t>
      </w:r>
    </w:p>
    <w:p>
      <w:pPr>
        <w:ind w:left="0"/>
      </w:pPr>
      <w:r>
        <w:t>&lt;Identifier&gt;_&lt;Descriptor&gt;</w:t>
      </w:r>
    </w:p>
    <w:p>
      <w:pPr>
        <w:ind w:left="0"/>
      </w:pPr>
      <w:r>
        <w:t>&lt;Identifier&gt;同上面提到的相同,其它参数可以通过&lt;Descriptor&gt;(例如 EngBrk_Tst= Engine Brake Test)来提供。</w:t>
      </w:r>
    </w:p>
    <w:p>
      <w:pPr/>
      <w:r>
        <w:t>对于物理逻辑的特性</w:t>
      </w:r>
      <w:r>
        <w:t>&lt;pp&gt;</w:t>
      </w:r>
      <w:r>
        <w:t xml:space="preserve">(&lt;physical/logical type&gt;)和描述确保可以通过所要描述的对象找到相应的关 键字或缩写,然后和命名空间结合以达到描述对象的命名唯一性(例如 Eng_nAvrg = Average(Avrg) rotational speed(n) of Engine(Eng) , </w:t>
      </w:r>
      <w:r>
        <w:t>&lt;pp&gt;</w:t>
      </w:r>
      <w:r>
        <w:t>表示转速特性)。</w:t>
      </w:r>
    </w:p>
    <w:p>
      <w:pPr/>
      <w:r>
        <w:t>如何使用基础结构</w:t>
      </w:r>
    </w:p>
    <w:p>
      <w:pPr/>
      <w:r>
        <w:t>有如下几种情况:</w:t>
      </w:r>
    </w:p>
    <w:p>
      <w:pPr/>
      <w:r>
        <w:t>标准AUTOSAR软件(A)</w:t>
      </w:r>
    </w:p>
    <w:p>
      <w:pPr/>
      <w:r>
        <w:t>非标准AUTOSAR软件(B1)(CDD软件)</w:t>
      </w:r>
    </w:p>
    <w:p>
      <w:pPr/>
      <w:r>
        <w:t>传统可交互的软件(B2)(非Autosar项目的软件,或者定制的FC开发,客户定制的工具开发等)</w:t>
      </w:r>
    </w:p>
    <w:p>
      <w:pPr/>
      <w:r>
        <w:t>金脉内部使用的各种软件(C) (内部特定需求的软件,包含特殊项目或者内部工具开发等)</w:t>
      </w:r>
    </w:p>
    <w:p>
      <w:pPr/>
      <w:r>
        <w:t>两类情况:</w:t>
      </w:r>
    </w:p>
    <w:p>
      <w:pPr/>
      <w:r>
        <w:t>Autosar软件(A &amp; B1)</w:t>
      </w:r>
    </w:p>
    <w:p>
      <w:pPr/>
      <w:r>
        <w:t>AUTOSAR 基本结构需要使用</w:t>
      </w:r>
      <w:r>
        <w:t>&lt;Vendor Namespace&gt;</w:t>
      </w:r>
      <w:r>
        <w:t>进行拓展。</w:t>
      </w:r>
    </w:p>
    <w:p>
      <w:pPr/>
      <w:r>
        <w:t>用于开发AUTOSAR BSW组件的情况,对于标准的Autosar软件,</w:t>
      </w:r>
      <w:r>
        <w:t>&lt;Vendor Namespace&gt;</w:t>
      </w:r>
      <w:r>
        <w:t>使用"Ar", 因此这个关键字不可以在用在平台范围内的其它地方</w:t>
      </w:r>
    </w:p>
    <w:p>
      <w:pPr/>
      <w:r>
        <w:t>拓展规则:</w:t>
      </w:r>
      <w:r>
        <w:t>&lt;Vendor Namespace&gt;</w:t>
      </w:r>
      <w:r>
        <w:rPr>
          <w:b/>
        </w:rPr>
        <w:t>_</w:t>
      </w:r>
      <w:r>
        <w:t>&lt;Autosar Name Convention&gt;</w:t>
      </w:r>
    </w:p>
    <w:p>
      <w:pPr/>
      <w:r>
        <w:t>对可与客户交互软件情况(B1 &amp; B2)</w:t>
      </w:r>
    </w:p>
    <w:p>
      <w:pPr/>
      <w:r>
        <w:t>也需要使用</w:t>
      </w:r>
      <w:r>
        <w:t>&lt;Vendor Namespace&gt;</w:t>
      </w:r>
      <w:r>
        <w:t>进行扩展,结构如下:</w:t>
      </w:r>
    </w:p>
    <w:p>
      <w:pPr/>
      <w:r>
        <w:t>&lt;Vendor Namespace&gt;</w:t>
      </w:r>
      <w:r>
        <w:t>&lt;Identifier&gt;</w:t>
      </w:r>
      <w:r>
        <w:t>&lt;physical/logical type&gt;</w:t>
      </w:r>
      <w:r>
        <w:t>&lt;Descriptor&gt;</w:t>
      </w:r>
    </w:p>
    <w:p>
      <w:pPr/>
      <w:r>
        <w:t>这两种类型的软件</w:t>
      </w:r>
      <w:r>
        <w:t>&lt;Vendor Namespace&gt;</w:t>
      </w:r>
      <w:r>
        <w:t>需要使用金脉自己的关键字 "Gp"</w:t>
      </w:r>
    </w:p>
    <w:p>
      <w:pPr/>
      <w:r>
        <w:t>3)对于金脉内部使用的软件(C)</w:t>
      </w:r>
    </w:p>
    <w:p>
      <w:pPr/>
      <w:r>
        <w:t>这种内部的软件,可以不使用</w:t>
      </w:r>
      <w:r>
        <w:t>&lt;Vendor Namespace&gt;</w:t>
      </w:r>
      <w:r>
        <w:t>.</w:t>
      </w:r>
    </w:p>
    <w:p>
      <w:pPr/>
      <w:r>
        <w:t>在之后的描述中</w:t>
      </w:r>
      <w:r>
        <w:t>&lt;Vendor Namespace&gt;</w:t>
      </w:r>
      <w:r>
        <w:t>会简称</w:t>
      </w:r>
      <w:r>
        <w:t>&lt;VNS&gt;</w:t>
      </w:r>
      <w:r>
        <w:t xml:space="preserve">, </w:t>
      </w:r>
      <w:r>
        <w:t>&lt;Identifier&gt;</w:t>
      </w:r>
      <w:r>
        <w:t xml:space="preserve"> 简称</w:t>
      </w:r>
      <w:r>
        <w:t>&lt;Id&gt;</w:t>
      </w:r>
      <w:r>
        <w:t>, &lt;physical/logical type&gt;简称</w:t>
      </w:r>
      <w:r>
        <w:t>&lt;pp&gt;</w:t>
      </w:r>
      <w:r>
        <w:t xml:space="preserve">. </w:t>
      </w:r>
      <w:r>
        <w:t>&lt;Descriptor&gt;</w:t>
      </w:r>
      <w:r>
        <w:t xml:space="preserve"> 简称</w:t>
      </w:r>
      <w:r>
        <w:t>&lt;Dd&gt;</w:t>
      </w:r>
      <w:r>
        <w:t>。</w:t>
      </w:r>
    </w:p>
    <w:p>
      <w:pPr>
        <w:pStyle w:val="4"/>
      </w:pPr>
      <w:r>
        <w:t>指导:</w:t>
      </w:r>
    </w:p>
    <w:p>
      <w:pPr/>
      <w:r>
        <w:t>包含&lt;</w:t>
      </w:r>
      <w:r>
        <w:rPr>
          <w:i/>
        </w:rPr>
        <w:t>VNS</w:t>
      </w:r>
      <w:r>
        <w:t>&gt;的&lt;</w:t>
      </w:r>
      <w:r>
        <w:rPr>
          <w:i/>
        </w:rPr>
        <w:t>Id</w:t>
      </w:r>
      <w:r>
        <w:t>&gt;可以使用在新的</w:t>
      </w:r>
      <w:r>
        <w:rPr>
          <w:i/>
        </w:rPr>
        <w:t>FC</w:t>
      </w:r>
      <w:r>
        <w:t>中。建议使用于全局描述对象。</w:t>
      </w:r>
    </w:p>
    <w:p>
      <w:pPr/>
      <w:r>
        <w:rPr>
          <w:i/>
        </w:rPr>
        <w:t>"Ar"</w:t>
      </w:r>
      <w:r>
        <w:rPr>
          <w:i/>
        </w:rPr>
        <w:t>只能指</w:t>
      </w:r>
      <w:r>
        <w:t>AUTOSAR</w:t>
      </w:r>
      <w:r>
        <w:t>标准软件;</w:t>
      </w:r>
    </w:p>
    <w:p>
      <w:pPr/>
      <w:r>
        <w:rPr>
          <w:i/>
        </w:rPr>
        <w:t>"Gp"</w:t>
      </w:r>
      <w:r>
        <w:rPr>
          <w:i/>
        </w:rPr>
        <w:t>是为</w:t>
      </w:r>
      <w:r>
        <w:t>G-Pulse</w:t>
      </w:r>
      <w:r>
        <w:t>预留的关键字。</w:t>
      </w:r>
    </w:p>
    <w:p>
      <w:pPr>
        <w:pStyle w:val="2"/>
      </w:pPr>
      <w:r>
        <w:rPr>
          <w:b/>
        </w:rPr>
        <w:t>B元语言</w:t>
      </w:r>
    </w:p>
    <w:p>
      <w:pPr/>
      <w:r>
        <w:t>这个元语言类似巴克斯范式,用来描述语法的一种形式体系,是一种典型的元语言。后续章节的字段描述 使用B元语言格式。</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blHeader w:val="true"/>
          <w:trHeight w:val="360" w:hRule="atLeast"/>
          <w:cantSplit w:val="true"/>
        </w:trPr>
        <w:tc>
          <w:tcPr>
            <w:tcW w:type="dxa" w:w="1245"/>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Symbol</w:t>
            </w:r>
          </w:p>
        </w:tc>
        <w:tc>
          <w:tcPr>
            <w:tcW w:type="dxa" w:w="1887"/>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Meaning</w:t>
            </w:r>
          </w:p>
        </w:tc>
        <w:tc>
          <w:tcPr>
            <w:tcW w:type="dxa" w:w="4078"/>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Example</w:t>
            </w:r>
          </w:p>
        </w:tc>
        <w:tc>
          <w:tcPr>
            <w:tcW w:type="dxa" w:w="179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Explanation</w:t>
            </w:r>
          </w:p>
        </w:tc>
      </w:tr>
      <w:tr>
        <w:trPr>
          <w:trHeight w:val="360" w:hRule="atLeast"/>
          <w:cantSplit w:val="true"/>
        </w:trPr>
        <w:tc>
          <w:tcPr>
            <w:tcW w:type="dxa" w:w="1245"/>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1887"/>
            <w:tcMar>
              <w:top w:w="40" w:type="dxa"/>
              <w:left w:w="60" w:type="dxa"/>
              <w:bottom w:w="40" w:type="dxa"/>
            </w:tcMar>
            <w:vAlign w:val="center"/>
          </w:tcPr>
          <w:p>
            <w:pPr>
              <w:ind w:left="0" w:right="0" w:firstLine="0" w:hanging="0"/>
              <w:jc w:val="left"/>
            </w:pPr>
            <w:r>
              <w:rPr>
                <w:rFonts w:ascii="Consolas" w:hAnsi="Consolas" w:eastAsia="Microsoft YaHei"/>
                <w:sz w:val="20"/>
              </w:rPr>
              <w:t>Make, assign</w:t>
            </w:r>
          </w:p>
        </w:tc>
        <w:tc>
          <w:tcPr>
            <w:tcW w:type="dxa" w:w="4078"/>
            <w:tcMar>
              <w:top w:w="40" w:type="dxa"/>
              <w:left w:w="60" w:type="dxa"/>
              <w:bottom w:w="40" w:type="dxa"/>
            </w:tcMar>
            <w:vAlign w:val="center"/>
          </w:tcPr>
          <w:p>
            <w:pPr>
              <w:ind w:left="0" w:right="0" w:firstLine="0" w:hanging="0"/>
              <w:jc w:val="left"/>
            </w:pPr>
            <w:r>
              <w:rPr>
                <w:rFonts w:ascii="Consolas" w:hAnsi="Consolas" w:eastAsia="Microsoft YaHei"/>
                <w:sz w:val="20"/>
              </w:rPr>
              <w:t>Number::=1 2 3 4 5 6 7 8 9 0</w:t>
            </w:r>
          </w:p>
        </w:tc>
        <w:tc>
          <w:tcPr>
            <w:tcW w:type="dxa" w:w="1790"/>
            <w:tcMar>
              <w:top w:w="40" w:type="dxa"/>
              <w:left w:w="60" w:type="dxa"/>
              <w:bottom w:w="40" w:type="dxa"/>
            </w:tcMar>
            <w:vAlign w:val="center"/>
          </w:tcPr>
          <w:p>
            <w:pPr>
              <w:ind w:left="0" w:right="0" w:firstLine="0" w:hanging="0"/>
              <w:jc w:val="center"/>
            </w:pPr>
            <w:r>
              <w:rPr>
                <w:rFonts w:ascii="Consolas" w:hAnsi="Consolas" w:eastAsia="Microsoft YaHei"/>
                <w:sz w:val="20"/>
              </w:rPr>
              <w:t>-</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Element of list after assignsymbol</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Uppercase letter::=A-Z</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t>-</w:t>
            </w:r>
          </w:p>
        </w:tc>
      </w:tr>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Alternative</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a b</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t>a or b</w:t>
            </w:r>
          </w:p>
        </w:tc>
      </w:tr>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Optional</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a[b]</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t>a or ab</w:t>
            </w:r>
          </w:p>
        </w:tc>
      </w:tr>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Concatenation and brace</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abc da{bc} d</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t>abc or abdabc or ad</w:t>
            </w:r>
          </w:p>
        </w:tc>
      </w:tr>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t>{}1-k</w:t>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Repetition 1 to k times</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a{a b}2a{b}1-2</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t>aaa aab abb abaab abb</w:t>
            </w:r>
          </w:p>
        </w:tc>
      </w:tr>
      <w:tr>
        <w:trPr>
          <w:trHeight w:val="360" w:hRule="atLeast"/>
          <w:cantSplit w:val="true"/>
        </w:trPr>
        <w:tc>
          <w:tcPr>
            <w:tcW w:type="dxa" w:w="794"/>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3648"/>
            <w:tcMar>
              <w:top w:w="40" w:type="dxa"/>
              <w:left w:w="60" w:type="dxa"/>
              <w:bottom w:w="40" w:type="dxa"/>
            </w:tcMar>
            <w:vAlign w:val="center"/>
          </w:tcPr>
          <w:p>
            <w:pPr>
              <w:ind w:left="0" w:right="0" w:firstLine="0" w:hanging="0"/>
              <w:jc w:val="left"/>
            </w:pPr>
            <w:r>
              <w:rPr>
                <w:rFonts w:ascii="Consolas" w:hAnsi="Consolas" w:eastAsia="Microsoft YaHei"/>
                <w:sz w:val="20"/>
              </w:rPr>
              <w:t>Definition of term in bracketswill follow</w:t>
            </w:r>
          </w:p>
        </w:tc>
        <w:tc>
          <w:tcPr>
            <w:tcW w:type="dxa" w:w="2680"/>
            <w:tcMar>
              <w:top w:w="40" w:type="dxa"/>
              <w:left w:w="60" w:type="dxa"/>
              <w:bottom w:w="40" w:type="dxa"/>
            </w:tcMar>
            <w:vAlign w:val="center"/>
          </w:tcPr>
          <w:p>
            <w:pPr>
              <w:ind w:left="0" w:right="0" w:firstLine="0" w:hanging="0"/>
              <w:jc w:val="left"/>
            </w:pPr>
            <w:r>
              <w:rPr>
                <w:rFonts w:ascii="Consolas" w:hAnsi="Consolas" w:eastAsia="Microsoft YaHei"/>
                <w:sz w:val="20"/>
              </w:rPr>
              <w:t>Name::={}4Uppercase letter ::= A B C D</w:t>
            </w:r>
          </w:p>
        </w:tc>
        <w:tc>
          <w:tcPr>
            <w:tcW w:type="dxa" w:w="1878"/>
            <w:tcMar>
              <w:top w:w="40" w:type="dxa"/>
              <w:left w:w="60" w:type="dxa"/>
              <w:bottom w:w="40" w:type="dxa"/>
            </w:tcMar>
            <w:vAlign w:val="center"/>
          </w:tcPr>
          <w:p>
            <w:pPr>
              <w:ind w:left="0" w:right="0" w:firstLine="0" w:hanging="0"/>
              <w:jc w:val="left"/>
            </w:pPr>
            <w:r>
              <w:rPr>
                <w:rFonts w:ascii="Consolas" w:hAnsi="Consolas" w:eastAsia="Microsoft YaHei"/>
                <w:sz w:val="20"/>
              </w:rPr>
            </w:r>
          </w:p>
        </w:tc>
      </w:tr>
    </w:tbl>
    <w:p>
      <w:pPr>
        <w:pStyle w:val="2"/>
      </w:pPr>
      <w:r>
        <w:rPr>
          <w:b/>
        </w:rPr>
        <w:t>基本字段结构</w:t>
      </w:r>
    </w:p>
    <w:p>
      <w:pPr/>
      <w:r>
        <w:t>基本结构由在&lt; &gt;内的几部分组成,可以用来表示标识符中的不同元素,这些字段必须用在正确的位置,不 能打乱其顺序。</w:t>
      </w:r>
    </w:p>
    <w:p>
      <w:pPr/>
      <w:r>
        <w:t>以下字段结构为完整的结构示意,用于变量或其他定义时的详细组合详见后续章节。</w:t>
      </w:r>
    </w:p>
    <w:p>
      <w:pPr>
        <w:spacing w:before="120" w:after="120"/>
        <w:jc w:val="center"/>
        <w:shd w:val="clear" w:color="auto" w:fill="F0F4FF"/>
        <w:pBdr>
          <w:left w:val="single" w:sz="12" w:space="8" w:color="4472C4"/>
        </w:pBdr>
      </w:pPr>
      <w:r>
        <w:rPr>
          <w:rFonts w:ascii="Cambria Math" w:hAnsi="Cambria Math"/>
          <w:i/>
        </w:rPr>
        <w:t>&lt; Id &gt;_ &lt; pp &gt; {&lt; Dd &gt;}_{1-n} &lt; xx &gt; &lt; dt &gt;</w:t>
      </w:r>
    </w:p>
    <w:p>
      <w:pPr/>
      <w:r>
        <w:t>例子:</w:t>
      </w:r>
    </w:p>
    <w:p>
      <w:pPr/>
      <w:r>
        <w:rPr>
          <w:i/>
        </w:rPr>
        <w:t>CrCtl_nMinShOff_C</w:t>
      </w:r>
      <w:r>
        <w:t xml:space="preserve"> 标定量:巡航关闭时的最小转速</w:t>
      </w:r>
    </w:p>
    <w:p>
      <w:pPr/>
      <w:r>
        <w:t>Id:Identifier标识符</w:t>
      </w:r>
    </w:p>
    <w:p>
      <w:pPr/>
      <w:r>
        <w:t>Id段直接使用FC的名称,这些标识符应该记录在软件架构设计中。</w:t>
      </w:r>
    </w:p>
    <w:p>
      <w:pPr/>
      <w:r>
        <w:t>"CrCtl_nMinShOff_C"中"CrCtl"代表FC名称。</w:t>
      </w:r>
    </w:p>
    <w:p>
      <w:pPr/>
      <w:r>
        <w:t>pp:变量名被描述的主体</w:t>
      </w:r>
    </w:p>
    <w:p>
      <w:pPr/>
      <w:r>
        <w:t>pp主要表示此变量的主体含义,要求使用一个单词或简写词表示,全部使用小写字母,主体含义用词一般 使用定义明确的名词或词组简写,例如:(BSW代码)计数值,索引值,缓存等,(ASW代码)温度,压 力,速度等。当定义结构体变量时,可以使用较为抽象的名词或词组简写来表示结构体概括性的意义。</w:t>
      </w:r>
    </w:p>
    <w:p>
      <w:pPr/>
      <w:r>
        <w:t>详细请看附录pp字段参考列表</w:t>
      </w:r>
    </w:p>
    <w:p>
      <w:pPr/>
      <w:r>
        <w:t>Dd变量、函数等描述(对pp的修饰和说明)</w:t>
      </w:r>
    </w:p>
    <w:p>
      <w:pPr/>
      <w:r>
        <w:t>Dd描述字段使用驼峰式来表示(每个单词的第一个字母大写其余字母小写),这个字段也可以包含全部大 写的专有名词标识符。</w:t>
      </w:r>
    </w:p>
    <w:p>
      <w:pPr/>
      <w:r>
        <w:t>但是专有名词不能使用在标准AUTOSAR软件的命名中。</w:t>
      </w:r>
    </w:p>
    <w:p>
      <w:pPr/>
      <w:r>
        <w:t>Dd内关键字需按一定的顺序排列,保证其可读性。</w:t>
      </w:r>
    </w:p>
    <w:p>
      <w:pPr/>
      <w:r>
        <w:t>Dd内可以在末尾使用数字来表示索引,表示相同类型元素的索引。</w:t>
      </w:r>
    </w:p>
    <w:p>
      <w:pPr/>
      <w:r>
        <w:t>如:CrCtl_bSpdWin1( "Spd", "Win" and "1")</w:t>
      </w:r>
    </w:p>
    <w:p>
      <w:pPr/>
      <w:r>
        <w:t>xx:变量的扩展</w:t>
      </w:r>
    </w:p>
    <w:p>
      <w:pPr/>
      <w:r>
        <w:t>xx定义了变量的扩展属性,例如标定类,测量观察类等。要求使用小写字母表示。</w:t>
      </w:r>
    </w:p>
    <w:p>
      <w:pPr/>
      <w:r>
        <w:t>详细请看变量的xx字段参考列表</w:t>
      </w:r>
    </w:p>
    <w:p>
      <w:pPr/>
      <w:r>
        <w:t>dt: 数据类型</w:t>
      </w:r>
    </w:p>
    <w:p>
      <w:pPr/>
      <w:r>
        <w:t>dt段为C语言概念的数据类型段,包含所有的基本变量类型和指针,数组,二级指针等。</w:t>
      </w:r>
    </w:p>
    <w:p>
      <w:pPr/>
      <w:r>
        <w:t>详细请看变量的dt字段参考列表</w:t>
      </w:r>
    </w:p>
    <w:p>
      <w:pPr>
        <w:pStyle w:val="4"/>
      </w:pPr>
      <w:r>
        <w:t>各字段详细定义规则</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3213"/>
        <w:gridCol w:w="3213"/>
        <w:gridCol w:w="3213"/>
      </w:tblGrid>
      <w:tr>
        <w:trPr>
          <w:tblHeader w:val="true"/>
          <w:trHeight w:val="360" w:hRule="atLeast"/>
          <w:cantSplit w:val="true"/>
        </w:trPr>
        <w:tc>
          <w:tcPr>
            <w:tcW w:type="dxa" w:w="2972"/>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元素名字/字段</w:t>
            </w:r>
          </w:p>
        </w:tc>
        <w:tc>
          <w:tcPr>
            <w:tcW w:type="dxa" w:w="2538"/>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描述</w:t>
            </w:r>
          </w:p>
        </w:tc>
        <w:tc>
          <w:tcPr>
            <w:tcW w:type="dxa" w:w="349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示例</w:t>
            </w:r>
          </w:p>
        </w:tc>
      </w:tr>
      <w:tr>
        <w:trPr>
          <w:trHeight w:val="360" w:hRule="atLeast"/>
          <w:cantSplit w:val="true"/>
        </w:trPr>
        <w:tc>
          <w:tcPr>
            <w:tcW w:type="dxa" w:w="2972"/>
            <w:tcMar>
              <w:top w:w="40" w:type="dxa"/>
              <w:left w:w="60" w:type="dxa"/>
              <w:bottom w:w="40" w:type="dxa"/>
            </w:tcMar>
            <w:vAlign w:val="center"/>
          </w:tcPr>
          <w:p>
            <w:pPr>
              <w:ind w:left="0" w:right="0" w:firstLine="0" w:hanging="0"/>
              <w:jc w:val="left"/>
            </w:pPr>
            <w:r>
              <w:rPr>
                <w:rFonts w:ascii="Consolas" w:hAnsi="Consolas" w:eastAsia="Microsoft YaHei"/>
                <w:sz w:val="20"/>
              </w:rPr>
              <w:t>元素名称</w:t>
            </w:r>
          </w:p>
        </w:tc>
        <w:tc>
          <w:tcPr>
            <w:tcW w:type="dxa" w:w="2538"/>
            <w:tcMar>
              <w:top w:w="40" w:type="dxa"/>
              <w:left w:w="60" w:type="dxa"/>
              <w:bottom w:w="40" w:type="dxa"/>
            </w:tcMar>
            <w:vAlign w:val="center"/>
          </w:tcPr>
          <w:p>
            <w:pPr>
              <w:ind w:left="0" w:right="0" w:firstLine="0" w:hanging="0"/>
              <w:jc w:val="left"/>
            </w:pPr>
            <w:r>
              <w:rPr>
                <w:rFonts w:ascii="Consolas" w:hAnsi="Consolas" w:eastAsia="Microsoft YaHei"/>
                <w:i/>
                <w:sz w:val="20"/>
              </w:rPr>
              <w:t>{</w:t>
            </w:r>
            <w:r>
              <w:rPr>
                <w:rFonts w:ascii="Consolas" w:hAnsi="Consolas" w:eastAsia="Microsoft YaHei"/>
                <w:i/>
                <w:sz w:val="20"/>
              </w:rPr>
              <w:t>}1…n[</w:t>
            </w:r>
            <w:r>
              <w:rPr>
                <w:rFonts w:ascii="Consolas" w:hAnsi="Consolas" w:eastAsia="Microsoft YaHei"/>
                <w:sz w:val="20"/>
              </w:rPr>
              <w:t>]</w:t>
            </w:r>
          </w:p>
        </w:tc>
        <w:tc>
          <w:tcPr>
            <w:tcW w:type="dxa" w:w="3490"/>
            <w:tcMar>
              <w:top w:w="40" w:type="dxa"/>
              <w:left w:w="60" w:type="dxa"/>
              <w:bottom w:w="40" w:type="dxa"/>
            </w:tcMar>
            <w:vAlign w:val="center"/>
          </w:tcPr>
          <w:p>
            <w:pPr>
              <w:ind w:left="0" w:right="0" w:firstLine="0" w:hanging="0"/>
              <w:jc w:val="left"/>
            </w:pPr>
            <w:r>
              <w:rPr>
                <w:rFonts w:ascii="Consolas" w:hAnsi="Consolas" w:eastAsia="Microsoft YaHei"/>
                <w:sz w:val="20"/>
              </w:rPr>
              <w:t>CrCtl_nMinShOff_C</w:t>
            </w:r>
          </w:p>
        </w:tc>
      </w:tr>
      <w:tr>
        <w:trPr>
          <w:trHeight w:val="360" w:hRule="atLeast"/>
          <w:cantSplit w:val="true"/>
        </w:trPr>
        <w:tc>
          <w:tcPr>
            <w:tcW w:type="dxa" w:w="2972"/>
            <w:tcMar>
              <w:top w:w="40" w:type="dxa"/>
              <w:left w:w="60" w:type="dxa"/>
              <w:bottom w:w="40" w:type="dxa"/>
            </w:tcMar>
            <w:vAlign w:val="center"/>
          </w:tcPr>
          <w:p>
            <w:pPr>
              <w:ind w:left="0" w:right="0" w:firstLine="0" w:hanging="0"/>
              <w:jc w:val="left"/>
            </w:pPr>
            <w:r>
              <w:rPr>
                <w:rFonts w:ascii="Consolas" w:hAnsi="Consolas" w:eastAsia="Microsoft YaHei"/>
                <w:sz w:val="20"/>
              </w:rPr>
              <w:t>标识符</w:t>
            </w:r>
          </w:p>
        </w:tc>
        <w:tc>
          <w:tcPr>
            <w:tcW w:type="dxa" w:w="2538"/>
            <w:tcMar>
              <w:top w:w="40" w:type="dxa"/>
              <w:left w:w="60" w:type="dxa"/>
              <w:bottom w:w="40" w:type="dxa"/>
            </w:tcMar>
            <w:vAlign w:val="center"/>
          </w:tcPr>
          <w:p>
            <w:pPr>
              <w:ind w:left="0" w:right="0" w:firstLine="0" w:hanging="0"/>
              <w:jc w:val="left"/>
            </w:pPr>
            <w:r>
              <w:rPr>
                <w:rFonts w:ascii="Consolas" w:hAnsi="Consolas" w:eastAsia="Microsoft YaHei"/>
                <w:sz w:val="20"/>
              </w:rPr>
              <w:t>参考FC命名</w:t>
            </w:r>
          </w:p>
        </w:tc>
        <w:tc>
          <w:tcPr>
            <w:tcW w:type="dxa" w:w="3490"/>
            <w:tcMar>
              <w:top w:w="40" w:type="dxa"/>
              <w:left w:w="60" w:type="dxa"/>
              <w:bottom w:w="40" w:type="dxa"/>
            </w:tcMar>
            <w:vAlign w:val="center"/>
          </w:tcPr>
          <w:p>
            <w:pPr>
              <w:ind w:left="0" w:right="0" w:firstLine="0" w:hanging="0"/>
              <w:jc w:val="left"/>
            </w:pPr>
            <w:r>
              <w:rPr>
                <w:rFonts w:ascii="Consolas" w:hAnsi="Consolas" w:eastAsia="Microsoft YaHei"/>
                <w:sz w:val="20"/>
              </w:rPr>
              <w:t>Cr,Ctl</w:t>
            </w:r>
          </w:p>
        </w:tc>
      </w:tr>
      <w:tr>
        <w:trPr>
          <w:trHeight w:val="360" w:hRule="atLeast"/>
          <w:cantSplit w:val="true"/>
        </w:trPr>
        <w:tc>
          <w:tcPr>
            <w:tcW w:type="dxa" w:w="2972"/>
            <w:tcMar>
              <w:top w:w="40" w:type="dxa"/>
              <w:left w:w="60" w:type="dxa"/>
              <w:bottom w:w="40" w:type="dxa"/>
            </w:tcMar>
            <w:vAlign w:val="center"/>
          </w:tcPr>
          <w:p>
            <w:pPr>
              <w:ind w:left="0" w:right="0" w:firstLine="0" w:hanging="0"/>
              <w:jc w:val="left"/>
            </w:pPr>
            <w:r>
              <w:rPr>
                <w:rFonts w:ascii="Consolas" w:hAnsi="Consolas" w:eastAsia="Microsoft YaHei"/>
                <w:sz w:val="20"/>
              </w:rPr>
              <w:t>类型</w:t>
            </w:r>
          </w:p>
        </w:tc>
        <w:tc>
          <w:tcPr>
            <w:tcW w:type="dxa" w:w="2538"/>
            <w:tcMar>
              <w:top w:w="40" w:type="dxa"/>
              <w:left w:w="60" w:type="dxa"/>
              <w:bottom w:w="40" w:type="dxa"/>
            </w:tcMar>
            <w:vAlign w:val="center"/>
          </w:tcPr>
          <w:p>
            <w:pPr>
              <w:ind w:left="0" w:right="0" w:firstLine="0" w:hanging="0"/>
              <w:jc w:val="left"/>
            </w:pPr>
            <w:r>
              <w:rPr>
                <w:rFonts w:ascii="Consolas" w:hAnsi="Consolas" w:eastAsia="Microsoft YaHei"/>
                <w:sz w:val="20"/>
              </w:rPr>
              <w:t>{</w:t>
            </w:r>
            <w:r>
              <w:rPr>
                <w:rFonts w:ascii="Consolas" w:hAnsi="Consolas" w:eastAsia="Microsoft YaHei"/>
                <w:sz w:val="20"/>
              </w:rPr>
              <w:t>}1-8</w:t>
            </w:r>
          </w:p>
        </w:tc>
        <w:tc>
          <w:tcPr>
            <w:tcW w:type="dxa" w:w="3490"/>
            <w:tcMar>
              <w:top w:w="40" w:type="dxa"/>
              <w:left w:w="60" w:type="dxa"/>
              <w:bottom w:w="40" w:type="dxa"/>
            </w:tcMar>
            <w:vAlign w:val="center"/>
          </w:tcPr>
          <w:p>
            <w:pPr>
              <w:ind w:left="0" w:right="0" w:firstLine="0" w:hanging="0"/>
              <w:jc w:val="left"/>
            </w:pPr>
            <w:r>
              <w:rPr>
                <w:rFonts w:ascii="Consolas" w:hAnsi="Consolas" w:eastAsia="Microsoft YaHei"/>
                <w:sz w:val="20"/>
              </w:rPr>
              <w:t>a,n</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3213"/>
        <w:gridCol w:w="3213"/>
        <w:gridCol w:w="3213"/>
      </w:tblGrid>
      <w:tr>
        <w:trPr>
          <w:trHeight w:val="360" w:hRule="atLeast"/>
          <w:cantSplit w:val="true"/>
        </w:trPr>
        <w:tc>
          <w:tcPr>
            <w:tcW w:type="dxa" w:w="1814"/>
            <w:tcMar>
              <w:top w:w="40" w:type="dxa"/>
              <w:left w:w="60" w:type="dxa"/>
              <w:bottom w:w="40" w:type="dxa"/>
            </w:tcMar>
            <w:vAlign w:val="center"/>
          </w:tcPr>
          <w:p>
            <w:pPr>
              <w:ind w:left="0" w:right="0" w:firstLine="0" w:hanging="0"/>
              <w:jc w:val="left"/>
            </w:pPr>
            <w:r>
              <w:rPr>
                <w:rFonts w:ascii="Consolas" w:hAnsi="Consolas" w:eastAsia="Microsoft YaHei"/>
                <w:sz w:val="20"/>
              </w:rPr>
              <w:t>描述</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w:t>
            </w:r>
            <w:r>
              <w:rPr>
                <w:rFonts w:ascii="Consolas" w:hAnsi="Consolas" w:eastAsia="Microsoft YaHei"/>
                <w:sz w:val="20"/>
              </w:rPr>
              <w:t>}0-8{</w:t>
            </w:r>
            <w:r>
              <w:rPr>
                <w:rFonts w:ascii="Consolas" w:hAnsi="Consolas" w:eastAsia="Microsoft YaHei"/>
                <w:sz w:val="20"/>
              </w:rPr>
              <w:t>}1-n(只能使用标准化的缩写名称)</w:t>
            </w:r>
            <w:r>
              <w:rPr>
                <w:rFonts w:ascii="Consolas" w:hAnsi="Consolas" w:eastAsia="Microsoft YaHei"/>
                <w:sz w:val="20"/>
              </w:rPr>
              <w:t>1</w:t>
            </w:r>
          </w:p>
        </w:tc>
        <w:tc>
          <w:tcPr>
            <w:tcW w:type="dxa" w:w="2236"/>
            <w:tcMar>
              <w:top w:w="40" w:type="dxa"/>
              <w:left w:w="60" w:type="dxa"/>
              <w:bottom w:w="40" w:type="dxa"/>
            </w:tcMar>
            <w:vAlign w:val="center"/>
          </w:tcPr>
          <w:p>
            <w:pPr>
              <w:ind w:left="0" w:right="0" w:firstLine="0" w:hanging="0"/>
              <w:jc w:val="left"/>
            </w:pPr>
            <w:r>
              <w:rPr>
                <w:rFonts w:ascii="Consolas" w:hAnsi="Consolas" w:eastAsia="Microsoft YaHei"/>
                <w:sz w:val="20"/>
              </w:rPr>
              <w:t>Min,Max,Sh,OffShOffDFC1,2</w:t>
            </w:r>
          </w:p>
        </w:tc>
      </w:tr>
      <w:tr>
        <w:trPr>
          <w:trHeight w:val="360" w:hRule="atLeast"/>
          <w:cantSplit w:val="true"/>
        </w:trPr>
        <w:tc>
          <w:tcPr>
            <w:tcW w:type="dxa" w:w="1814"/>
            <w:tcMar>
              <w:top w:w="40" w:type="dxa"/>
              <w:left w:w="60" w:type="dxa"/>
              <w:bottom w:w="40" w:type="dxa"/>
            </w:tcMar>
            <w:vAlign w:val="center"/>
          </w:tcPr>
          <w:p>
            <w:pPr>
              <w:ind w:left="0" w:right="0" w:firstLine="0" w:hanging="0"/>
              <w:jc w:val="left"/>
            </w:pPr>
            <w:r>
              <w:rPr>
                <w:rFonts w:ascii="Consolas" w:hAnsi="Consolas" w:eastAsia="Microsoft YaHei"/>
                <w:sz w:val="20"/>
              </w:rPr>
              <w:t>小写拓展</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w:t>
            </w:r>
            <w:r>
              <w:rPr>
                <w:rFonts w:ascii="Consolas" w:hAnsi="Consolas" w:eastAsia="Microsoft YaHei"/>
                <w:sz w:val="20"/>
              </w:rPr>
              <w:t>}1-8</w:t>
            </w:r>
          </w:p>
        </w:tc>
        <w:tc>
          <w:tcPr>
            <w:tcW w:type="dxa" w:w="2236"/>
            <w:tcMar>
              <w:top w:w="40" w:type="dxa"/>
              <w:left w:w="60" w:type="dxa"/>
              <w:bottom w:w="40" w:type="dxa"/>
            </w:tcMar>
            <w:vAlign w:val="center"/>
          </w:tcPr>
          <w:p>
            <w:pPr>
              <w:ind w:left="0" w:right="0" w:firstLine="0" w:hanging="0"/>
              <w:jc w:val="left"/>
            </w:pPr>
            <w:r>
              <w:rPr>
                <w:rFonts w:ascii="Consolas" w:hAnsi="Consolas" w:eastAsia="Microsoft YaHei"/>
                <w:sz w:val="20"/>
              </w:rPr>
              <w:t>kvl</w:t>
            </w:r>
          </w:p>
        </w:tc>
      </w:tr>
      <w:tr>
        <w:trPr>
          <w:trHeight w:val="360" w:hRule="atLeast"/>
          <w:cantSplit w:val="true"/>
        </w:trPr>
        <w:tc>
          <w:tcPr>
            <w:tcW w:type="dxa" w:w="1814"/>
            <w:tcMar>
              <w:top w:w="40" w:type="dxa"/>
              <w:left w:w="60" w:type="dxa"/>
              <w:bottom w:w="40" w:type="dxa"/>
            </w:tcMar>
            <w:vAlign w:val="center"/>
          </w:tcPr>
          <w:p>
            <w:pPr>
              <w:ind w:left="0" w:right="0" w:firstLine="0" w:hanging="0"/>
              <w:jc w:val="left"/>
            </w:pPr>
            <w:r>
              <w:rPr>
                <w:rFonts w:ascii="Consolas" w:hAnsi="Consolas" w:eastAsia="Microsoft YaHei"/>
                <w:sz w:val="20"/>
              </w:rPr>
              <w:t>uppercase letter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英文字母A-Z</w:t>
            </w:r>
          </w:p>
        </w:tc>
        <w:tc>
          <w:tcPr>
            <w:tcW w:type="dxa" w:w="2236"/>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814"/>
            <w:tcMar>
              <w:top w:w="40" w:type="dxa"/>
              <w:left w:w="60" w:type="dxa"/>
              <w:bottom w:w="40" w:type="dxa"/>
            </w:tcMar>
            <w:vAlign w:val="center"/>
          </w:tcPr>
          <w:p>
            <w:pPr>
              <w:ind w:left="0" w:right="0" w:firstLine="0" w:hanging="0"/>
              <w:jc w:val="left"/>
            </w:pPr>
            <w:r>
              <w:rPr>
                <w:rFonts w:ascii="Consolas" w:hAnsi="Consolas" w:eastAsia="Microsoft YaHei"/>
                <w:sz w:val="20"/>
              </w:rPr>
              <w:t>lowercase letter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英文字母a-z</w:t>
            </w:r>
          </w:p>
        </w:tc>
        <w:tc>
          <w:tcPr>
            <w:tcW w:type="dxa" w:w="2236"/>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1814"/>
            <w:tcMar>
              <w:top w:w="40" w:type="dxa"/>
              <w:left w:w="60" w:type="dxa"/>
              <w:bottom w:w="40" w:type="dxa"/>
            </w:tcMar>
            <w:vAlign w:val="center"/>
          </w:tcPr>
          <w:p>
            <w:pPr>
              <w:ind w:left="0" w:right="0" w:firstLine="0" w:hanging="0"/>
              <w:jc w:val="left"/>
            </w:pPr>
            <w:r>
              <w:rPr>
                <w:rFonts w:ascii="Consolas" w:hAnsi="Consolas" w:eastAsia="Microsoft YaHei"/>
                <w:sz w:val="20"/>
              </w:rPr>
              <w:t>number</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0-9</w:t>
            </w:r>
          </w:p>
        </w:tc>
        <w:tc>
          <w:tcPr>
            <w:tcW w:type="dxa" w:w="2236"/>
            <w:tcMar>
              <w:top w:w="40" w:type="dxa"/>
              <w:left w:w="60" w:type="dxa"/>
              <w:bottom w:w="40" w:type="dxa"/>
            </w:tcMar>
            <w:vAlign w:val="center"/>
          </w:tcPr>
          <w:p>
            <w:pPr>
              <w:ind w:left="0" w:right="0" w:firstLine="0" w:hanging="0"/>
              <w:jc w:val="left"/>
            </w:pPr>
            <w:r>
              <w:rPr>
                <w:rFonts w:ascii="Consolas" w:hAnsi="Consolas" w:eastAsia="Microsoft YaHei"/>
                <w:sz w:val="20"/>
              </w:rPr>
            </w:r>
          </w:p>
        </w:tc>
      </w:tr>
    </w:tbl>
    <w:p>
      <w:pPr>
        <w:pStyle w:val="1"/>
      </w:pPr>
      <w:r>
        <w:rPr>
          <w:b/>
        </w:rPr>
        <w:t>自定义类型定义</w:t>
      </w:r>
    </w:p>
    <w:p>
      <w:pPr/>
      <w:r>
        <w:t>一般情况下,数据类型分为四大类:</w:t>
      </w:r>
    </w:p>
    <w:p>
      <w:pPr>
        <w:ind w:left="0"/>
      </w:pPr>
      <w:r>
        <w:t>基础数据类型 •</w:t>
      </w:r>
    </w:p>
    <w:p>
      <w:pPr>
        <w:ind w:left="0"/>
      </w:pPr>
      <w:r>
        <w:t>用户自定义类型 •</w:t>
      </w:r>
    </w:p>
    <w:p>
      <w:pPr>
        <w:ind w:left="0"/>
      </w:pPr>
      <w:r>
        <w:t>枚举数据类型 •</w:t>
      </w:r>
    </w:p>
    <w:p>
      <w:pPr>
        <w:ind w:left="0"/>
      </w:pPr>
      <w:r>
        <w:t>复杂数据类型 •</w:t>
      </w:r>
    </w:p>
    <w:p>
      <w:pPr>
        <w:pStyle w:val="2"/>
      </w:pPr>
      <w:r>
        <w:rPr>
          <w:b/>
        </w:rPr>
        <w:t>基础数据类型</w:t>
      </w:r>
    </w:p>
    <w:p>
      <w:pPr/>
      <w:r>
        <w:t>uint8 unsigned integer</w:t>
      </w:r>
    </w:p>
    <w:p>
      <w:pPr/>
      <w:r>
        <w:t>sint8 signed integer</w:t>
      </w:r>
    </w:p>
    <w:p>
      <w:pPr/>
      <w:r>
        <w:t>float32 float</w:t>
      </w:r>
    </w:p>
    <w:p>
      <w:pPr/>
      <w:r>
        <w:t>float64 double</w:t>
      </w:r>
    </w:p>
    <w:p>
      <w:pPr/>
      <w:r>
        <w:t>bool Boolean</w:t>
      </w:r>
    </w:p>
    <w:p>
      <w:pPr>
        <w:pStyle w:val="2"/>
      </w:pPr>
      <w:r>
        <w:rPr>
          <w:b/>
        </w:rPr>
        <w:t>用户自定义数据类型</w:t>
      </w:r>
    </w:p>
    <w:p>
      <w:pPr>
        <w:spacing w:before="120" w:after="120"/>
        <w:ind w:left="567" w:right="567"/>
        <w:shd w:val="clear" w:color="auto" w:fill="F5F5F5"/>
      </w:pPr>
      <w:r>
        <w:rPr>
          <w:rFonts w:ascii="Courier New" w:hAnsi="Courier New"/>
          <w:sz w:val="20"/>
        </w:rPr>
        <w:t>typedef类型:</w:t>
        <w:br/>
        <w:t>&lt;Id&gt;_&lt;Dd&gt;1-nType</w:t>
        <w:br/>
        <w:t>使用此类型定义变量(全局变量):</w:t>
        <w:br/>
        <w:t>&lt;Id&gt;_&lt;Dd&gt;1-n_&lt;xx&gt;&lt;dt&gt;</w:t>
        <w:br/>
        <w:t>实例:</w:t>
        <w:br/>
      </w:r>
    </w:p>
    <w:p>
      <w:pPr/>
      <w:r>
        <w:t>类型示例:模式控制</w:t>
      </w:r>
      <w:r>
        <w:rPr>
          <w:i/>
        </w:rPr>
        <w:t>FC</w:t>
      </w:r>
      <w:r>
        <w:t>控制信号类型</w:t>
      </w:r>
    </w:p>
    <w:p>
      <w:pPr/>
      <w:r>
        <w:rPr>
          <w:i/>
        </w:rPr>
        <w:t>ModeCtrl_CtrlSigType</w:t>
      </w:r>
    </w:p>
    <w:p>
      <w:pPr/>
      <w:r>
        <w:t>使用示例:当前控制信号索引值</w:t>
      </w:r>
    </w:p>
    <w:p>
      <w:pPr/>
      <w:r>
        <w:rPr>
          <w:i/>
        </w:rPr>
        <w:t>typedef uint8 ModeCtrl_CtrlSigType;</w:t>
      </w:r>
    </w:p>
    <w:p>
      <w:pPr/>
      <w:r>
        <w:rPr>
          <w:i/>
        </w:rPr>
        <w:t>ModeCtrl_CtrlSigType ModeCtrl_inxCurrCtrlSig_lt;</w:t>
      </w:r>
    </w:p>
    <w:p>
      <w:pPr>
        <w:pStyle w:val="2"/>
      </w:pPr>
      <w:r>
        <w:rPr>
          <w:b/>
        </w:rPr>
        <w:t>结构类型描述方法</w:t>
      </w:r>
    </w:p>
    <w:p>
      <w:pPr>
        <w:spacing w:before="120" w:after="120"/>
        <w:ind w:left="567" w:right="567"/>
        <w:shd w:val="clear" w:color="auto" w:fill="F5F5F5"/>
      </w:pPr>
      <w:r>
        <w:rPr>
          <w:rFonts w:ascii="Courier New" w:hAnsi="Courier New"/>
          <w:sz w:val="20"/>
        </w:rPr>
        <w:t>typedef类型:</w:t>
        <w:br/>
        <w:t>typedef struct [&lt;Id&gt;_]&lt;Dd&gt;1-n</w:t>
        <w:br/>
        <w:t>{</w:t>
        <w:br/>
        <w:t>&lt;Dd&gt;1-n_&lt;dt&gt;</w:t>
        <w:br/>
        <w:t>}[&lt;Id&gt;_]&lt;Dd&gt;1-nType;</w:t>
        <w:br/>
        <w:t>使用此类型定义结构体变量(全局变量):</w:t>
        <w:br/>
        <w:t>&lt;Id&gt;_&lt;pp&gt;&lt;Dd&gt;1-n_&lt;xx&gt;&lt;dt&gt;</w:t>
        <w:br/>
      </w:r>
    </w:p>
    <w:p>
      <w:pPr/>
      <w:r>
        <w:t>对于全局的结构体类型变量</w:t>
      </w:r>
      <w:r>
        <w:t>&lt;Id&gt;</w:t>
      </w:r>
      <w:r>
        <w:t>,</w:t>
      </w:r>
      <w:r>
        <w:t>&lt;pp&gt;</w:t>
      </w:r>
      <w:r>
        <w:t>和</w:t>
      </w:r>
      <w:r>
        <w:t>&lt;xx&gt;</w:t>
      </w:r>
      <w:r>
        <w:t>是强制的,局部(函数内部)的结构体类型变量不需要。 结构体内部成员变量的命名参考局部(函数内部)的命名规则。</w:t>
      </w:r>
    </w:p>
    <w:p>
      <w:pPr/>
      <w:r>
        <w:t>实例:</w:t>
      </w:r>
    </w:p>
    <w:p>
      <w:pPr>
        <w:spacing w:before="120" w:after="120"/>
        <w:ind w:left="567" w:right="567"/>
        <w:shd w:val="clear" w:color="auto" w:fill="F5F5F5"/>
      </w:pPr>
      <w:r>
        <w:rPr>
          <w:rFonts w:ascii="Courier New" w:hAnsi="Courier New"/>
          <w:sz w:val="20"/>
        </w:rPr>
        <w:t>类型示例:CAN发送队列结构体</w:t>
        <w:br/>
        <w:t>typedef struct Can_TxQue</w:t>
        <w:br/>
        <w:t>{</w:t>
        <w:br/>
        <w:t>uint8 TxCnt_u8;</w:t>
        <w:br/>
        <w:t>uint8 TxStatus_u8;</w:t>
        <w:br/>
        <w:t>}Can_TxQueType;</w:t>
        <w:br/>
        <w:t>使用示例:充电总线发送队列结构体(全局变量)</w:t>
        <w:br/>
        <w:t>Can_TxQueType Can_queChgBusTxQue_ltst;</w:t>
        <w:br/>
        <w:t>使用示例:充电总线发送队列结构体(局部变量)</w:t>
        <w:br/>
        <w:t>Can_TxQueType ChgBusTxQue_tst;</w:t>
        <w:br/>
      </w:r>
    </w:p>
    <w:p>
      <w:pPr>
        <w:pStyle w:val="2"/>
      </w:pPr>
      <w:r>
        <w:rPr>
          <w:b/>
        </w:rPr>
        <w:t>枚举类型描述方法</w:t>
      </w:r>
    </w:p>
    <w:p>
      <w:pPr>
        <w:spacing w:before="120" w:after="120"/>
        <w:ind w:left="567" w:right="567"/>
        <w:shd w:val="clear" w:color="auto" w:fill="F5F5F5"/>
      </w:pPr>
      <w:r>
        <w:rPr>
          <w:rFonts w:ascii="Courier New" w:hAnsi="Courier New"/>
          <w:sz w:val="20"/>
        </w:rPr>
        <w:t>typedef类型:</w:t>
        <w:br/>
        <w:t>typedef enum &lt;Id&gt;_&lt;Dd&gt;1-n</w:t>
        <w:br/>
        <w:t>{</w:t>
        <w:br/>
        <w:t>&lt;Id&gt;_&lt;Dd&gt;1-n_e</w:t>
        <w:br/>
        <w:t>}&lt;Id&gt;_&lt;Dd&gt;1-nType;</w:t>
        <w:br/>
        <w:t>使用此类型定义枚举变量:</w:t>
        <w:br/>
        <w:t>&lt;Id&gt;_&lt;Dd&gt;1-n_&lt;dt&gt;</w:t>
        <w:br/>
        <w:t>实例:</w:t>
        <w:br/>
      </w:r>
    </w:p>
    <w:p>
      <w:pPr>
        <w:spacing w:before="120" w:after="120"/>
        <w:ind w:left="567" w:right="567"/>
        <w:shd w:val="clear" w:color="auto" w:fill="F5F5F5"/>
      </w:pPr>
      <w:r>
        <w:rPr>
          <w:rFonts w:ascii="Courier New" w:hAnsi="Courier New"/>
          <w:sz w:val="20"/>
        </w:rPr>
        <w:t>类型示例:CAN发送队列状态枚举</w:t>
        <w:br/>
        <w:t>typedef enum Can_TxQuStatus</w:t>
        <w:br/>
        <w:t>{</w:t>
        <w:br/>
        <w:t>Can_QueEmp_e=0x0</w:t>
        <w:br/>
        <w:t>Can_QueFil_e,</w:t>
        <w:br/>
        <w:t>Can_QueFul_e,</w:t>
        <w:br/>
        <w:t>}Can_TxQuStatusType;</w:t>
        <w:br/>
        <w:t>使用示例:EV总线发送状态(全局变量)</w:t>
        <w:br/>
        <w:t>Can_TxQuStatusType Can_EvBusStatus_vte;</w:t>
        <w:br/>
        <w:t>使用示例:EV总线发送状态(局部变量)</w:t>
        <w:br/>
        <w:t>Can_TxQuStatusType EvBusStatus_te;</w:t>
        <w:br/>
      </w:r>
    </w:p>
    <w:p>
      <w:pPr>
        <w:pStyle w:val="2"/>
      </w:pPr>
      <w:r>
        <w:rPr>
          <w:b/>
        </w:rPr>
        <w:t>变量</w:t>
      </w:r>
    </w:p>
    <w:p>
      <w:pPr>
        <w:pStyle w:val="2"/>
      </w:pPr>
      <w:r>
        <w:rPr>
          <w:b/>
        </w:rPr>
        <w:t>全局变量</w:t>
      </w:r>
    </w:p>
    <w:p>
      <w:pPr/>
      <w:r>
        <w:t>变量是指用来描述物理或抽象系统的属性,并且在测试或检测过程中可以改变。如:表示发动机转速,或 者一个函数的输入。变量表示符定义使用基本结构可以表示为:</w:t>
      </w:r>
    </w:p>
    <w:p>
      <w:pPr/>
      <w:r>
        <w:t>&lt;Id&gt;</w:t>
      </w:r>
      <w:r>
        <w:t>&lt;pp&gt;</w:t>
      </w:r>
      <w:r>
        <w:rPr>
          <w:i/>
        </w:rPr>
        <w:t>{</w:t>
      </w:r>
      <w:r>
        <w:t>&lt;Dd&gt;</w:t>
      </w:r>
      <w:r>
        <w:rPr>
          <w:i/>
        </w:rPr>
        <w:t>}1-n</w:t>
      </w:r>
      <w:r>
        <w:t>&lt;xx&gt;</w:t>
      </w:r>
      <w:r>
        <w:t>&lt;dt&gt;</w:t>
      </w:r>
    </w:p>
    <w:p>
      <w:pPr/>
      <w:r>
        <w:t>&lt;Id&gt;</w:t>
      </w:r>
      <w:r>
        <w:t xml:space="preserve"> 表示变量的命名空间,一般情况是指FC/BC名称,将FC/BC名称作为当前顶层命名空间</w:t>
      </w:r>
    </w:p>
    <w:p>
      <w:pPr/>
      <w:r>
        <w:t>&lt;pp&gt;</w:t>
      </w:r>
      <w:r>
        <w:t xml:space="preserve"> 表示变量主体(Principles)意义。</w:t>
      </w:r>
    </w:p>
    <w:p>
      <w:pPr/>
      <w:r>
        <w:t>&lt;xx&gt;</w:t>
      </w:r>
      <w:r>
        <w:t>扩展</w:t>
      </w:r>
    </w:p>
    <w:p>
      <w:pPr/>
      <w:r>
        <w:t>xx表示所描述对象的特征,用于标定量,全局变量(接口),全局变量(文件内部)。</w:t>
      </w:r>
    </w:p>
    <w:p>
      <w:pPr/>
      <w:r>
        <w:t>此字段为强制字段,且此字段只能从列表中选一个使用,不能复选。</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4819"/>
        <w:gridCol w:w="4819"/>
      </w:tblGrid>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xx</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说明</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k</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标定变量</w:t>
            </w:r>
          </w:p>
        </w:tc>
      </w:tr>
      <w:tr>
        <w:trPr>
          <w:trHeight w:val="360" w:hRule="atLeast"/>
          <w:cantSplit w:val="true"/>
        </w:trPr>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v</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全局变量(接口)</w:t>
            </w:r>
          </w:p>
        </w:tc>
      </w:tr>
    </w:tbl>
    <w:p>
      <w:pPr>
        <w:pStyle w:val="1"/>
      </w:pPr>
      <w:r>
        <w:t>l 全局变量(文件内部)</w:t>
      </w:r>
    </w:p>
    <w:p>
      <w:pPr>
        <w:pStyle w:val="4"/>
      </w:pPr>
      <w:r>
        <w:t>&lt;dt&gt;数据类型</w:t>
      </w:r>
    </w:p>
    <w:p>
      <w:pPr/>
      <w:r>
        <w:t>dt字段描述变量的数据类型,包括常用的C语言数据类型。</w:t>
      </w:r>
    </w:p>
    <w:p>
      <w:pPr>
        <w:pStyle w:val="4"/>
      </w:pPr>
      <w:r>
        <w:t>dt内部结构定义如下</w:t>
      </w:r>
    </w:p>
    <w:p>
      <w:pPr/>
      <w:r>
        <w:t>[&lt;扩展5&gt;] [&lt;扩展4&gt;][&lt;扩展3&gt;][&lt;扩展2&gt;][&lt;扩展1&gt;]&lt;基础&gt;</w:t>
      </w:r>
    </w:p>
    <w:p>
      <w:pPr/>
      <w:r>
        <w:t>扩展字符c表示const不考虑限定指针本身的constt表示typedef的类型,p表示指针,a表示数组 (不区分一维二维等)。</w:t>
      </w:r>
    </w:p>
    <w:p>
      <w:pPr/>
      <w:r>
        <w:t>扩展字符5到1为可选字符,基础字符为常用数据类型,基础配合扩展使用,类似C语言的运算符向左结合概 念描述,下表为所有扩展和基础。</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1377"/>
        <w:gridCol w:w="1377"/>
        <w:gridCol w:w="1377"/>
        <w:gridCol w:w="1377"/>
        <w:gridCol w:w="1377"/>
        <w:gridCol w:w="1377"/>
        <w:gridCol w:w="1377"/>
      </w:tblGrid>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扩展5</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扩展4</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扩展3</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扩展2</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扩展1</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基础</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基础字符说明</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b</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boolean</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u8</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uint8</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u16</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uint16</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u32</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uint32</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u64</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uint64</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s8</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sint8</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s16</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sint16</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s32</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sint32</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s64</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sint64</w:t>
            </w:r>
          </w:p>
        </w:tc>
      </w:tr>
      <w:tr>
        <w:trPr>
          <w:trHeight w:val="360" w:hRule="atLeast"/>
          <w:cantSplit w:val="true"/>
        </w:trPr>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c</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a</w:t>
            </w:r>
          </w:p>
        </w:tc>
        <w:tc>
          <w:tcPr>
            <w:tcW w:type="dxa" w:w="1190"/>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189"/>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40"/>
            <w:tcMar>
              <w:top w:w="40" w:type="dxa"/>
              <w:left w:w="60" w:type="dxa"/>
              <w:bottom w:w="40" w:type="dxa"/>
            </w:tcMar>
            <w:vAlign w:val="center"/>
          </w:tcPr>
          <w:p>
            <w:pPr>
              <w:ind w:left="0" w:right="0" w:firstLine="0" w:hanging="0"/>
              <w:jc w:val="left"/>
            </w:pPr>
            <w:r>
              <w:rPr>
                <w:rFonts w:ascii="Consolas" w:hAnsi="Consolas" w:eastAsia="Microsoft YaHei"/>
                <w:sz w:val="20"/>
              </w:rPr>
              <w:t>f32</w:t>
            </w:r>
          </w:p>
        </w:tc>
        <w:tc>
          <w:tcPr>
            <w:tcW w:type="dxa" w:w="2011"/>
            <w:tcMar>
              <w:top w:w="40" w:type="dxa"/>
              <w:left w:w="60" w:type="dxa"/>
              <w:bottom w:w="40" w:type="dxa"/>
            </w:tcMar>
            <w:vAlign w:val="center"/>
          </w:tcPr>
          <w:p>
            <w:pPr>
              <w:ind w:left="0" w:right="0" w:firstLine="0" w:hanging="0"/>
              <w:jc w:val="left"/>
            </w:pPr>
            <w:r>
              <w:rPr>
                <w:rFonts w:ascii="Consolas" w:hAnsi="Consolas" w:eastAsia="Microsoft YaHei"/>
                <w:sz w:val="20"/>
              </w:rPr>
              <w:t>float32</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1377"/>
        <w:gridCol w:w="1377"/>
        <w:gridCol w:w="1377"/>
        <w:gridCol w:w="1377"/>
        <w:gridCol w:w="1377"/>
        <w:gridCol w:w="1377"/>
        <w:gridCol w:w="1377"/>
      </w:tblGrid>
      <w:tr>
        <w:trPr>
          <w:trHeight w:val="360" w:hRule="atLeast"/>
          <w:cantSplit w:val="true"/>
        </w:trPr>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c</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p</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a</w:t>
            </w:r>
          </w:p>
        </w:tc>
        <w:tc>
          <w:tcPr>
            <w:tcW w:type="dxa" w:w="1074"/>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f64</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float64</w:t>
            </w:r>
          </w:p>
        </w:tc>
      </w:tr>
      <w:tr>
        <w:trPr>
          <w:trHeight w:val="360" w:hRule="atLeast"/>
          <w:cantSplit w:val="true"/>
        </w:trPr>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c</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p</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a</w:t>
            </w:r>
          </w:p>
        </w:tc>
        <w:tc>
          <w:tcPr>
            <w:tcW w:type="dxa" w:w="1074"/>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st</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struct</w:t>
            </w:r>
          </w:p>
        </w:tc>
      </w:tr>
      <w:tr>
        <w:trPr>
          <w:trHeight w:val="360" w:hRule="atLeast"/>
          <w:cantSplit w:val="true"/>
        </w:trPr>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e</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enum</w:t>
            </w:r>
          </w:p>
        </w:tc>
      </w:tr>
      <w:tr>
        <w:trPr>
          <w:trHeight w:val="360" w:hRule="atLeast"/>
          <w:cantSplit w:val="true"/>
        </w:trPr>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f</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function</w:t>
            </w:r>
          </w:p>
        </w:tc>
      </w:tr>
      <w:tr>
        <w:trPr>
          <w:trHeight w:val="360" w:hRule="atLeast"/>
          <w:cantSplit w:val="true"/>
        </w:trPr>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center"/>
            </w:pPr>
            <w:r>
              <w:rPr>
                <w:rFonts w:ascii="Consolas" w:hAnsi="Consolas" w:eastAsia="Microsoft YaHei"/>
                <w:sz w:val="20"/>
              </w:rPr>
              <w:t>-</w:t>
            </w:r>
          </w:p>
        </w:tc>
        <w:tc>
          <w:tcPr>
            <w:tcW w:type="dxa" w:w="1074"/>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t</w:t>
            </w:r>
          </w:p>
        </w:tc>
        <w:tc>
          <w:tcPr>
            <w:tcW w:type="dxa" w:w="1073"/>
            <w:tcMar>
              <w:top w:w="40" w:type="dxa"/>
              <w:left w:w="60" w:type="dxa"/>
              <w:bottom w:w="40" w:type="dxa"/>
            </w:tcMar>
            <w:vAlign w:val="center"/>
          </w:tcPr>
          <w:p>
            <w:pPr>
              <w:ind w:left="0" w:right="0" w:firstLine="0" w:hanging="0"/>
              <w:jc w:val="left"/>
            </w:pPr>
            <w:r>
              <w:rPr>
                <w:rFonts w:ascii="Consolas" w:hAnsi="Consolas" w:eastAsia="Microsoft YaHei"/>
                <w:sz w:val="20"/>
              </w:rPr>
              <w:t>-</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typedef自定义变量</w:t>
            </w:r>
          </w:p>
        </w:tc>
      </w:tr>
    </w:tbl>
    <w:p>
      <w:pPr>
        <w:pStyle w:val="4"/>
      </w:pPr>
      <w:r>
        <w:t>常用组合类型示例说明如下:</w:t>
      </w:r>
    </w:p>
    <w:p>
      <w:pPr/>
      <w:r>
        <w:t>&lt;基础字符&gt;示例:u8无符号单字节变量</w:t>
      </w:r>
    </w:p>
    <w:p>
      <w:pPr/>
      <w:r>
        <w:t>[&lt;扩展2&gt;]&lt;基础&gt;示例:pu16指向无符号两字节变量的指针</w:t>
      </w:r>
    </w:p>
    <w:p>
      <w:pPr/>
      <w:r>
        <w:t>[&lt;扩展2&gt;]&lt;基础&gt;示例:pf指向函数的指针</w:t>
      </w:r>
    </w:p>
    <w:p>
      <w:pPr/>
      <w:r>
        <w:t>[&lt;扩展3&gt;]&lt;基础&gt;示例:ast结构体数组</w:t>
      </w:r>
    </w:p>
    <w:p>
      <w:pPr/>
      <w:r>
        <w:t>[&lt;扩展3&gt;][&lt;扩展1&gt;]&lt;基础&gt;示例:atst使用typedef定义的结构体数组</w:t>
      </w:r>
    </w:p>
    <w:p>
      <w:pPr/>
      <w:r>
        <w:t>[&lt;扩展1&gt;]&lt;基础&gt;示例:tst使用typedef定义的结构体</w:t>
      </w:r>
    </w:p>
    <w:p>
      <w:pPr/>
      <w:r>
        <w:t>[&lt;扩展3&gt;]&lt;基础&gt;示例:as32有符号四字节数组</w:t>
      </w:r>
    </w:p>
    <w:p>
      <w:pPr/>
      <w:r>
        <w:t>[&lt;扩展5&gt;]&lt;基础&gt;示例:cu64</w:t>
      </w:r>
    </w:p>
    <w:p>
      <w:pPr/>
      <w:r>
        <w:t>无符号八字节常量</w:t>
      </w:r>
    </w:p>
    <w:p>
      <w:pPr/>
      <w:r>
        <w:t>注意:当变量类型是一个指针时,由于指针可以指向单个变量(结构体)或数组(结构体数组),不需要 指定指针是否指向的是数组,因此使用p[&lt;扩展4&gt;] [&lt;扩展2&gt;]时,不需要加a[&lt;扩展3&gt;]</w:t>
      </w:r>
    </w:p>
    <w:p>
      <w:pPr>
        <w:pStyle w:val="4"/>
      </w:pPr>
      <w:r>
        <w:t>以下组合类型为较复杂的变量类型,非必要情况下建议避免使用</w:t>
      </w:r>
    </w:p>
    <w:p>
      <w:pPr/>
      <w:r>
        <w:t>[&lt;扩展3&gt;] [&lt;扩展2&gt;]&lt;基础&gt;示例:aps8</w:t>
      </w:r>
    </w:p>
    <w:p>
      <w:pPr/>
      <w:r>
        <w:t>aps8是一个数组,是一个数组元素为指针的数组,是指向有符号单字节变量的指针的数组。</w:t>
      </w:r>
    </w:p>
    <w:p>
      <w:pPr/>
      <w:r>
        <w:t>[&lt;扩展4&gt;] [&lt;扩展2&gt;]&lt;基础&gt;示例:pps32</w:t>
      </w:r>
    </w:p>
    <w:p>
      <w:pPr/>
      <w:r>
        <w:t>pps32是一个二级指针,指向另一个指针,指向另一个指向有符号四字节变量的指针。</w:t>
      </w:r>
    </w:p>
    <w:p>
      <w:pPr/>
      <w:r>
        <w:t>[&lt;扩展5&gt;] [&lt;扩展4&gt;] [&lt;扩展2&gt;]&lt;基础&gt;示例:cppu8</w:t>
      </w:r>
    </w:p>
    <w:p>
      <w:pPr/>
      <w:r>
        <w:t>参考pps32定义,在此基础上增加const类型</w:t>
      </w:r>
    </w:p>
    <w:p>
      <w:pPr/>
      <w:r>
        <w:t>示例:</w:t>
      </w:r>
    </w:p>
    <w:p>
      <w:pPr/>
      <w:r>
        <w:t>电流采样FC过温故障计数值,此变量为全局变量(文件内,static修饰)</w:t>
      </w:r>
    </w:p>
    <w:p>
      <w:pPr/>
      <w:r>
        <w:t>uint32 CurrSample_cntOverTempFault_lu32;</w:t>
      </w:r>
    </w:p>
    <w:p>
      <w:pPr/>
      <w:r>
        <w:t>电流采样FC过温故障计数上限阈值,此变量为标定变量</w:t>
      </w:r>
    </w:p>
    <w:p>
      <w:pPr/>
      <w:r>
        <w:t>uint32 CurrSample_thdOverTempFaultCnt_ku32;</w:t>
      </w:r>
    </w:p>
    <w:p>
      <w:pPr/>
      <w:r>
        <w:t>电流采样FC过温故障标志,此变量为全局变量(接口)</w:t>
      </w:r>
    </w:p>
    <w:p>
      <w:pPr/>
      <w:r>
        <w:t>boolean CurrSample_flgOverTempFault_vb;</w:t>
      </w:r>
    </w:p>
    <w:p>
      <w:pPr>
        <w:pStyle w:val="2"/>
      </w:pPr>
      <w:r>
        <w:rPr>
          <w:b/>
        </w:rPr>
        <w:t>局部变量(函数内变量,结构体成员变量,函数形参变量) 命名字段结构</w:t>
      </w:r>
    </w:p>
    <w:p>
      <w:pPr/>
      <w:r>
        <w:t>局部变量的定义使用尽量简化的规则,结构如下:</w:t>
      </w:r>
    </w:p>
    <w:p>
      <w:pPr>
        <w:spacing w:before="120" w:after="120"/>
        <w:jc w:val="center"/>
        <w:shd w:val="clear" w:color="auto" w:fill="F0F4FF"/>
        <w:pBdr>
          <w:left w:val="single" w:sz="12" w:space="8" w:color="4472C4"/>
        </w:pBdr>
      </w:pPr>
      <w:r>
        <w:rPr>
          <w:rFonts w:ascii="Cambria Math" w:hAnsi="Cambria Math"/>
          <w:i/>
        </w:rPr>
        <w:t>{: }_{1-n-}{</w:t>
        <w:br/>
        <w:br/>
        <w:t xml:space="preserve"> }</w:t>
      </w:r>
    </w:p>
    <w:p>
      <w:pPr/>
      <w:r>
        <w:t>Dd和dt的说明参考全局变量的定义。</w:t>
      </w:r>
    </w:p>
    <w:p>
      <w:pPr/>
      <w:r>
        <w:t>局部变量(函数内)示例:</w:t>
      </w:r>
    </w:p>
    <w:p>
      <w:pPr/>
      <w:r>
        <w:t>浮点数临时值。</w:t>
      </w:r>
    </w:p>
    <w:p>
      <w:pPr/>
      <w:r>
        <w:t>TmpVal_f32</w:t>
      </w:r>
    </w:p>
    <w:p>
      <w:pPr>
        <w:pStyle w:val="2"/>
      </w:pPr>
      <w:r>
        <w:rPr>
          <w:b/>
        </w:rPr>
        <w:t>函数命名字段结构</w:t>
      </w:r>
    </w:p>
    <w:p>
      <w:pPr/>
      <w:r>
        <w:t>函数命名结构如下:</w:t>
      </w:r>
    </w:p>
    <w:p>
      <w:pPr/>
      <w:r>
        <w:t>&lt;Id&gt;</w:t>
      </w:r>
      <w:r>
        <w:t>_{</w:t>
      </w:r>
      <w:r>
        <w:t>&lt;Dd&gt;</w:t>
      </w:r>
      <w:r>
        <w:t>}1-n</w:t>
      </w:r>
    </w:p>
    <w:p>
      <w:pPr/>
      <w:r>
        <w:t>Id和Dd的说明参考全局变量定义。</w:t>
      </w:r>
    </w:p>
    <w:p>
      <w:pPr/>
      <w:r>
        <w:t>函数命名示例:</w:t>
      </w:r>
    </w:p>
    <w:p>
      <w:pPr/>
      <w:r>
        <w:t>ModeCtrl_GetCurrentState</w:t>
      </w:r>
    </w:p>
    <w:p>
      <w:pPr/>
      <w:r>
        <w:t>ModeCtrl表示此函数属于FC: ModeCtrl</w:t>
      </w:r>
    </w:p>
    <w:p>
      <w:pPr/>
      <w:r>
        <w:t>GetCurrentState表示函数描述,获取当前状态。物理和数学变量</w:t>
      </w:r>
    </w:p>
    <w:p>
      <w:pPr>
        <w:pStyle w:val="2"/>
      </w:pPr>
      <w:r>
        <w:t>&lt;pp&gt;</w:t>
      </w:r>
      <w:r>
        <w:rPr>
          <w:b/>
        </w:rPr>
        <w:t>字段参考表</w:t>
      </w:r>
    </w:p>
    <w:p>
      <w:pPr/>
      <w:r>
        <w:t>&lt;pp&gt;</w:t>
      </w:r>
      <w:r>
        <w:t>字段使用以下参考表内的字符来表达变量名主体。</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rHeight w:val="360" w:hRule="atLeast"/>
          <w:cantSplit w:val="true"/>
        </w:trPr>
        <w:tc>
          <w:tcPr>
            <w:tcW w:type="dxa" w:w="1324"/>
            <w:tcMar>
              <w:top w:w="40" w:type="dxa"/>
              <w:left w:w="60" w:type="dxa"/>
              <w:bottom w:w="40" w:type="dxa"/>
            </w:tcMar>
            <w:vAlign w:val="center"/>
          </w:tcPr>
          <w:p>
            <w:pPr>
              <w:ind w:left="0" w:right="0" w:firstLine="0" w:hanging="0"/>
              <w:jc w:val="left"/>
            </w:pPr>
            <w:r>
              <w:rPr>
                <w:rFonts w:ascii="Consolas" w:hAnsi="Consolas" w:eastAsia="Microsoft YaHei"/>
                <w:sz w:val="20"/>
              </w:rPr>
              <w:t>Type</w:t>
            </w:r>
          </w:p>
        </w:tc>
        <w:tc>
          <w:tcPr>
            <w:tcW w:type="dxa" w:w="2559"/>
            <w:tcMar>
              <w:top w:w="40" w:type="dxa"/>
              <w:left w:w="60" w:type="dxa"/>
              <w:bottom w:w="40" w:type="dxa"/>
            </w:tcMar>
            <w:vAlign w:val="center"/>
          </w:tcPr>
          <w:p>
            <w:pPr>
              <w:ind w:left="0" w:right="0" w:firstLine="0" w:hanging="0"/>
              <w:jc w:val="left"/>
            </w:pPr>
            <w:r>
              <w:rPr>
                <w:rFonts w:ascii="Consolas" w:hAnsi="Consolas" w:eastAsia="Microsoft YaHei"/>
                <w:sz w:val="20"/>
              </w:rPr>
              <w:t>example</w:t>
            </w:r>
          </w:p>
        </w:tc>
        <w:tc>
          <w:tcPr>
            <w:tcW w:type="dxa" w:w="2559"/>
            <w:tcMar>
              <w:top w:w="40" w:type="dxa"/>
              <w:left w:w="60" w:type="dxa"/>
              <w:bottom w:w="40" w:type="dxa"/>
            </w:tcMar>
            <w:vAlign w:val="center"/>
          </w:tcPr>
          <w:p>
            <w:pPr>
              <w:ind w:left="0" w:right="0" w:firstLine="0" w:hanging="0"/>
              <w:jc w:val="left"/>
            </w:pPr>
            <w:r>
              <w:rPr>
                <w:rFonts w:ascii="Consolas" w:hAnsi="Consolas" w:eastAsia="Microsoft YaHei"/>
                <w:sz w:val="20"/>
              </w:rPr>
              <w:t>Long-Name EN</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Long-Name CH</w:t>
            </w:r>
          </w:p>
        </w:tc>
      </w:tr>
      <w:tr>
        <w:trPr>
          <w:trHeight w:val="360" w:hRule="atLeast"/>
          <w:cantSplit w:val="true"/>
        </w:trPr>
        <w:tc>
          <w:tcPr>
            <w:tcW w:type="dxa" w:w="1324"/>
            <w:tcMar>
              <w:top w:w="40" w:type="dxa"/>
              <w:left w:w="60" w:type="dxa"/>
              <w:bottom w:w="40" w:type="dxa"/>
            </w:tcMar>
            <w:vAlign w:val="center"/>
          </w:tcPr>
          <w:p>
            <w:pPr>
              <w:ind w:left="0" w:right="0" w:firstLine="0" w:hanging="0"/>
              <w:jc w:val="left"/>
            </w:pPr>
            <w:r>
              <w:rPr>
                <w:rFonts w:ascii="Consolas" w:hAnsi="Consolas" w:eastAsia="Microsoft YaHei"/>
                <w:sz w:val="20"/>
              </w:rPr>
              <w:t>adc</w:t>
            </w:r>
          </w:p>
        </w:tc>
        <w:tc>
          <w:tcPr>
            <w:tcW w:type="dxa" w:w="2559"/>
            <w:tcMar>
              <w:top w:w="40" w:type="dxa"/>
              <w:left w:w="60" w:type="dxa"/>
              <w:bottom w:w="40" w:type="dxa"/>
            </w:tcMar>
            <w:vAlign w:val="center"/>
          </w:tcPr>
          <w:p>
            <w:pPr>
              <w:ind w:left="0" w:right="0" w:firstLine="0" w:hanging="0"/>
              <w:jc w:val="left"/>
            </w:pPr>
            <w:r>
              <w:rPr>
                <w:rFonts w:ascii="Consolas" w:hAnsi="Consolas" w:eastAsia="Microsoft YaHei"/>
                <w:sz w:val="20"/>
              </w:rPr>
              <w:t>adcPow5VSamp</w:t>
            </w:r>
          </w:p>
        </w:tc>
        <w:tc>
          <w:tcPr>
            <w:tcW w:type="dxa" w:w="2559"/>
            <w:tcMar>
              <w:top w:w="40" w:type="dxa"/>
              <w:left w:w="60" w:type="dxa"/>
              <w:bottom w:w="40" w:type="dxa"/>
            </w:tcMar>
            <w:vAlign w:val="center"/>
          </w:tcPr>
          <w:p>
            <w:pPr>
              <w:ind w:left="0" w:right="0" w:firstLine="0" w:hanging="0"/>
              <w:jc w:val="left"/>
            </w:pPr>
            <w:r>
              <w:rPr>
                <w:rFonts w:ascii="Consolas" w:hAnsi="Consolas" w:eastAsia="Microsoft YaHei"/>
                <w:sz w:val="20"/>
              </w:rPr>
              <w:t>adc</w:t>
            </w:r>
          </w:p>
        </w:tc>
        <w:tc>
          <w:tcPr>
            <w:tcW w:type="dxa" w:w="2558"/>
            <w:tcMar>
              <w:top w:w="40" w:type="dxa"/>
              <w:left w:w="60" w:type="dxa"/>
              <w:bottom w:w="40" w:type="dxa"/>
            </w:tcMar>
            <w:vAlign w:val="center"/>
          </w:tcPr>
          <w:p>
            <w:pPr>
              <w:ind w:left="0" w:right="0" w:firstLine="0" w:hanging="0"/>
              <w:jc w:val="left"/>
            </w:pPr>
            <w:r>
              <w:rPr>
                <w:rFonts w:ascii="Consolas" w:hAnsi="Consolas" w:eastAsia="Microsoft YaHei"/>
                <w:sz w:val="20"/>
              </w:rPr>
              <w:t>模数转换</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lvl</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lvlMosCtrl</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level</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电平</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mod</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modExtDev</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mode</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模式</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adr</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adrPhasePwmTOutput</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address</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地址</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cnt</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cntPhaseUOverErr</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counter</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计数</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flg</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flgPhaseUOverErr</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bit, binary message orvariable</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标志,例如TRUE/FALSE</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idx</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idxPhaseU</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index</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索引</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reg</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regPhaseUCur</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a register</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寄存器值</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buf</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bufCurrSample</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buffer</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缓存</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sig</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sigRelayCtrl</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signal</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信号</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inf</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infReadStore</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information</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信息</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thd</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thdFaultMaxCnt</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threshold</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阈值</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sta</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staBLDCSysMachine</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state</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state machine状态</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stu</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stuBLDCSysFault</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status</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general状态</w:t>
            </w:r>
          </w:p>
        </w:tc>
      </w:tr>
      <w:tr>
        <w:trPr>
          <w:trHeight w:val="360" w:hRule="atLeast"/>
          <w:cantSplit w:val="true"/>
        </w:trPr>
        <w:tc>
          <w:tcPr>
            <w:tcW w:type="dxa" w:w="938"/>
            <w:tcMar>
              <w:top w:w="40" w:type="dxa"/>
              <w:left w:w="60" w:type="dxa"/>
              <w:bottom w:w="40" w:type="dxa"/>
            </w:tcMar>
            <w:vAlign w:val="center"/>
          </w:tcPr>
          <w:p>
            <w:pPr>
              <w:ind w:left="0" w:right="0" w:firstLine="0" w:hanging="0"/>
              <w:jc w:val="left"/>
            </w:pPr>
            <w:r>
              <w:rPr>
                <w:rFonts w:ascii="Consolas" w:hAnsi="Consolas" w:eastAsia="Microsoft YaHei"/>
                <w:sz w:val="20"/>
              </w:rPr>
              <w:t>cfg</w:t>
            </w:r>
          </w:p>
        </w:tc>
        <w:tc>
          <w:tcPr>
            <w:tcW w:type="dxa" w:w="2313"/>
            <w:tcMar>
              <w:top w:w="40" w:type="dxa"/>
              <w:left w:w="60" w:type="dxa"/>
              <w:bottom w:w="40" w:type="dxa"/>
            </w:tcMar>
            <w:vAlign w:val="center"/>
          </w:tcPr>
          <w:p>
            <w:pPr>
              <w:ind w:left="0" w:right="0" w:firstLine="0" w:hanging="0"/>
              <w:jc w:val="left"/>
            </w:pPr>
            <w:r>
              <w:rPr>
                <w:rFonts w:ascii="Consolas" w:hAnsi="Consolas" w:eastAsia="Microsoft YaHei"/>
                <w:sz w:val="20"/>
              </w:rPr>
              <w:t>cfgHighVolSample</w:t>
            </w:r>
          </w:p>
        </w:tc>
        <w:tc>
          <w:tcPr>
            <w:tcW w:type="dxa" w:w="3141"/>
            <w:tcMar>
              <w:top w:w="40" w:type="dxa"/>
              <w:left w:w="60" w:type="dxa"/>
              <w:bottom w:w="40" w:type="dxa"/>
            </w:tcMar>
            <w:vAlign w:val="center"/>
          </w:tcPr>
          <w:p>
            <w:pPr>
              <w:ind w:left="0" w:right="0" w:firstLine="0" w:hanging="0"/>
              <w:jc w:val="left"/>
            </w:pPr>
            <w:r>
              <w:rPr>
                <w:rFonts w:ascii="Consolas" w:hAnsi="Consolas" w:eastAsia="Microsoft YaHei"/>
                <w:sz w:val="20"/>
              </w:rPr>
              <w:t>configuration</w:t>
            </w:r>
          </w:p>
        </w:tc>
        <w:tc>
          <w:tcPr>
            <w:tcW w:type="dxa" w:w="2608"/>
            <w:tcMar>
              <w:top w:w="40" w:type="dxa"/>
              <w:left w:w="60" w:type="dxa"/>
              <w:bottom w:w="40" w:type="dxa"/>
            </w:tcMar>
            <w:vAlign w:val="center"/>
          </w:tcPr>
          <w:p>
            <w:pPr>
              <w:ind w:left="0" w:right="0" w:firstLine="0" w:hanging="0"/>
              <w:jc w:val="left"/>
            </w:pPr>
            <w:r>
              <w:rPr>
                <w:rFonts w:ascii="Consolas" w:hAnsi="Consolas" w:eastAsia="Microsoft YaHei"/>
                <w:sz w:val="20"/>
              </w:rPr>
              <w:t>(用于初始化)初始配置值</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rt</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rtHighVolSample</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run time</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(用于运行)运行实时值</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swt</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switch</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多路开关</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frq</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frequency</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频率</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prd</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周期</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dcy</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占空比</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i</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iPhaseUCur</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electric current</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电流</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tmp</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tmpMotorPhaseU</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temperature</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温度</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tim</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timSystShutOff</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time, duration</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时间</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tq</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tqPhaseU</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torque</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扭矩</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u</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voltage</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电压</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spd</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velocity</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速度</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fac</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factor</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因子</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num</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number, count</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数量</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p</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t>pMotoSyst</w:t>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Power</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功率</w:t>
            </w:r>
          </w:p>
        </w:tc>
      </w:tr>
      <w:tr>
        <w:trPr>
          <w:trHeight w:val="360" w:hRule="atLeast"/>
          <w:cantSplit w:val="true"/>
        </w:trPr>
        <w:tc>
          <w:tcPr>
            <w:tcW w:type="dxa" w:w="1107"/>
            <w:tcMar>
              <w:top w:w="40" w:type="dxa"/>
              <w:left w:w="60" w:type="dxa"/>
              <w:bottom w:w="40" w:type="dxa"/>
            </w:tcMar>
            <w:vAlign w:val="center"/>
          </w:tcPr>
          <w:p>
            <w:pPr>
              <w:ind w:left="0" w:right="0" w:firstLine="0" w:hanging="0"/>
              <w:jc w:val="left"/>
            </w:pPr>
            <w:r>
              <w:rPr>
                <w:rFonts w:ascii="Consolas" w:hAnsi="Consolas" w:eastAsia="Microsoft YaHei"/>
                <w:sz w:val="20"/>
              </w:rPr>
              <w:t>pos</w:t>
            </w:r>
          </w:p>
        </w:tc>
        <w:tc>
          <w:tcPr>
            <w:tcW w:type="dxa" w:w="2446"/>
            <w:tcMar>
              <w:top w:w="40" w:type="dxa"/>
              <w:left w:w="60" w:type="dxa"/>
              <w:bottom w:w="40" w:type="dxa"/>
            </w:tcMar>
            <w:vAlign w:val="center"/>
          </w:tcPr>
          <w:p>
            <w:pPr>
              <w:ind w:left="0" w:right="0" w:firstLine="0" w:hanging="0"/>
              <w:jc w:val="left"/>
            </w:pPr>
            <w:r>
              <w:rPr>
                <w:rFonts w:ascii="Consolas" w:hAnsi="Consolas" w:eastAsia="Microsoft YaHei"/>
                <w:sz w:val="20"/>
              </w:rPr>
            </w:r>
          </w:p>
        </w:tc>
        <w:tc>
          <w:tcPr>
            <w:tcW w:type="dxa" w:w="2541"/>
            <w:tcMar>
              <w:top w:w="40" w:type="dxa"/>
              <w:left w:w="60" w:type="dxa"/>
              <w:bottom w:w="40" w:type="dxa"/>
            </w:tcMar>
            <w:vAlign w:val="center"/>
          </w:tcPr>
          <w:p>
            <w:pPr>
              <w:ind w:left="0" w:right="0" w:firstLine="0" w:hanging="0"/>
              <w:jc w:val="left"/>
            </w:pPr>
            <w:r>
              <w:rPr>
                <w:rFonts w:ascii="Consolas" w:hAnsi="Consolas" w:eastAsia="Microsoft YaHei"/>
                <w:sz w:val="20"/>
              </w:rPr>
              <w:t>position</w:t>
            </w:r>
          </w:p>
        </w:tc>
        <w:tc>
          <w:tcPr>
            <w:tcW w:type="dxa" w:w="2906"/>
            <w:tcMar>
              <w:top w:w="40" w:type="dxa"/>
              <w:left w:w="60" w:type="dxa"/>
              <w:bottom w:w="40" w:type="dxa"/>
            </w:tcMar>
            <w:vAlign w:val="center"/>
          </w:tcPr>
          <w:p>
            <w:pPr>
              <w:ind w:left="0" w:right="0" w:firstLine="0" w:hanging="0"/>
              <w:jc w:val="left"/>
            </w:pPr>
            <w:r>
              <w:rPr>
                <w:rFonts w:ascii="Consolas" w:hAnsi="Consolas" w:eastAsia="Microsoft YaHei"/>
                <w:sz w:val="20"/>
              </w:rPr>
              <w:t>位置</w:t>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3213"/>
        <w:gridCol w:w="3213"/>
        <w:gridCol w:w="3213"/>
      </w:tblGrid>
      <w:tr>
        <w:trPr>
          <w:tblHeader w:val="true"/>
          <w:trHeight w:val="360" w:hRule="atLeast"/>
          <w:cantSplit w:val="true"/>
        </w:trPr>
        <w:tc>
          <w:tcPr>
            <w:tcW w:type="dxa" w:w="1603"/>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ра</w:t>
            </w:r>
          </w:p>
        </w:tc>
        <w:tc>
          <w:tcPr>
            <w:tcW w:type="dxa" w:w="4457"/>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pressure</w:t>
            </w:r>
          </w:p>
        </w:tc>
        <w:tc>
          <w:tcPr>
            <w:tcW w:type="dxa" w:w="294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压力</w:t>
            </w:r>
          </w:p>
        </w:tc>
      </w:tr>
      <w:tr>
        <w:trPr>
          <w:trHeight w:val="360" w:hRule="atLeast"/>
          <w:cantSplit w:val="true"/>
        </w:trPr>
        <w:tc>
          <w:tcPr>
            <w:tcW w:type="dxa" w:w="1603"/>
            <w:tcMar>
              <w:top w:w="40" w:type="dxa"/>
              <w:left w:w="60" w:type="dxa"/>
              <w:bottom w:w="40" w:type="dxa"/>
            </w:tcMar>
            <w:vAlign w:val="center"/>
          </w:tcPr>
          <w:p>
            <w:pPr>
              <w:ind w:left="0" w:right="0" w:firstLine="0" w:hanging="0"/>
              <w:jc w:val="left"/>
            </w:pPr>
            <w:r>
              <w:rPr>
                <w:rFonts w:ascii="Consolas" w:hAnsi="Consolas" w:eastAsia="Microsoft YaHei"/>
                <w:sz w:val="20"/>
              </w:rPr>
              <w:t>acc</w:t>
            </w:r>
          </w:p>
        </w:tc>
        <w:tc>
          <w:tcPr>
            <w:tcW w:type="dxa" w:w="4457"/>
            <w:tcMar>
              <w:top w:w="40" w:type="dxa"/>
              <w:left w:w="60" w:type="dxa"/>
              <w:bottom w:w="40" w:type="dxa"/>
            </w:tcMar>
            <w:vAlign w:val="center"/>
          </w:tcPr>
          <w:p>
            <w:pPr>
              <w:ind w:left="0" w:right="0" w:firstLine="0" w:hanging="0"/>
              <w:jc w:val="left"/>
            </w:pPr>
            <w:r>
              <w:rPr>
                <w:rFonts w:ascii="Consolas" w:hAnsi="Consolas" w:eastAsia="Microsoft YaHei"/>
                <w:sz w:val="20"/>
              </w:rPr>
              <w:t>accelerated velocity</w:t>
            </w:r>
          </w:p>
        </w:tc>
        <w:tc>
          <w:tcPr>
            <w:tcW w:type="dxa" w:w="2940"/>
            <w:tcMar>
              <w:top w:w="40" w:type="dxa"/>
              <w:left w:w="60" w:type="dxa"/>
              <w:bottom w:w="40" w:type="dxa"/>
            </w:tcMar>
            <w:vAlign w:val="center"/>
          </w:tcPr>
          <w:p>
            <w:pPr>
              <w:ind w:left="0" w:right="0" w:firstLine="0" w:hanging="0"/>
              <w:jc w:val="left"/>
            </w:pPr>
            <w:r>
              <w:rPr>
                <w:rFonts w:ascii="Consolas" w:hAnsi="Consolas" w:eastAsia="Microsoft YaHei"/>
                <w:sz w:val="20"/>
              </w:rPr>
              <w:t>加速度</w:t>
            </w:r>
          </w:p>
        </w:tc>
      </w:tr>
      <w:tr>
        <w:trPr>
          <w:trHeight w:val="360" w:hRule="atLeast"/>
          <w:cantSplit w:val="true"/>
        </w:trPr>
        <w:tc>
          <w:tcPr>
            <w:tcW w:type="dxa" w:w="1603"/>
            <w:tcMar>
              <w:top w:w="40" w:type="dxa"/>
              <w:left w:w="60" w:type="dxa"/>
              <w:bottom w:w="40" w:type="dxa"/>
            </w:tcMar>
            <w:vAlign w:val="center"/>
          </w:tcPr>
          <w:p>
            <w:pPr>
              <w:ind w:left="0" w:right="0" w:firstLine="0" w:hanging="0"/>
              <w:jc w:val="left"/>
            </w:pPr>
            <w:r>
              <w:rPr>
                <w:rFonts w:ascii="Consolas" w:hAnsi="Consolas" w:eastAsia="Microsoft YaHei"/>
                <w:sz w:val="20"/>
              </w:rPr>
              <w:t>avr</w:t>
            </w:r>
          </w:p>
        </w:tc>
        <w:tc>
          <w:tcPr>
            <w:tcW w:type="dxa" w:w="4457"/>
            <w:tcMar>
              <w:top w:w="40" w:type="dxa"/>
              <w:left w:w="60" w:type="dxa"/>
              <w:bottom w:w="40" w:type="dxa"/>
            </w:tcMar>
            <w:vAlign w:val="center"/>
          </w:tcPr>
          <w:p>
            <w:pPr>
              <w:ind w:left="0" w:right="0" w:firstLine="0" w:hanging="0"/>
              <w:jc w:val="left"/>
            </w:pPr>
            <w:r>
              <w:rPr>
                <w:rFonts w:ascii="Consolas" w:hAnsi="Consolas" w:eastAsia="Microsoft YaHei"/>
                <w:sz w:val="20"/>
              </w:rPr>
              <w:t>angular velocity rad/s</w:t>
            </w:r>
          </w:p>
        </w:tc>
        <w:tc>
          <w:tcPr>
            <w:tcW w:type="dxa" w:w="2940"/>
            <w:tcMar>
              <w:top w:w="40" w:type="dxa"/>
              <w:left w:w="60" w:type="dxa"/>
              <w:bottom w:w="40" w:type="dxa"/>
            </w:tcMar>
            <w:vAlign w:val="center"/>
          </w:tcPr>
          <w:p>
            <w:pPr>
              <w:ind w:left="0" w:right="0" w:firstLine="0" w:hanging="0"/>
              <w:jc w:val="left"/>
            </w:pPr>
            <w:r>
              <w:rPr>
                <w:rFonts w:ascii="Consolas" w:hAnsi="Consolas" w:eastAsia="Microsoft YaHei"/>
                <w:sz w:val="20"/>
              </w:rPr>
              <w:t>角速度rad/s</w:t>
            </w:r>
          </w:p>
        </w:tc>
      </w:tr>
      <w:tr>
        <w:trPr>
          <w:trHeight w:val="360" w:hRule="atLeast"/>
          <w:cantSplit w:val="true"/>
        </w:trPr>
        <w:tc>
          <w:tcPr>
            <w:tcW w:type="dxa" w:w="1603"/>
            <w:tcMar>
              <w:top w:w="40" w:type="dxa"/>
              <w:left w:w="60" w:type="dxa"/>
              <w:bottom w:w="40" w:type="dxa"/>
            </w:tcMar>
            <w:vAlign w:val="center"/>
          </w:tcPr>
          <w:p>
            <w:pPr>
              <w:ind w:left="0" w:right="0" w:firstLine="0" w:hanging="0"/>
              <w:jc w:val="left"/>
            </w:pPr>
            <w:r>
              <w:rPr>
                <w:rFonts w:ascii="Consolas" w:hAnsi="Consolas" w:eastAsia="Microsoft YaHei"/>
                <w:sz w:val="20"/>
              </w:rPr>
              <w:t>ava</w:t>
            </w:r>
          </w:p>
        </w:tc>
        <w:tc>
          <w:tcPr>
            <w:tcW w:type="dxa" w:w="4457"/>
            <w:tcMar>
              <w:top w:w="40" w:type="dxa"/>
              <w:left w:w="60" w:type="dxa"/>
              <w:bottom w:w="40" w:type="dxa"/>
            </w:tcMar>
            <w:vAlign w:val="center"/>
          </w:tcPr>
          <w:p>
            <w:pPr>
              <w:ind w:left="0" w:right="0" w:firstLine="0" w:hanging="0"/>
              <w:jc w:val="left"/>
            </w:pPr>
            <w:r>
              <w:rPr>
                <w:rFonts w:ascii="Consolas" w:hAnsi="Consolas" w:eastAsia="Microsoft YaHei"/>
                <w:sz w:val="20"/>
              </w:rPr>
              <w:t>angular velocity ang/s</w:t>
            </w:r>
          </w:p>
        </w:tc>
        <w:tc>
          <w:tcPr>
            <w:tcW w:type="dxa" w:w="2940"/>
            <w:tcMar>
              <w:top w:w="40" w:type="dxa"/>
              <w:left w:w="60" w:type="dxa"/>
              <w:bottom w:w="40" w:type="dxa"/>
            </w:tcMar>
            <w:vAlign w:val="center"/>
          </w:tcPr>
          <w:p>
            <w:pPr>
              <w:ind w:left="0" w:right="0" w:firstLine="0" w:hanging="0"/>
              <w:jc w:val="left"/>
            </w:pPr>
            <w:r>
              <w:rPr>
                <w:rFonts w:ascii="Consolas" w:hAnsi="Consolas" w:eastAsia="Microsoft YaHei"/>
                <w:sz w:val="20"/>
              </w:rPr>
              <w:t>角速度°/s</w:t>
            </w:r>
          </w:p>
        </w:tc>
      </w:tr>
      <w:tr>
        <w:trPr>
          <w:trHeight w:val="360" w:hRule="atLeast"/>
          <w:cantSplit w:val="true"/>
        </w:trPr>
        <w:tc>
          <w:tcPr>
            <w:tcW w:type="dxa" w:w="1603"/>
            <w:tcMar>
              <w:top w:w="40" w:type="dxa"/>
              <w:left w:w="60" w:type="dxa"/>
              <w:bottom w:w="40" w:type="dxa"/>
            </w:tcMar>
            <w:vAlign w:val="center"/>
          </w:tcPr>
          <w:p>
            <w:pPr>
              <w:ind w:left="0" w:right="0" w:firstLine="0" w:hanging="0"/>
              <w:jc w:val="left"/>
            </w:pPr>
            <w:r>
              <w:rPr>
                <w:rFonts w:ascii="Consolas" w:hAnsi="Consolas" w:eastAsia="Microsoft YaHei"/>
                <w:sz w:val="20"/>
              </w:rPr>
              <w:t>pt</w:t>
            </w:r>
          </w:p>
        </w:tc>
        <w:tc>
          <w:tcPr>
            <w:tcW w:type="dxa" w:w="4457"/>
            <w:tcMar>
              <w:top w:w="40" w:type="dxa"/>
              <w:left w:w="60" w:type="dxa"/>
              <w:bottom w:w="40" w:type="dxa"/>
            </w:tcMar>
            <w:vAlign w:val="center"/>
          </w:tcPr>
          <w:p>
            <w:pPr>
              <w:ind w:left="0" w:right="0" w:firstLine="0" w:hanging="0"/>
              <w:jc w:val="left"/>
            </w:pPr>
            <w:r>
              <w:rPr>
                <w:rFonts w:ascii="Consolas" w:hAnsi="Consolas" w:eastAsia="Microsoft YaHei"/>
                <w:sz w:val="20"/>
              </w:rPr>
              <w:t>percentage</w:t>
            </w:r>
          </w:p>
        </w:tc>
        <w:tc>
          <w:tcPr>
            <w:tcW w:type="dxa" w:w="2940"/>
            <w:tcMar>
              <w:top w:w="40" w:type="dxa"/>
              <w:left w:w="60" w:type="dxa"/>
              <w:bottom w:w="40" w:type="dxa"/>
            </w:tcMar>
            <w:vAlign w:val="center"/>
          </w:tcPr>
          <w:p>
            <w:pPr>
              <w:ind w:left="0" w:right="0" w:firstLine="0" w:hanging="0"/>
              <w:jc w:val="left"/>
            </w:pPr>
            <w:r>
              <w:rPr>
                <w:rFonts w:ascii="Consolas" w:hAnsi="Consolas" w:eastAsia="Microsoft YaHei"/>
                <w:sz w:val="20"/>
              </w:rPr>
              <w:t>百分比</w:t>
            </w:r>
          </w:p>
        </w:tc>
      </w:tr>
    </w:tbl>
    <w:p>
      <w:pPr>
        <w:pStyle w:val="1"/>
      </w:pPr>
      <w:r>
        <w:t>标准函数</w:t>
      </w:r>
    </w:p>
    <w:p>
      <w:pPr/>
      <w:r>
        <w:t>函数是代码的一部分, 主要用来表示一种特定的行为(如: 服务)。</w:t>
      </w:r>
    </w:p>
    <w:p>
      <w:pPr/>
      <w:r>
        <w:t>标准的函数和服务定义实例参考:</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2409"/>
        <w:gridCol w:w="2409"/>
        <w:gridCol w:w="2409"/>
        <w:gridCol w:w="2409"/>
      </w:tblGrid>
      <w:tr>
        <w:trPr>
          <w:tblHeader w:val="true"/>
          <w:trHeight w:val="360" w:hRule="atLeast"/>
          <w:cantSplit w:val="true"/>
        </w:trPr>
        <w:tc>
          <w:tcPr>
            <w:tcW w:type="dxa" w:w="29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类型</w:t>
            </w:r>
          </w:p>
        </w:tc>
        <w:tc>
          <w:tcPr>
            <w:tcW w:type="dxa" w:w="2109"/>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基本结构</w:t>
            </w:r>
          </w:p>
        </w:tc>
        <w:tc>
          <w:tcPr>
            <w:tcW w:type="dxa" w:w="2551"/>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举例</w:t>
            </w:r>
          </w:p>
        </w:tc>
        <w:tc>
          <w:tcPr>
            <w:tcW w:type="dxa" w:w="139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r>
          </w:p>
        </w:tc>
      </w:tr>
      <w:tr>
        <w:trPr>
          <w:trHeight w:val="360" w:hRule="atLeast"/>
          <w:cantSplit w:val="true"/>
        </w:trPr>
        <w:tc>
          <w:tcPr>
            <w:tcW w:type="dxa" w:w="2950"/>
            <w:tcMar>
              <w:top w:w="40" w:type="dxa"/>
              <w:left w:w="60" w:type="dxa"/>
              <w:bottom w:w="40" w:type="dxa"/>
            </w:tcMar>
            <w:vAlign w:val="center"/>
          </w:tcPr>
          <w:p>
            <w:pPr>
              <w:ind w:left="0" w:right="0" w:firstLine="0" w:hanging="0"/>
              <w:jc w:val="left"/>
            </w:pPr>
            <w:r>
              <w:rPr>
                <w:rFonts w:ascii="Consolas" w:hAnsi="Consolas" w:eastAsia="Microsoft YaHei"/>
                <w:sz w:val="20"/>
              </w:rPr>
              <w:t>Function</w:t>
            </w:r>
          </w:p>
        </w:tc>
        <w:tc>
          <w:tcPr>
            <w:tcW w:type="dxa" w:w="2109"/>
            <w:tcMar>
              <w:top w:w="40" w:type="dxa"/>
              <w:left w:w="60" w:type="dxa"/>
              <w:bottom w:w="40" w:type="dxa"/>
            </w:tcMar>
            <w:vAlign w:val="center"/>
          </w:tcPr>
          <w:p>
            <w:pPr>
              <w:ind w:left="0" w:right="0" w:firstLine="0" w:hanging="0"/>
              <w:jc w:val="left"/>
            </w:pPr>
            <w:r>
              <w:rPr>
                <w:rFonts w:ascii="Consolas" w:hAnsi="Consolas" w:eastAsia="Microsoft YaHei"/>
                <w:sz w:val="20"/>
              </w:rPr>
              <w:t>_</w:t>
            </w:r>
          </w:p>
        </w:tc>
        <w:tc>
          <w:tcPr>
            <w:tcW w:type="dxa" w:w="2551"/>
            <w:tcMar>
              <w:top w:w="40" w:type="dxa"/>
              <w:left w:w="60" w:type="dxa"/>
              <w:bottom w:w="40" w:type="dxa"/>
            </w:tcMar>
            <w:vAlign w:val="center"/>
          </w:tcPr>
          <w:p>
            <w:pPr>
              <w:ind w:left="0" w:right="0" w:firstLine="0" w:hanging="0"/>
              <w:jc w:val="left"/>
            </w:pPr>
            <w:r>
              <w:rPr>
                <w:rFonts w:ascii="Consolas" w:hAnsi="Consolas" w:eastAsia="Microsoft YaHei"/>
                <w:sz w:val="20"/>
              </w:rPr>
              <w:t>CrCtl_ShOff</w:t>
            </w:r>
          </w:p>
        </w:tc>
        <w:tc>
          <w:tcPr>
            <w:tcW w:type="dxa" w:w="1390"/>
            <w:tcMar>
              <w:top w:w="40" w:type="dxa"/>
              <w:left w:w="60" w:type="dxa"/>
              <w:bottom w:w="40" w:type="dxa"/>
            </w:tcMar>
            <w:vAlign w:val="center"/>
          </w:tcPr>
          <w:p>
            <w:pPr>
              <w:ind w:left="0" w:right="0" w:firstLine="0" w:hanging="0"/>
              <w:jc w:val="left"/>
            </w:pPr>
            <w:r>
              <w:rPr>
                <w:rFonts w:ascii="Consolas" w:hAnsi="Consolas" w:eastAsia="Microsoft YaHei"/>
                <w:sz w:val="20"/>
              </w:rPr>
            </w:r>
          </w:p>
        </w:tc>
      </w:tr>
      <w:tr>
        <w:trPr>
          <w:trHeight w:val="360" w:hRule="atLeast"/>
          <w:cantSplit w:val="true"/>
        </w:trPr>
        <w:tc>
          <w:tcPr>
            <w:tcW w:type="dxa" w:w="2950"/>
            <w:tcMar>
              <w:top w:w="40" w:type="dxa"/>
              <w:left w:w="60" w:type="dxa"/>
              <w:bottom w:w="40" w:type="dxa"/>
            </w:tcMar>
            <w:vAlign w:val="center"/>
          </w:tcPr>
          <w:p>
            <w:pPr>
              <w:ind w:left="0" w:right="0" w:firstLine="0" w:hanging="0"/>
              <w:jc w:val="left"/>
            </w:pPr>
            <w:r>
              <w:rPr>
                <w:rFonts w:ascii="Consolas" w:hAnsi="Consolas" w:eastAsia="Microsoft YaHei"/>
                <w:sz w:val="20"/>
              </w:rPr>
              <w:t>Inlinefunction</w:t>
            </w:r>
          </w:p>
        </w:tc>
        <w:tc>
          <w:tcPr>
            <w:tcW w:type="dxa" w:w="2109"/>
            <w:tcMar>
              <w:top w:w="40" w:type="dxa"/>
              <w:left w:w="60" w:type="dxa"/>
              <w:bottom w:w="40" w:type="dxa"/>
            </w:tcMar>
            <w:vAlign w:val="center"/>
          </w:tcPr>
          <w:p>
            <w:pPr>
              <w:ind w:left="0" w:right="0" w:firstLine="0" w:hanging="0"/>
              <w:jc w:val="left"/>
            </w:pPr>
            <w:r>
              <w:rPr>
                <w:rFonts w:ascii="Consolas" w:hAnsi="Consolas" w:eastAsia="Microsoft YaHei"/>
                <w:sz w:val="20"/>
              </w:rPr>
              <w:t>_</w:t>
            </w:r>
          </w:p>
        </w:tc>
        <w:tc>
          <w:tcPr>
            <w:tcW w:type="dxa" w:w="2551"/>
            <w:tcMar>
              <w:top w:w="40" w:type="dxa"/>
              <w:left w:w="60" w:type="dxa"/>
              <w:bottom w:w="40" w:type="dxa"/>
            </w:tcMar>
            <w:vAlign w:val="center"/>
          </w:tcPr>
          <w:p>
            <w:pPr>
              <w:ind w:left="0" w:right="0" w:firstLine="0" w:hanging="0"/>
              <w:jc w:val="left"/>
            </w:pPr>
            <w:r>
              <w:rPr>
                <w:rFonts w:ascii="Consolas" w:hAnsi="Consolas" w:eastAsia="Microsoft YaHei"/>
                <w:sz w:val="20"/>
              </w:rPr>
              <w:t>Srv_Limit</w:t>
            </w:r>
          </w:p>
        </w:tc>
        <w:tc>
          <w:tcPr>
            <w:tcW w:type="dxa" w:w="1390"/>
            <w:tcMar>
              <w:top w:w="40" w:type="dxa"/>
              <w:left w:w="60" w:type="dxa"/>
              <w:bottom w:w="40" w:type="dxa"/>
            </w:tcMar>
            <w:vAlign w:val="center"/>
          </w:tcPr>
          <w:p>
            <w:pPr>
              <w:ind w:left="0" w:right="0" w:firstLine="0" w:hanging="0"/>
              <w:jc w:val="left"/>
            </w:pPr>
            <w:r>
              <w:rPr>
                <w:rFonts w:ascii="Consolas" w:hAnsi="Consolas" w:eastAsia="Microsoft YaHei"/>
                <w:sz w:val="20"/>
              </w:rPr>
            </w:r>
          </w:p>
        </w:tc>
      </w:tr>
    </w:tbl>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3213"/>
        <w:gridCol w:w="3213"/>
        <w:gridCol w:w="3213"/>
      </w:tblGrid>
      <w:tr>
        <w:trPr>
          <w:tblHeader w:val="true"/>
          <w:trHeight w:val="360" w:hRule="atLeast"/>
          <w:cantSplit w:val="true"/>
        </w:trPr>
        <w:tc>
          <w:tcPr>
            <w:tcW w:type="dxa" w:w="2477"/>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Macros</w:t>
            </w:r>
          </w:p>
        </w:tc>
        <w:tc>
          <w:tcPr>
            <w:tcW w:type="dxa" w:w="1573"/>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_</w:t>
            </w:r>
          </w:p>
        </w:tc>
        <w:tc>
          <w:tcPr>
            <w:tcW w:type="dxa" w:w="49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SrvX_DT1WinsetWin</w:t>
            </w:r>
          </w:p>
        </w:tc>
      </w:tr>
      <w:tr>
        <w:trPr>
          <w:trHeight w:val="360" w:hRule="atLeast"/>
          <w:cantSplit w:val="true"/>
        </w:trPr>
        <w:tc>
          <w:tcPr>
            <w:tcW w:type="dxa" w:w="2477"/>
            <w:tcMar>
              <w:top w:w="40" w:type="dxa"/>
              <w:left w:w="60" w:type="dxa"/>
              <w:bottom w:w="40" w:type="dxa"/>
            </w:tcMar>
            <w:vAlign w:val="center"/>
          </w:tcPr>
          <w:p>
            <w:pPr>
              <w:ind w:left="0" w:right="0" w:firstLine="0" w:hanging="0"/>
              <w:jc w:val="left"/>
            </w:pPr>
            <w:r>
              <w:rPr>
                <w:rFonts w:ascii="Consolas" w:hAnsi="Consolas" w:eastAsia="Microsoft YaHei"/>
                <w:sz w:val="20"/>
              </w:rPr>
              <w:t>Services/Libraries</w:t>
            </w:r>
          </w:p>
        </w:tc>
        <w:tc>
          <w:tcPr>
            <w:tcW w:type="dxa" w:w="1573"/>
            <w:tcMar>
              <w:top w:w="40" w:type="dxa"/>
              <w:left w:w="60" w:type="dxa"/>
              <w:bottom w:w="40" w:type="dxa"/>
            </w:tcMar>
            <w:vAlign w:val="center"/>
          </w:tcPr>
          <w:p>
            <w:pPr>
              <w:ind w:left="0" w:right="0" w:firstLine="0" w:hanging="0"/>
              <w:jc w:val="left"/>
            </w:pPr>
            <w:r>
              <w:rPr>
                <w:rFonts w:ascii="Consolas" w:hAnsi="Consolas" w:eastAsia="Microsoft YaHei"/>
                <w:i/>
                <w:sz w:val="20"/>
              </w:rPr>
              <w:t>[{</w:t>
            </w:r>
            <w:r>
              <w:rPr>
                <w:rFonts w:ascii="Consolas" w:hAnsi="Consolas" w:eastAsia="Microsoft YaHei"/>
                <w:sz w:val="20"/>
              </w:rPr>
              <w:t>}0m]</w:t>
            </w:r>
          </w:p>
        </w:tc>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SrvB_MemCpy32SrvB_Add_U32U32_U32SrvB_int_S16</w:t>
            </w:r>
          </w:p>
        </w:tc>
      </w:tr>
    </w:tbl>
    <w:p>
      <w:pPr>
        <w:pStyle w:val="2"/>
      </w:pPr>
      <w:r>
        <w:t>函数</w:t>
      </w:r>
    </w:p>
    <w:p>
      <w:pPr/>
      <w:r>
        <w:t>函数占程序中的很大一部分,用来执行特定的任务,有可以独立于其它代码而存在的部分。编程语言的语法支持创建自己的子程序,来实现调用和递归。</w:t>
      </w:r>
    </w:p>
    <w:p>
      <w:pPr/>
      <w:r>
        <w:t>函数,内联函数,宏,和服务程序有着下面相同的命名规则。</w:t>
      </w:r>
    </w:p>
    <w:p>
      <w:pPr>
        <w:pStyle w:val="4"/>
      </w:pPr>
      <w:r>
        <w:t>结构定义:</w:t>
      </w:r>
    </w:p>
    <w:p>
      <w:pPr/>
      <w:r>
        <w:t>&lt;Id&gt;</w:t>
      </w:r>
      <w:r>
        <w:t>_</w:t>
      </w:r>
      <w:r>
        <w:t>&lt;Func&gt;</w:t>
      </w:r>
    </w:p>
    <w:p>
      <w:pPr/>
      <w:r>
        <w:rPr>
          <w:rFonts w:ascii="Cambria Math" w:hAnsi="Cambria Math"/>
          <w:i/>
          <w:shd w:val="clear" w:color="auto" w:fill="F0F4FF"/>
        </w:rPr>
        <w:t xml:space="preserve"> $&lt;Func&gt; = {&lt;Dd&gt;}_{1...n'} e.g. &lt;Dd&gt;_1 = Sh, &lt;Dd&gt;_2 = Off in ShOff$ </w:t>
      </w:r>
    </w:p>
    <w:p>
      <w:pPr>
        <w:pStyle w:val="2"/>
      </w:pPr>
      <w:r>
        <w:t>进程函数</w:t>
      </w:r>
    </w:p>
    <w:p>
      <w:pPr/>
      <w:r>
        <w:t>参考独立的进程函数的命名规范参考文档。</w:t>
      </w:r>
    </w:p>
    <w:p>
      <w:pPr>
        <w:pStyle w:val="3"/>
      </w:pPr>
      <w:r>
        <w:t>内联函数</w:t>
      </w:r>
    </w:p>
    <w:p>
      <w:pPr/>
      <w:r>
        <w:t>内联函数是一种编程语言结构,它用来建议编译器对一些特殊的函数进行扩展。它建议编译器将指定的函数体根据上下文插入并取代每一处调用该函数的地方,从而节省了每次调用函数带来的额外时间开支。</w:t>
      </w:r>
    </w:p>
    <w:p>
      <w:pPr>
        <w:pStyle w:val="2"/>
      </w:pPr>
      <w:r>
        <w:rPr>
          <w:b/>
        </w:rPr>
        <w:t>宏函数</w:t>
      </w:r>
    </w:p>
    <w:p>
      <w:pPr/>
      <w:r>
        <w:t>宏是指一个特定的输入序列(一般指字符序列)对应一组特定的输出序列(一般也指字符序列)。</w:t>
      </w:r>
    </w:p>
    <w:p>
      <w:pPr>
        <w:pStyle w:val="2"/>
      </w:pPr>
      <w:r>
        <w:rPr>
          <w:b/>
        </w:rPr>
        <w:t>服务函数</w:t>
      </w:r>
    </w:p>
    <w:p>
      <w:pPr/>
      <w:r>
        <w:t>服务是指包含在函数库中提供某种特定服务的C函数,有些服务可以由于硬件资源的原因被认为是宏,尽管 如此这些宏依然符合这种命名规则。</w:t>
      </w:r>
    </w:p>
    <w:p>
      <w:pPr>
        <w:pStyle w:val="2"/>
      </w:pPr>
      <w:r>
        <w:rPr>
          <w:b/>
        </w:rPr>
        <w:t>库函数</w:t>
      </w:r>
    </w:p>
    <w:p>
      <w:pPr/>
      <w:r>
        <w:t>库函数是指开发软件用的一组子程序。包含为代码和数据提供服务,独立存在,允许将这些代码和数据进 行模块化,有些可以执行,部分不可以。</w:t>
      </w:r>
    </w:p>
    <w:p>
      <w:pPr>
        <w:pStyle w:val="4"/>
      </w:pPr>
      <w:r>
        <w:t>结构定义:</w:t>
      </w:r>
    </w:p>
    <w:p>
      <w:pPr>
        <w:spacing w:before="120" w:after="120"/>
        <w:jc w:val="center"/>
        <w:shd w:val="clear" w:color="auto" w:fill="F0F4FF"/>
        <w:pBdr>
          <w:left w:val="single" w:sz="12" w:space="8" w:color="4472C4"/>
        </w:pBdr>
      </w:pPr>
      <w:r>
        <w:rPr>
          <w:rFonts w:ascii="Cambria Math" w:hAnsi="Cambria Math"/>
          <w:i/>
        </w:rPr>
        <w:t>&lt;\!\!\text{Id}\!\!&gt;_&lt;\!\!\text{Func}\!\!&gt;[\{_&lt;\!\!\text{Dt}\!\!&gt;&lt;\!\!\text{size}\!\!&gt;_{0...m}\}][\{_&lt;\!\!\text{DT}\!\!&gt;&lt;\!\!\text{size}\!\!&gt;\}_{0...1}]</w:t>
      </w:r>
    </w:p>
    <w:p>
      <w:pPr/>
      <w:r>
        <w:t>DT = 大写字母表示数据类型</w:t>
      </w:r>
    </w:p>
    <w:p>
      <w:pPr/>
      <w:r>
        <w:t>Size = 大小: 8,16,32 or 64 bit</w:t>
      </w:r>
    </w:p>
    <w:p>
      <w:pPr/>
      <w:r>
        <w:t>[{_</w:t>
      </w:r>
      <w:r>
        <w:t>&lt;Dt&gt;</w:t>
      </w:r>
      <w:r>
        <w:t>&lt;size&gt;</w:t>
      </w:r>
      <w:r>
        <w:t>0...m}] = 可选的输入</w:t>
      </w:r>
    </w:p>
    <w:p>
      <w:pPr/>
      <w:r>
        <w:t>[{_</w:t>
      </w:r>
      <w:r>
        <w:t>&lt;DT&gt;</w:t>
      </w:r>
      <w:r>
        <w:t>&lt;size&gt;</w:t>
      </w:r>
      <w:r>
        <w:t>}0...1] = 可选的输出</w:t>
      </w:r>
    </w:p>
    <w:p>
      <w:pPr>
        <w:pStyle w:val="1"/>
      </w:pPr>
      <w:r>
        <w:rPr>
          <w:b/>
        </w:rPr>
        <w:t>支持/相关性文件</w:t>
      </w:r>
    </w:p>
    <w:tbl>
      <w:tblPr>
        <w:tblW w:type="pct" w:w="5000"/>
        <w:tblLook w:firstColumn="0" w:firstRow="1" w:lastColumn="0" w:lastRow="0" w:noHBand="0" w:noVBand="1" w:val="0480"/>
        <w:jc w:val="center"/>
        <w:tblLayout w:type="fixed"/>
        <w:tblBorders>
          <w:top w:val="single" w:sz="4" w:color="808080" w:space="0"/>
          <w:left w:val="single" w:sz="4" w:color="808080" w:space="0"/>
          <w:bottom w:val="single" w:sz="4" w:color="808080" w:space="0"/>
          <w:right w:val="single" w:sz="4" w:color="808080" w:space="0"/>
          <w:insideH w:val="single" w:sz="4" w:color="808080" w:space="0"/>
          <w:insideV w:val="single" w:sz="4" w:color="808080" w:space="0"/>
        </w:tblBorders>
        <w:tblCellMar>
          <w:top w:w="40" w:type="dxa"/>
          <w:left w:w="40" w:type="dxa"/>
          <w:bottom w:w="40" w:type="dxa"/>
          <w:right w:w="40" w:type="dxa"/>
        </w:tblCellMar>
      </w:tblPr>
      <w:tblGrid>
        <w:gridCol w:w="4819"/>
        <w:gridCol w:w="4819"/>
      </w:tblGrid>
      <w:tr>
        <w:trPr>
          <w:tblHeader w:val="true"/>
          <w:trHeight w:val="360" w:hRule="atLeast"/>
          <w:cantSplit w:val="true"/>
        </w:trPr>
        <w:tc>
          <w:tcPr>
            <w:tcW w:type="dxa" w:w="49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文件名称</w:t>
            </w:r>
          </w:p>
        </w:tc>
        <w:tc>
          <w:tcPr>
            <w:tcW w:type="dxa" w:w="4050"/>
            <w:tcMar>
              <w:top w:w="40" w:type="dxa"/>
              <w:left w:w="60" w:type="dxa"/>
              <w:bottom w:w="40" w:type="dxa"/>
            </w:tcMar>
            <w:vAlign w:val="center"/>
            <w:shd w:val="clear" w:color="auto" w:fill="D9D9D9"/>
          </w:tcPr>
          <w:p>
            <w:pPr>
              <w:ind w:left="0" w:right="0" w:firstLine="0" w:hanging="0"/>
              <w:jc w:val="center"/>
            </w:pPr>
            <w:r>
              <w:rPr>
                <w:rFonts w:ascii="Consolas" w:hAnsi="Consolas" w:eastAsia="Microsoft YaHei"/>
                <w:b/>
                <w:sz w:val="20"/>
              </w:rPr>
              <w:t>归档索引</w:t>
            </w:r>
          </w:p>
        </w:tc>
      </w:tr>
      <w:tr>
        <w:trPr>
          <w:trHeight w:val="360" w:hRule="atLeast"/>
          <w:cantSplit w:val="true"/>
        </w:trPr>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软件开发控制程序</w:t>
            </w:r>
          </w:p>
        </w:tc>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G-B028</w:t>
            </w:r>
          </w:p>
        </w:tc>
      </w:tr>
      <w:tr>
        <w:trPr>
          <w:trHeight w:val="360" w:hRule="atLeast"/>
          <w:cantSplit w:val="true"/>
        </w:trPr>
        <w:tc>
          <w:tcPr>
            <w:tcW w:type="dxa" w:w="4950"/>
            <w:tcMar>
              <w:top w:w="40" w:type="dxa"/>
              <w:left w:w="60" w:type="dxa"/>
              <w:bottom w:w="40" w:type="dxa"/>
            </w:tcMar>
            <w:vAlign w:val="center"/>
          </w:tcPr>
          <w:p>
            <w:pPr>
              <w:ind w:left="0" w:right="0" w:firstLine="0" w:hanging="0"/>
              <w:jc w:val="left"/>
            </w:pPr>
            <w:r>
              <w:rPr>
                <w:rFonts w:ascii="Consolas" w:hAnsi="Consolas" w:eastAsia="Microsoft YaHei"/>
                <w:sz w:val="20"/>
              </w:rPr>
              <w:t>C代码编码规则</w:t>
            </w:r>
          </w:p>
        </w:tc>
        <w:tc>
          <w:tcPr>
            <w:tcW w:type="dxa" w:w="4050"/>
            <w:tcMar>
              <w:top w:w="40" w:type="dxa"/>
              <w:left w:w="60" w:type="dxa"/>
              <w:bottom w:w="40" w:type="dxa"/>
            </w:tcMar>
            <w:vAlign w:val="center"/>
          </w:tcPr>
          <w:p>
            <w:pPr>
              <w:ind w:left="0" w:right="0" w:firstLine="0" w:hanging="0"/>
              <w:jc w:val="left"/>
            </w:pPr>
            <w:r>
              <w:rPr>
                <w:rFonts w:ascii="Consolas" w:hAnsi="Consolas" w:eastAsia="Microsoft YaHei"/>
                <w:sz w:val="20"/>
              </w:rPr>
              <w:t>G-C049</w:t>
            </w:r>
          </w:p>
        </w:tc>
      </w:tr>
    </w:tbl>
    <w:sectPr w:rsidR="008F5D09" w:rsidRPr="00BA67A5" w:rsidSect="00B35DB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851" w:left="1134" w:header="851" w:footer="567" w:gutter="0"/>
      <w:cols w:space="425"/>
      <w:docGrid w:type="lines" w:linePitch="326"/>
    </w:sectPr>
    <w:p>
      <w:pPr>
        <w:pStyle w:val="Title"/>
      </w:pPr>
      <w:r>
        <w:t>文件修订履历表</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928A1" w14:textId="77777777" w:rsidR="006010E9" w:rsidRDefault="006010E9" w:rsidP="00F7708B">
      <w:pPr>
        <w:spacing w:before="120" w:after="120"/>
        <w:ind w:firstLine="480"/>
      </w:pPr>
      <w:r>
        <w:separator/>
      </w:r>
    </w:p>
  </w:endnote>
  <w:endnote w:type="continuationSeparator" w:id="0">
    <w:p w14:paraId="0972B2CD" w14:textId="77777777" w:rsidR="006010E9" w:rsidRDefault="006010E9" w:rsidP="00F7708B">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楷体GB2312">
    <w:altName w:val="宋体"/>
    <w:panose1 w:val="020B0604020202020204"/>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BFEF" w14:textId="77777777" w:rsidR="009B5FA0" w:rsidRDefault="009B5FA0" w:rsidP="001A3580">
    <w:pPr>
      <w:pStyle w:val="aa"/>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AB6B" w14:textId="77777777" w:rsidR="009B5FA0" w:rsidRPr="007508C0" w:rsidRDefault="009B5FA0" w:rsidP="00B35DB6">
    <w:pPr>
      <w:spacing w:before="120" w:after="120"/>
      <w:ind w:firstLineChars="0" w:firstLine="0"/>
      <w:jc w:val="left"/>
      <w:rPr>
        <w:color w:val="000000"/>
        <w:sz w:val="10"/>
        <w:szCs w:val="10"/>
      </w:rPr>
    </w:pPr>
    <w:bookmarkStart w:id="4" w:name="_PictureBullets"/>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4ECF" w14:textId="77777777" w:rsidR="009B5FA0" w:rsidRDefault="009B5FA0" w:rsidP="001A3580">
    <w:pPr>
      <w:pStyle w:val="aa"/>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C0BD3" w14:textId="77777777" w:rsidR="006010E9" w:rsidRDefault="006010E9" w:rsidP="00F7708B">
      <w:pPr>
        <w:spacing w:before="120" w:after="120"/>
        <w:ind w:firstLine="480"/>
      </w:pPr>
      <w:r>
        <w:separator/>
      </w:r>
    </w:p>
  </w:footnote>
  <w:footnote w:type="continuationSeparator" w:id="0">
    <w:p w14:paraId="6B5AF2C5" w14:textId="77777777" w:rsidR="006010E9" w:rsidRDefault="006010E9" w:rsidP="00F7708B">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FA0D" w14:textId="77777777" w:rsidR="009B5FA0" w:rsidRDefault="009B5FA0" w:rsidP="001A3580">
    <w:pPr>
      <w:pStyle w:val="a8"/>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3"/>
      <w:tblW w:w="0" w:type="auto"/>
      <w:jc w:val="center"/>
      <w:tblLayout w:type="fixed"/>
      <w:tblLook w:val="04A0" w:firstRow="1" w:lastRow="0" w:firstColumn="1" w:lastColumn="0" w:noHBand="0" w:noVBand="1"/>
    </w:tblPr>
    <w:tblGrid>
      <w:gridCol w:w="2268"/>
      <w:gridCol w:w="5103"/>
      <w:gridCol w:w="2268"/>
    </w:tblGrid>
    <w:tr w:rsidR="009B5FA0" w14:paraId="0363F9D2" w14:textId="77777777" w:rsidTr="003E0402">
      <w:trPr>
        <w:cantSplit/>
        <w:trHeight w:val="510"/>
        <w:jc w:val="center"/>
      </w:trPr>
      <w:tc>
        <w:tcPr>
          <w:tcW w:w="2268" w:type="dxa"/>
          <w:vAlign w:val="center"/>
        </w:tcPr>
        <w:p w14:paraId="774EA05C" w14:textId="77777777" w:rsidR="009B5FA0" w:rsidRPr="00BA67A5" w:rsidRDefault="009B5FA0" w:rsidP="003E0402">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制定部门：研发部门</w:t>
          </w:r>
        </w:p>
      </w:tc>
      <w:tc>
        <w:tcPr>
          <w:tcW w:w="5103" w:type="dxa"/>
          <w:vMerge w:val="restart"/>
          <w:vAlign w:val="center"/>
        </w:tcPr>
        <w:p w14:paraId="1E6AD638" w14:textId="77777777" w:rsidR="009B5FA0" w:rsidRPr="00BA67A5" w:rsidRDefault="009B5FA0" w:rsidP="003E0402">
          <w:pPr>
            <w:pStyle w:val="a8"/>
            <w:pBdr>
              <w:bottom w:val="none" w:sz="0" w:space="0" w:color="auto"/>
            </w:pBdr>
            <w:spacing w:line="240" w:lineRule="auto"/>
            <w:ind w:firstLineChars="0" w:firstLine="0"/>
            <w:rPr>
              <w:rFonts w:ascii="楷体_GB2312" w:eastAsia="楷体_GB2312"/>
              <w:b/>
              <w:sz w:val="21"/>
              <w:szCs w:val="21"/>
            </w:rPr>
          </w:pPr>
          <w:r w:rsidRPr="00BA67A5">
            <w:rPr>
              <w:rFonts w:ascii="楷体_GB2312" w:eastAsia="楷体_GB2312" w:hint="eastAsia"/>
              <w:b/>
              <w:sz w:val="21"/>
              <w:szCs w:val="21"/>
            </w:rPr>
            <w:t>上海金脉电子科技有限公司</w:t>
          </w:r>
        </w:p>
      </w:tc>
      <w:tc>
        <w:tcPr>
          <w:tcW w:w="2268" w:type="dxa"/>
          <w:vAlign w:val="center"/>
        </w:tcPr>
        <w:p w14:paraId="03A8F24C" w14:textId="77777777" w:rsidR="009B5FA0" w:rsidRPr="00BA67A5" w:rsidRDefault="009B5FA0" w:rsidP="003E0402">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文件编号：</w:t>
          </w:r>
          <w:r>
            <w:rPr>
              <w:rFonts w:ascii="楷体_GB2312" w:eastAsia="楷体_GB2312" w:hint="eastAsia"/>
              <w:sz w:val="21"/>
              <w:szCs w:val="21"/>
            </w:rPr>
            <w:t>G-C045</w:t>
          </w:r>
        </w:p>
      </w:tc>
    </w:tr>
    <w:tr w:rsidR="009B5FA0" w14:paraId="5C3770DD" w14:textId="77777777" w:rsidTr="003E0402">
      <w:trPr>
        <w:cantSplit/>
        <w:trHeight w:val="312"/>
        <w:jc w:val="center"/>
      </w:trPr>
      <w:tc>
        <w:tcPr>
          <w:tcW w:w="2268" w:type="dxa"/>
          <w:vMerge w:val="restart"/>
          <w:vAlign w:val="center"/>
        </w:tcPr>
        <w:p w14:paraId="2D73A736" w14:textId="77777777" w:rsidR="009B5FA0" w:rsidRPr="00BA67A5" w:rsidRDefault="009B5FA0" w:rsidP="00A71520">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制定日期：2026.05.09</w:t>
          </w:r>
          <w:r>
            <w:rPr>
              <w:rFonts w:ascii="楷体_GB2312" w:eastAsia="楷体_GB2312" w:hint="eastAsia"/>
              <w:sz w:val="21"/>
              <w:szCs w:val="21"/>
            </w:rPr>
          </w:r>
          <w:r w:rsidRPr="00BA67A5">
            <w:rPr>
              <w:rFonts w:ascii="楷体_GB2312" w:eastAsia="楷体_GB2312" w:hint="eastAsia"/>
              <w:sz w:val="21"/>
              <w:szCs w:val="21"/>
            </w:rPr>
          </w:r>
        </w:p>
      </w:tc>
      <w:tc>
        <w:tcPr>
          <w:tcW w:w="5103" w:type="dxa"/>
          <w:vMerge/>
          <w:vAlign w:val="center"/>
        </w:tcPr>
        <w:p w14:paraId="48E285C1" w14:textId="77777777" w:rsidR="009B5FA0" w:rsidRPr="00BA67A5" w:rsidRDefault="009B5FA0" w:rsidP="003E0402">
          <w:pPr>
            <w:pStyle w:val="a8"/>
            <w:pBdr>
              <w:bottom w:val="none" w:sz="0" w:space="0" w:color="auto"/>
            </w:pBdr>
            <w:spacing w:line="240" w:lineRule="auto"/>
            <w:ind w:firstLineChars="0" w:firstLine="0"/>
            <w:rPr>
              <w:rFonts w:ascii="楷体_GB2312" w:eastAsia="楷体_GB2312"/>
              <w:sz w:val="10"/>
              <w:szCs w:val="10"/>
            </w:rPr>
          </w:pPr>
        </w:p>
      </w:tc>
      <w:tc>
        <w:tcPr>
          <w:tcW w:w="2268" w:type="dxa"/>
          <w:vMerge w:val="restart"/>
          <w:vAlign w:val="center"/>
        </w:tcPr>
        <w:p w14:paraId="35320D5D" w14:textId="77777777" w:rsidR="009B5FA0" w:rsidRPr="00BA67A5" w:rsidRDefault="009B5FA0" w:rsidP="003E0402">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第</w:t>
          </w:r>
          <w:r w:rsidRPr="00BA67A5">
            <w:rPr>
              <w:rFonts w:ascii="楷体_GB2312" w:eastAsia="楷体_GB2312" w:hint="eastAsia"/>
              <w:sz w:val="21"/>
              <w:szCs w:val="21"/>
            </w:rPr>
            <w:fldChar w:fldCharType="begin"/>
          </w:r>
          <w:r w:rsidRPr="00BA67A5">
            <w:rPr>
              <w:rFonts w:ascii="楷体_GB2312" w:eastAsia="楷体_GB2312" w:hint="eastAsia"/>
              <w:sz w:val="21"/>
              <w:szCs w:val="21"/>
            </w:rPr>
            <w:instrText>PAGE   \* MERGEFORMAT</w:instrText>
          </w:r>
          <w:r w:rsidRPr="00BA67A5">
            <w:rPr>
              <w:rFonts w:ascii="楷体_GB2312" w:eastAsia="楷体_GB2312" w:hint="eastAsia"/>
              <w:sz w:val="21"/>
              <w:szCs w:val="21"/>
            </w:rPr>
            <w:fldChar w:fldCharType="separate"/>
          </w:r>
          <w:r w:rsidR="00441A37" w:rsidRPr="00441A37">
            <w:rPr>
              <w:rFonts w:ascii="楷体_GB2312" w:eastAsia="楷体_GB2312"/>
              <w:noProof/>
              <w:sz w:val="21"/>
              <w:szCs w:val="21"/>
              <w:lang w:val="zh-CN"/>
            </w:rPr>
            <w:t>5</w:t>
          </w:r>
          <w:r w:rsidRPr="00BA67A5">
            <w:rPr>
              <w:rFonts w:ascii="楷体_GB2312" w:eastAsia="楷体_GB2312" w:hint="eastAsia"/>
              <w:sz w:val="21"/>
              <w:szCs w:val="21"/>
            </w:rPr>
            <w:fldChar w:fldCharType="end"/>
          </w:r>
          <w:r w:rsidRPr="00BA67A5">
            <w:rPr>
              <w:rFonts w:ascii="楷体_GB2312" w:eastAsia="楷体_GB2312" w:hint="eastAsia"/>
              <w:sz w:val="21"/>
              <w:szCs w:val="21"/>
            </w:rPr>
            <w:t>页 共</w:t>
          </w:r>
          <w:r w:rsidRPr="00BA67A5">
            <w:rPr>
              <w:rFonts w:ascii="楷体_GB2312" w:eastAsia="楷体_GB2312" w:hint="eastAsia"/>
              <w:sz w:val="21"/>
              <w:szCs w:val="21"/>
            </w:rPr>
            <w:fldChar w:fldCharType="begin"/>
          </w:r>
          <w:r w:rsidRPr="00BA67A5">
            <w:rPr>
              <w:rFonts w:ascii="楷体_GB2312" w:eastAsia="楷体_GB2312" w:hint="eastAsia"/>
              <w:sz w:val="21"/>
              <w:szCs w:val="21"/>
            </w:rPr>
            <w:instrText>NUMPAGES  \* Arabic  \* MERGEFORMAT</w:instrText>
          </w:r>
          <w:r w:rsidRPr="00BA67A5">
            <w:rPr>
              <w:rFonts w:ascii="楷体_GB2312" w:eastAsia="楷体_GB2312" w:hint="eastAsia"/>
              <w:sz w:val="21"/>
              <w:szCs w:val="21"/>
            </w:rPr>
            <w:fldChar w:fldCharType="separate"/>
          </w:r>
          <w:r w:rsidR="00441A37" w:rsidRPr="00441A37">
            <w:rPr>
              <w:rFonts w:ascii="楷体_GB2312" w:eastAsia="楷体_GB2312"/>
              <w:noProof/>
              <w:sz w:val="21"/>
              <w:szCs w:val="21"/>
              <w:lang w:val="zh-CN"/>
            </w:rPr>
            <w:t>15</w:t>
          </w:r>
          <w:r w:rsidRPr="00BA67A5">
            <w:rPr>
              <w:rFonts w:ascii="楷体_GB2312" w:eastAsia="楷体_GB2312" w:hint="eastAsia"/>
              <w:sz w:val="21"/>
              <w:szCs w:val="21"/>
            </w:rPr>
            <w:fldChar w:fldCharType="end"/>
          </w:r>
          <w:r w:rsidRPr="00BA67A5">
            <w:rPr>
              <w:rFonts w:ascii="楷体_GB2312" w:eastAsia="楷体_GB2312" w:hint="eastAsia"/>
              <w:sz w:val="21"/>
              <w:szCs w:val="21"/>
            </w:rPr>
            <w:t>页</w:t>
          </w:r>
        </w:p>
      </w:tc>
    </w:tr>
    <w:tr w:rsidR="009B5FA0" w14:paraId="404CF0DF" w14:textId="77777777" w:rsidTr="003E0402">
      <w:trPr>
        <w:cantSplit/>
        <w:trHeight w:val="312"/>
        <w:jc w:val="center"/>
      </w:trPr>
      <w:tc>
        <w:tcPr>
          <w:tcW w:w="2268" w:type="dxa"/>
          <w:vMerge/>
          <w:vAlign w:val="center"/>
        </w:tcPr>
        <w:p w14:paraId="55F1C472" w14:textId="77777777" w:rsidR="009B5FA0" w:rsidRPr="00BA67A5" w:rsidRDefault="009B5FA0" w:rsidP="003E0402">
          <w:pPr>
            <w:pStyle w:val="a8"/>
            <w:pBdr>
              <w:bottom w:val="none" w:sz="0" w:space="0" w:color="auto"/>
            </w:pBdr>
            <w:spacing w:line="240" w:lineRule="auto"/>
            <w:ind w:firstLineChars="0" w:firstLine="0"/>
            <w:jc w:val="both"/>
            <w:rPr>
              <w:rFonts w:ascii="楷体_GB2312" w:eastAsia="楷体_GB2312"/>
              <w:sz w:val="21"/>
              <w:szCs w:val="21"/>
            </w:rPr>
          </w:pPr>
        </w:p>
      </w:tc>
      <w:tc>
        <w:tcPr>
          <w:tcW w:w="5103" w:type="dxa"/>
          <w:vMerge w:val="restart"/>
          <w:vAlign w:val="center"/>
        </w:tcPr>
        <w:p w14:paraId="370A346A" w14:textId="38811842" w:rsidR="009B5FA0" w:rsidRPr="00BA67A5" w:rsidRDefault="009B5FA0" w:rsidP="003E0402">
          <w:pPr>
            <w:pStyle w:val="a8"/>
            <w:pBdr>
              <w:bottom w:val="none" w:sz="0" w:space="0" w:color="auto"/>
            </w:pBdr>
            <w:spacing w:line="240" w:lineRule="auto"/>
            <w:ind w:firstLineChars="0" w:firstLine="0"/>
            <w:rPr>
              <w:rFonts w:ascii="楷体_GB2312" w:eastAsia="楷体_GB2312"/>
              <w:b/>
              <w:sz w:val="28"/>
              <w:szCs w:val="28"/>
            </w:rPr>
          </w:pPr>
          <w:r>
            <w:rPr>
              <w:rFonts w:ascii="楷体_GB2312" w:eastAsia="楷体_GB2312" w:hint="eastAsia"/>
              <w:b/>
              <w:sz w:val="28"/>
              <w:szCs w:val="28"/>
            </w:rPr>
            <w:t>软件模块</w:t>
          </w:r>
          <w:r w:rsidRPr="00BA67A5">
            <w:rPr>
              <w:rFonts w:ascii="楷体_GB2312" w:eastAsia="楷体_GB2312" w:hint="eastAsia"/>
              <w:b/>
              <w:sz w:val="28"/>
              <w:szCs w:val="28"/>
            </w:rPr>
            <w:t>命名规范</w:t>
          </w:r>
        </w:p>
      </w:tc>
      <w:tc>
        <w:tcPr>
          <w:tcW w:w="2268" w:type="dxa"/>
          <w:vMerge/>
        </w:tcPr>
        <w:p w14:paraId="1D8988AC" w14:textId="77777777" w:rsidR="009B5FA0" w:rsidRPr="00BA67A5" w:rsidRDefault="009B5FA0" w:rsidP="003E0402">
          <w:pPr>
            <w:pStyle w:val="a8"/>
            <w:pBdr>
              <w:bottom w:val="none" w:sz="0" w:space="0" w:color="auto"/>
            </w:pBdr>
            <w:spacing w:before="120" w:after="120"/>
            <w:ind w:firstLineChars="0" w:firstLine="0"/>
            <w:jc w:val="both"/>
            <w:rPr>
              <w:rFonts w:ascii="楷体_GB2312" w:eastAsia="楷体_GB2312"/>
              <w:sz w:val="21"/>
              <w:szCs w:val="21"/>
            </w:rPr>
          </w:pPr>
        </w:p>
      </w:tc>
    </w:tr>
    <w:tr w:rsidR="009B5FA0" w14:paraId="7ECA2CF6" w14:textId="77777777" w:rsidTr="003E0402">
      <w:trPr>
        <w:cantSplit/>
        <w:trHeight w:val="510"/>
        <w:jc w:val="center"/>
      </w:trPr>
      <w:tc>
        <w:tcPr>
          <w:tcW w:w="2268" w:type="dxa"/>
          <w:vAlign w:val="center"/>
        </w:tcPr>
        <w:p w14:paraId="62C1724D" w14:textId="016A0BC7" w:rsidR="009B5FA0" w:rsidRPr="00BA67A5" w:rsidRDefault="009B5FA0" w:rsidP="00B65B0C">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修改日期：2026.05.09</w:t>
          </w:r>
          <w:r w:rsidR="00E1015B" w:rsidRPr="00E1015B">
            <w:rPr>
              <w:rFonts w:ascii="楷体_GB2312" w:eastAsia="楷体_GB2312" w:hint="eastAsia"/>
              <w:sz w:val="21"/>
              <w:szCs w:val="21"/>
            </w:rPr>
          </w:r>
          <w:r w:rsidR="00441A37">
            <w:rPr>
              <w:rFonts w:ascii="楷体_GB2312" w:eastAsia="楷体_GB2312" w:hint="eastAsia"/>
              <w:sz w:val="21"/>
              <w:szCs w:val="21"/>
            </w:rPr>
          </w:r>
        </w:p>
      </w:tc>
      <w:tc>
        <w:tcPr>
          <w:tcW w:w="5103" w:type="dxa"/>
          <w:vMerge/>
        </w:tcPr>
        <w:p w14:paraId="324AE544" w14:textId="5FFC0514" w:rsidR="009B5FA0" w:rsidRPr="00BA67A5" w:rsidRDefault="00E1015B" w:rsidP="003E0402">
          <w:pPr>
            <w:pStyle w:val="a8"/>
            <w:pBdr>
              <w:bottom w:val="none" w:sz="0" w:space="0" w:color="auto"/>
            </w:pBdr>
            <w:spacing w:before="120" w:after="120"/>
            <w:ind w:firstLineChars="0" w:firstLine="0"/>
            <w:jc w:val="both"/>
            <w:rPr>
              <w:rFonts w:ascii="楷体_GB2312" w:eastAsia="楷体_GB2312"/>
              <w:sz w:val="10"/>
              <w:szCs w:val="10"/>
            </w:rPr>
          </w:pPr>
          <w:r>
            <w:rPr>
              <w:rFonts w:ascii="楷体_GB2312" w:eastAsia="楷体_GB2312"/>
              <w:sz w:val="10"/>
              <w:szCs w:val="10"/>
            </w:rPr>
            <w:t>6</w:t>
          </w:r>
        </w:p>
      </w:tc>
      <w:tc>
        <w:tcPr>
          <w:tcW w:w="2268" w:type="dxa"/>
          <w:vAlign w:val="center"/>
        </w:tcPr>
        <w:p w14:paraId="7E4A2DC0" w14:textId="73C74663" w:rsidR="009B5FA0" w:rsidRPr="00BA67A5" w:rsidRDefault="009B5FA0" w:rsidP="009C2089">
          <w:pPr>
            <w:pStyle w:val="a8"/>
            <w:pBdr>
              <w:bottom w:val="none" w:sz="0" w:space="0" w:color="auto"/>
            </w:pBdr>
            <w:spacing w:line="240" w:lineRule="auto"/>
            <w:ind w:firstLineChars="0" w:firstLine="0"/>
            <w:jc w:val="both"/>
            <w:rPr>
              <w:rFonts w:ascii="楷体_GB2312" w:eastAsia="楷体_GB2312"/>
              <w:sz w:val="21"/>
              <w:szCs w:val="21"/>
            </w:rPr>
          </w:pPr>
          <w:r w:rsidRPr="00BA67A5">
            <w:rPr>
              <w:rFonts w:ascii="楷体_GB2312" w:eastAsia="楷体_GB2312" w:hint="eastAsia"/>
              <w:sz w:val="21"/>
              <w:szCs w:val="21"/>
            </w:rPr>
            <w:t>版本：</w:t>
          </w:r>
          <w:r w:rsidRPr="00E1015B">
            <w:rPr>
              <w:rFonts w:ascii="楷体_GB2312" w:eastAsia="楷体_GB2312" w:cs="Arial" w:hint="eastAsia"/>
              <w:sz w:val="21"/>
              <w:szCs w:val="21"/>
            </w:rPr>
            <w:t>A/</w:t>
          </w:r>
          <w:r w:rsidR="00E1015B" w:rsidRPr="00E1015B">
            <w:rPr>
              <w:rFonts w:ascii="楷体_GB2312" w:eastAsia="楷体_GB2312" w:cs="Arial"/>
              <w:sz w:val="21"/>
              <w:szCs w:val="21"/>
            </w:rPr>
            <w:t>5</w:t>
          </w:r>
        </w:p>
      </w:tc>
    </w:tr>
  </w:tbl>
  <w:p w14:paraId="2D2BD048" w14:textId="77777777" w:rsidR="009B5FA0" w:rsidRPr="00B94E39" w:rsidRDefault="009B5FA0" w:rsidP="00664C87">
    <w:pPr>
      <w:pStyle w:val="a8"/>
      <w:pBdr>
        <w:bottom w:val="none" w:sz="0" w:space="0" w:color="auto"/>
      </w:pBdr>
      <w:spacing w:before="120" w:after="120"/>
      <w:ind w:firstLineChars="0" w:firstLine="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6105" w14:textId="77777777" w:rsidR="009B5FA0" w:rsidRDefault="009B5FA0" w:rsidP="001A3580">
    <w:pPr>
      <w:pStyle w:val="a8"/>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85738"/>
    <w:multiLevelType w:val="hybridMultilevel"/>
    <w:tmpl w:val="A0A43E7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15:restartNumberingAfterBreak="0">
    <w:nsid w:val="2CD47CA4"/>
    <w:multiLevelType w:val="hybridMultilevel"/>
    <w:tmpl w:val="984295B6"/>
    <w:lvl w:ilvl="0" w:tplc="FF760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201901"/>
    <w:multiLevelType w:val="hybridMultilevel"/>
    <w:tmpl w:val="53FC46CE"/>
    <w:lvl w:ilvl="0" w:tplc="0CDA73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49012E"/>
    <w:multiLevelType w:val="hybridMultilevel"/>
    <w:tmpl w:val="B370789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504750A"/>
    <w:multiLevelType w:val="multilevel"/>
    <w:tmpl w:val="D248D5E8"/>
    <w:lvl w:ilvl="0">
      <w:start w:val="1"/>
      <w:numFmt w:val="decimal"/>
      <w:pStyle w:val="1"/>
      <w:lvlText w:val="%1"/>
      <w:lvlJc w:val="left"/>
      <w:pPr>
        <w:tabs>
          <w:tab w:val="num" w:pos="425"/>
        </w:tabs>
        <w:ind w:left="0" w:firstLine="0"/>
      </w:pPr>
      <w:rPr>
        <w:rFonts w:hint="eastAsia"/>
      </w:rPr>
    </w:lvl>
    <w:lvl w:ilvl="1">
      <w:start w:val="1"/>
      <w:numFmt w:val="decimal"/>
      <w:pStyle w:val="2"/>
      <w:lvlText w:val="%1.%2"/>
      <w:lvlJc w:val="left"/>
      <w:pPr>
        <w:tabs>
          <w:tab w:val="num" w:pos="425"/>
        </w:tabs>
        <w:ind w:left="0" w:firstLine="0"/>
      </w:pPr>
      <w:rPr>
        <w:rFonts w:hint="eastAsia"/>
      </w:rPr>
    </w:lvl>
    <w:lvl w:ilvl="2">
      <w:start w:val="1"/>
      <w:numFmt w:val="decimal"/>
      <w:pStyle w:val="3"/>
      <w:lvlText w:val="%1.%2.%3"/>
      <w:lvlJc w:val="left"/>
      <w:pPr>
        <w:tabs>
          <w:tab w:val="num" w:pos="567"/>
        </w:tabs>
        <w:ind w:left="142" w:firstLine="0"/>
      </w:pPr>
      <w:rPr>
        <w:rFonts w:hint="eastAsia"/>
      </w:rPr>
    </w:lvl>
    <w:lvl w:ilvl="3">
      <w:start w:val="1"/>
      <w:numFmt w:val="decimal"/>
      <w:pStyle w:val="4"/>
      <w:lvlText w:val="%1.%2.%3.%4"/>
      <w:lvlJc w:val="left"/>
      <w:pPr>
        <w:tabs>
          <w:tab w:val="num" w:pos="-31539"/>
        </w:tabs>
        <w:ind w:left="141" w:firstLine="0"/>
      </w:pPr>
      <w:rPr>
        <w:rFonts w:hint="eastAsia"/>
      </w:rPr>
    </w:lvl>
    <w:lvl w:ilvl="4">
      <w:start w:val="1"/>
      <w:numFmt w:val="decimal"/>
      <w:lvlText w:val="%1.%2.%3.%4.%5"/>
      <w:lvlJc w:val="left"/>
      <w:pPr>
        <w:tabs>
          <w:tab w:val="num" w:pos="425"/>
        </w:tabs>
        <w:ind w:left="0" w:firstLine="0"/>
      </w:pPr>
      <w:rPr>
        <w:rFonts w:hint="eastAsia"/>
      </w:rPr>
    </w:lvl>
    <w:lvl w:ilvl="5">
      <w:start w:val="1"/>
      <w:numFmt w:val="decimal"/>
      <w:lvlText w:val="%1.%2.%3.%4.%5.%6"/>
      <w:lvlJc w:val="left"/>
      <w:pPr>
        <w:tabs>
          <w:tab w:val="num" w:pos="425"/>
        </w:tabs>
        <w:ind w:left="0" w:firstLine="0"/>
      </w:pPr>
      <w:rPr>
        <w:rFonts w:hint="eastAsia"/>
      </w:rPr>
    </w:lvl>
    <w:lvl w:ilvl="6">
      <w:start w:val="1"/>
      <w:numFmt w:val="decimal"/>
      <w:lvlText w:val="%1.%2.%3.%4.%5.%6.%7"/>
      <w:lvlJc w:val="left"/>
      <w:pPr>
        <w:tabs>
          <w:tab w:val="num" w:pos="425"/>
        </w:tabs>
        <w:ind w:left="0" w:firstLine="0"/>
      </w:pPr>
      <w:rPr>
        <w:rFonts w:hint="eastAsia"/>
      </w:rPr>
    </w:lvl>
    <w:lvl w:ilvl="7">
      <w:start w:val="1"/>
      <w:numFmt w:val="decimal"/>
      <w:lvlText w:val="%1.%2.%3.%4.%5.%6.%7.%8"/>
      <w:lvlJc w:val="left"/>
      <w:pPr>
        <w:tabs>
          <w:tab w:val="num" w:pos="425"/>
        </w:tabs>
        <w:ind w:left="0" w:firstLine="0"/>
      </w:pPr>
      <w:rPr>
        <w:rFonts w:hint="eastAsia"/>
      </w:rPr>
    </w:lvl>
    <w:lvl w:ilvl="8">
      <w:start w:val="1"/>
      <w:numFmt w:val="decimal"/>
      <w:lvlText w:val="%1.%2.%3.%4.%5.%6.%7.%8.%9"/>
      <w:lvlJc w:val="left"/>
      <w:pPr>
        <w:tabs>
          <w:tab w:val="num" w:pos="425"/>
        </w:tabs>
        <w:ind w:left="0" w:firstLine="0"/>
      </w:pPr>
      <w:rPr>
        <w:rFonts w:hint="eastAsia"/>
      </w:rPr>
    </w:lvl>
  </w:abstractNum>
  <w:abstractNum w:abstractNumId="5" w15:restartNumberingAfterBreak="0">
    <w:nsid w:val="579E0E2A"/>
    <w:multiLevelType w:val="hybridMultilevel"/>
    <w:tmpl w:val="C18A3E9A"/>
    <w:lvl w:ilvl="0" w:tplc="336E60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BB03160"/>
    <w:multiLevelType w:val="hybridMultilevel"/>
    <w:tmpl w:val="59F8FD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21C2665"/>
    <w:multiLevelType w:val="hybridMultilevel"/>
    <w:tmpl w:val="59F8FD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EA2B4B"/>
    <w:multiLevelType w:val="hybridMultilevel"/>
    <w:tmpl w:val="4028A742"/>
    <w:lvl w:ilvl="0" w:tplc="2CCAA3FC">
      <w:start w:val="1"/>
      <w:numFmt w:val="decimal"/>
      <w:pStyle w:val="20"/>
      <w:lvlText w:val="%1."/>
      <w:lvlJc w:val="left"/>
      <w:pPr>
        <w:ind w:left="420" w:hanging="420"/>
      </w:pPr>
      <w:rPr>
        <w:rFonts w:ascii="楷体GB2312" w:eastAsia="楷体GB2312"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F1F4D18"/>
    <w:multiLevelType w:val="hybridMultilevel"/>
    <w:tmpl w:val="471EDC1A"/>
    <w:lvl w:ilvl="0" w:tplc="1BB654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049290">
    <w:abstractNumId w:val="8"/>
  </w:num>
  <w:num w:numId="2" w16cid:durableId="1046296584">
    <w:abstractNumId w:val="4"/>
  </w:num>
  <w:num w:numId="3" w16cid:durableId="763460028">
    <w:abstractNumId w:val="2"/>
  </w:num>
  <w:num w:numId="4" w16cid:durableId="1649746253">
    <w:abstractNumId w:val="3"/>
  </w:num>
  <w:num w:numId="5" w16cid:durableId="333192095">
    <w:abstractNumId w:val="5"/>
  </w:num>
  <w:num w:numId="6" w16cid:durableId="1033387649">
    <w:abstractNumId w:val="9"/>
  </w:num>
  <w:num w:numId="7" w16cid:durableId="788358764">
    <w:abstractNumId w:val="4"/>
  </w:num>
  <w:num w:numId="8" w16cid:durableId="362289546">
    <w:abstractNumId w:val="7"/>
  </w:num>
  <w:num w:numId="9" w16cid:durableId="2013533589">
    <w:abstractNumId w:val="0"/>
  </w:num>
  <w:num w:numId="10" w16cid:durableId="1986200218">
    <w:abstractNumId w:val="6"/>
  </w:num>
  <w:num w:numId="11" w16cid:durableId="74673460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42"/>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0DDD"/>
    <w:rsid w:val="000021B4"/>
    <w:rsid w:val="00002367"/>
    <w:rsid w:val="00003C68"/>
    <w:rsid w:val="000041E0"/>
    <w:rsid w:val="00005405"/>
    <w:rsid w:val="00006129"/>
    <w:rsid w:val="0001127E"/>
    <w:rsid w:val="00012D91"/>
    <w:rsid w:val="00013A73"/>
    <w:rsid w:val="0001661D"/>
    <w:rsid w:val="00016D88"/>
    <w:rsid w:val="00017234"/>
    <w:rsid w:val="00020C22"/>
    <w:rsid w:val="0002171E"/>
    <w:rsid w:val="00023E0A"/>
    <w:rsid w:val="000240E4"/>
    <w:rsid w:val="00026E50"/>
    <w:rsid w:val="00035E95"/>
    <w:rsid w:val="00036D4E"/>
    <w:rsid w:val="00037F51"/>
    <w:rsid w:val="00042586"/>
    <w:rsid w:val="00042C1A"/>
    <w:rsid w:val="00046134"/>
    <w:rsid w:val="0004697A"/>
    <w:rsid w:val="0005107E"/>
    <w:rsid w:val="00051093"/>
    <w:rsid w:val="0005112F"/>
    <w:rsid w:val="00051AE0"/>
    <w:rsid w:val="00051D1E"/>
    <w:rsid w:val="000536CC"/>
    <w:rsid w:val="0005484E"/>
    <w:rsid w:val="00054D82"/>
    <w:rsid w:val="000556E9"/>
    <w:rsid w:val="00056EA8"/>
    <w:rsid w:val="00056ECE"/>
    <w:rsid w:val="000632FC"/>
    <w:rsid w:val="000653E1"/>
    <w:rsid w:val="00065570"/>
    <w:rsid w:val="00066DAB"/>
    <w:rsid w:val="00067575"/>
    <w:rsid w:val="0006783C"/>
    <w:rsid w:val="00070AEB"/>
    <w:rsid w:val="00070DDD"/>
    <w:rsid w:val="00074C38"/>
    <w:rsid w:val="00074D37"/>
    <w:rsid w:val="0007583F"/>
    <w:rsid w:val="00076628"/>
    <w:rsid w:val="00080617"/>
    <w:rsid w:val="00081DBE"/>
    <w:rsid w:val="00083672"/>
    <w:rsid w:val="00090EEA"/>
    <w:rsid w:val="000931DD"/>
    <w:rsid w:val="00095C59"/>
    <w:rsid w:val="00097875"/>
    <w:rsid w:val="000A394D"/>
    <w:rsid w:val="000A696B"/>
    <w:rsid w:val="000B2752"/>
    <w:rsid w:val="000B3C03"/>
    <w:rsid w:val="000B42F8"/>
    <w:rsid w:val="000B65AB"/>
    <w:rsid w:val="000B7934"/>
    <w:rsid w:val="000C0FAC"/>
    <w:rsid w:val="000C41C1"/>
    <w:rsid w:val="000C43A2"/>
    <w:rsid w:val="000C51C7"/>
    <w:rsid w:val="000C55F1"/>
    <w:rsid w:val="000D003C"/>
    <w:rsid w:val="000D1862"/>
    <w:rsid w:val="000D2310"/>
    <w:rsid w:val="000E2D0A"/>
    <w:rsid w:val="000F266A"/>
    <w:rsid w:val="000F3182"/>
    <w:rsid w:val="000F50B8"/>
    <w:rsid w:val="000F606A"/>
    <w:rsid w:val="000F76DF"/>
    <w:rsid w:val="00106368"/>
    <w:rsid w:val="00110C27"/>
    <w:rsid w:val="00111356"/>
    <w:rsid w:val="00111B7E"/>
    <w:rsid w:val="00114909"/>
    <w:rsid w:val="0011560C"/>
    <w:rsid w:val="001208C0"/>
    <w:rsid w:val="0012146B"/>
    <w:rsid w:val="00121A44"/>
    <w:rsid w:val="00123029"/>
    <w:rsid w:val="00123B9D"/>
    <w:rsid w:val="0012569A"/>
    <w:rsid w:val="0013111E"/>
    <w:rsid w:val="001320D7"/>
    <w:rsid w:val="00133784"/>
    <w:rsid w:val="00133BB8"/>
    <w:rsid w:val="001404E0"/>
    <w:rsid w:val="00140649"/>
    <w:rsid w:val="00147737"/>
    <w:rsid w:val="00150415"/>
    <w:rsid w:val="00152DA9"/>
    <w:rsid w:val="00161052"/>
    <w:rsid w:val="0016697E"/>
    <w:rsid w:val="00167B00"/>
    <w:rsid w:val="00172080"/>
    <w:rsid w:val="00172562"/>
    <w:rsid w:val="00173F4C"/>
    <w:rsid w:val="001744C2"/>
    <w:rsid w:val="00174645"/>
    <w:rsid w:val="00175830"/>
    <w:rsid w:val="00175A9A"/>
    <w:rsid w:val="00177AF7"/>
    <w:rsid w:val="00180354"/>
    <w:rsid w:val="00180EFC"/>
    <w:rsid w:val="00181089"/>
    <w:rsid w:val="001821A5"/>
    <w:rsid w:val="001847FD"/>
    <w:rsid w:val="001859ED"/>
    <w:rsid w:val="00190A30"/>
    <w:rsid w:val="0019487A"/>
    <w:rsid w:val="00195F3E"/>
    <w:rsid w:val="0019685C"/>
    <w:rsid w:val="00197EFA"/>
    <w:rsid w:val="001A24FC"/>
    <w:rsid w:val="001A2DB5"/>
    <w:rsid w:val="001A3580"/>
    <w:rsid w:val="001A519E"/>
    <w:rsid w:val="001A6315"/>
    <w:rsid w:val="001A6811"/>
    <w:rsid w:val="001A77C2"/>
    <w:rsid w:val="001B22DD"/>
    <w:rsid w:val="001B43EB"/>
    <w:rsid w:val="001B65B3"/>
    <w:rsid w:val="001B6C7D"/>
    <w:rsid w:val="001B72E6"/>
    <w:rsid w:val="001D59B6"/>
    <w:rsid w:val="001D6CAC"/>
    <w:rsid w:val="001E4864"/>
    <w:rsid w:val="001E67C5"/>
    <w:rsid w:val="001E701C"/>
    <w:rsid w:val="001F2C8A"/>
    <w:rsid w:val="001F43D4"/>
    <w:rsid w:val="00202475"/>
    <w:rsid w:val="00202D7A"/>
    <w:rsid w:val="00203495"/>
    <w:rsid w:val="002034BC"/>
    <w:rsid w:val="00204345"/>
    <w:rsid w:val="0020503A"/>
    <w:rsid w:val="00206090"/>
    <w:rsid w:val="00207201"/>
    <w:rsid w:val="002076E9"/>
    <w:rsid w:val="00210271"/>
    <w:rsid w:val="0021540B"/>
    <w:rsid w:val="002169B9"/>
    <w:rsid w:val="002172AA"/>
    <w:rsid w:val="0021748D"/>
    <w:rsid w:val="0021797E"/>
    <w:rsid w:val="00221518"/>
    <w:rsid w:val="002219CE"/>
    <w:rsid w:val="002221C5"/>
    <w:rsid w:val="002225AA"/>
    <w:rsid w:val="002257C1"/>
    <w:rsid w:val="00236BD3"/>
    <w:rsid w:val="00241EE9"/>
    <w:rsid w:val="00241FA8"/>
    <w:rsid w:val="0024557A"/>
    <w:rsid w:val="0024562D"/>
    <w:rsid w:val="00246A29"/>
    <w:rsid w:val="0025035B"/>
    <w:rsid w:val="00251F9A"/>
    <w:rsid w:val="00252972"/>
    <w:rsid w:val="00253D1F"/>
    <w:rsid w:val="00254C8A"/>
    <w:rsid w:val="0025567D"/>
    <w:rsid w:val="00256064"/>
    <w:rsid w:val="002602F9"/>
    <w:rsid w:val="00261568"/>
    <w:rsid w:val="00262862"/>
    <w:rsid w:val="00262C82"/>
    <w:rsid w:val="00263134"/>
    <w:rsid w:val="00264BA0"/>
    <w:rsid w:val="00265D37"/>
    <w:rsid w:val="00267A02"/>
    <w:rsid w:val="00274FD2"/>
    <w:rsid w:val="00275D9D"/>
    <w:rsid w:val="00276E83"/>
    <w:rsid w:val="0028071E"/>
    <w:rsid w:val="00281010"/>
    <w:rsid w:val="0028164A"/>
    <w:rsid w:val="00291BB7"/>
    <w:rsid w:val="00292A44"/>
    <w:rsid w:val="00294871"/>
    <w:rsid w:val="00297FC9"/>
    <w:rsid w:val="002A2C5E"/>
    <w:rsid w:val="002B25FC"/>
    <w:rsid w:val="002B502A"/>
    <w:rsid w:val="002B6085"/>
    <w:rsid w:val="002B6DD3"/>
    <w:rsid w:val="002C015E"/>
    <w:rsid w:val="002C0EF5"/>
    <w:rsid w:val="002C1495"/>
    <w:rsid w:val="002C181D"/>
    <w:rsid w:val="002C382D"/>
    <w:rsid w:val="002D3270"/>
    <w:rsid w:val="002D3904"/>
    <w:rsid w:val="002E048C"/>
    <w:rsid w:val="002E04FF"/>
    <w:rsid w:val="002E1263"/>
    <w:rsid w:val="002E29F2"/>
    <w:rsid w:val="002E4101"/>
    <w:rsid w:val="002E5279"/>
    <w:rsid w:val="002E599B"/>
    <w:rsid w:val="002E6577"/>
    <w:rsid w:val="002E7F6F"/>
    <w:rsid w:val="002F1B35"/>
    <w:rsid w:val="002F2E84"/>
    <w:rsid w:val="002F3F38"/>
    <w:rsid w:val="002F429E"/>
    <w:rsid w:val="002F5A8A"/>
    <w:rsid w:val="00300033"/>
    <w:rsid w:val="003018DD"/>
    <w:rsid w:val="00301BC7"/>
    <w:rsid w:val="00301D70"/>
    <w:rsid w:val="003033FE"/>
    <w:rsid w:val="00303961"/>
    <w:rsid w:val="00304D39"/>
    <w:rsid w:val="0030596D"/>
    <w:rsid w:val="003126CC"/>
    <w:rsid w:val="00312E08"/>
    <w:rsid w:val="003132AF"/>
    <w:rsid w:val="00314809"/>
    <w:rsid w:val="00314D95"/>
    <w:rsid w:val="003163BE"/>
    <w:rsid w:val="00320D45"/>
    <w:rsid w:val="00321160"/>
    <w:rsid w:val="003305F9"/>
    <w:rsid w:val="00334036"/>
    <w:rsid w:val="003359B0"/>
    <w:rsid w:val="00335CD7"/>
    <w:rsid w:val="00336210"/>
    <w:rsid w:val="003427AD"/>
    <w:rsid w:val="00343966"/>
    <w:rsid w:val="003440F7"/>
    <w:rsid w:val="0034480C"/>
    <w:rsid w:val="00347D9E"/>
    <w:rsid w:val="00351BE1"/>
    <w:rsid w:val="00351F72"/>
    <w:rsid w:val="00355AE6"/>
    <w:rsid w:val="003604EB"/>
    <w:rsid w:val="00360514"/>
    <w:rsid w:val="00360DE2"/>
    <w:rsid w:val="00361B0C"/>
    <w:rsid w:val="00362947"/>
    <w:rsid w:val="00362CDE"/>
    <w:rsid w:val="0036412A"/>
    <w:rsid w:val="00370D20"/>
    <w:rsid w:val="00372C3D"/>
    <w:rsid w:val="00372FF3"/>
    <w:rsid w:val="00373686"/>
    <w:rsid w:val="003743AE"/>
    <w:rsid w:val="00374534"/>
    <w:rsid w:val="0037497C"/>
    <w:rsid w:val="00376263"/>
    <w:rsid w:val="00376E80"/>
    <w:rsid w:val="003824B3"/>
    <w:rsid w:val="00385BB1"/>
    <w:rsid w:val="0038762D"/>
    <w:rsid w:val="0039094D"/>
    <w:rsid w:val="00390BB1"/>
    <w:rsid w:val="00392A26"/>
    <w:rsid w:val="00394ACB"/>
    <w:rsid w:val="003A40A7"/>
    <w:rsid w:val="003B2435"/>
    <w:rsid w:val="003B3183"/>
    <w:rsid w:val="003B39BA"/>
    <w:rsid w:val="003B534B"/>
    <w:rsid w:val="003B5F2F"/>
    <w:rsid w:val="003B6FD1"/>
    <w:rsid w:val="003C335E"/>
    <w:rsid w:val="003C4AFB"/>
    <w:rsid w:val="003C5CA5"/>
    <w:rsid w:val="003C65F9"/>
    <w:rsid w:val="003D0BF8"/>
    <w:rsid w:val="003D1704"/>
    <w:rsid w:val="003D2028"/>
    <w:rsid w:val="003D48BE"/>
    <w:rsid w:val="003D6455"/>
    <w:rsid w:val="003D6EB5"/>
    <w:rsid w:val="003D7EF4"/>
    <w:rsid w:val="003E0402"/>
    <w:rsid w:val="003E2432"/>
    <w:rsid w:val="003F08BC"/>
    <w:rsid w:val="003F73B9"/>
    <w:rsid w:val="004002C9"/>
    <w:rsid w:val="0040420A"/>
    <w:rsid w:val="004104BD"/>
    <w:rsid w:val="00410638"/>
    <w:rsid w:val="00410E08"/>
    <w:rsid w:val="00410F04"/>
    <w:rsid w:val="004128F5"/>
    <w:rsid w:val="00414653"/>
    <w:rsid w:val="00414C88"/>
    <w:rsid w:val="00420550"/>
    <w:rsid w:val="004225B9"/>
    <w:rsid w:val="00422DD9"/>
    <w:rsid w:val="00425E34"/>
    <w:rsid w:val="00426E8B"/>
    <w:rsid w:val="00431595"/>
    <w:rsid w:val="004340BE"/>
    <w:rsid w:val="00434893"/>
    <w:rsid w:val="004412E3"/>
    <w:rsid w:val="00441A37"/>
    <w:rsid w:val="00442254"/>
    <w:rsid w:val="004428E6"/>
    <w:rsid w:val="00442A6F"/>
    <w:rsid w:val="00442DCC"/>
    <w:rsid w:val="00444880"/>
    <w:rsid w:val="00445A42"/>
    <w:rsid w:val="004466F3"/>
    <w:rsid w:val="00446723"/>
    <w:rsid w:val="00447190"/>
    <w:rsid w:val="00447298"/>
    <w:rsid w:val="00450E12"/>
    <w:rsid w:val="0045273E"/>
    <w:rsid w:val="0045648F"/>
    <w:rsid w:val="00456AC9"/>
    <w:rsid w:val="004574C2"/>
    <w:rsid w:val="00460A67"/>
    <w:rsid w:val="00464B69"/>
    <w:rsid w:val="00471708"/>
    <w:rsid w:val="00471A6E"/>
    <w:rsid w:val="004723F5"/>
    <w:rsid w:val="004729A8"/>
    <w:rsid w:val="00473089"/>
    <w:rsid w:val="004734DE"/>
    <w:rsid w:val="0047626C"/>
    <w:rsid w:val="00477447"/>
    <w:rsid w:val="00482983"/>
    <w:rsid w:val="00483A11"/>
    <w:rsid w:val="00484A39"/>
    <w:rsid w:val="00486418"/>
    <w:rsid w:val="00487724"/>
    <w:rsid w:val="00490181"/>
    <w:rsid w:val="004905B6"/>
    <w:rsid w:val="00490838"/>
    <w:rsid w:val="00491339"/>
    <w:rsid w:val="00495945"/>
    <w:rsid w:val="00497B6A"/>
    <w:rsid w:val="004A462F"/>
    <w:rsid w:val="004A4AA2"/>
    <w:rsid w:val="004A5048"/>
    <w:rsid w:val="004A60CD"/>
    <w:rsid w:val="004B0355"/>
    <w:rsid w:val="004B0E07"/>
    <w:rsid w:val="004B2553"/>
    <w:rsid w:val="004B27DA"/>
    <w:rsid w:val="004B5E53"/>
    <w:rsid w:val="004B6561"/>
    <w:rsid w:val="004C026A"/>
    <w:rsid w:val="004C0F2E"/>
    <w:rsid w:val="004C20C3"/>
    <w:rsid w:val="004C2317"/>
    <w:rsid w:val="004C2EB0"/>
    <w:rsid w:val="004C5852"/>
    <w:rsid w:val="004C593A"/>
    <w:rsid w:val="004C6631"/>
    <w:rsid w:val="004C750A"/>
    <w:rsid w:val="004C7E8B"/>
    <w:rsid w:val="004D1B67"/>
    <w:rsid w:val="004D3139"/>
    <w:rsid w:val="004D3276"/>
    <w:rsid w:val="004D376B"/>
    <w:rsid w:val="004D3F56"/>
    <w:rsid w:val="004D63A3"/>
    <w:rsid w:val="004D6B94"/>
    <w:rsid w:val="004D6D5D"/>
    <w:rsid w:val="004E00E6"/>
    <w:rsid w:val="004E086F"/>
    <w:rsid w:val="004E1436"/>
    <w:rsid w:val="004E2A48"/>
    <w:rsid w:val="004E75F5"/>
    <w:rsid w:val="004F1AFF"/>
    <w:rsid w:val="004F67AF"/>
    <w:rsid w:val="004F77E2"/>
    <w:rsid w:val="004F7D05"/>
    <w:rsid w:val="0050187A"/>
    <w:rsid w:val="0050417A"/>
    <w:rsid w:val="00504438"/>
    <w:rsid w:val="00511681"/>
    <w:rsid w:val="0051396E"/>
    <w:rsid w:val="005175CB"/>
    <w:rsid w:val="00517681"/>
    <w:rsid w:val="005205E5"/>
    <w:rsid w:val="0052269E"/>
    <w:rsid w:val="00522914"/>
    <w:rsid w:val="0052492F"/>
    <w:rsid w:val="00525A41"/>
    <w:rsid w:val="00531D80"/>
    <w:rsid w:val="005320E5"/>
    <w:rsid w:val="00533A98"/>
    <w:rsid w:val="0053547F"/>
    <w:rsid w:val="00536C31"/>
    <w:rsid w:val="0053749F"/>
    <w:rsid w:val="005449FB"/>
    <w:rsid w:val="0054647F"/>
    <w:rsid w:val="00547EAE"/>
    <w:rsid w:val="005504CF"/>
    <w:rsid w:val="00550734"/>
    <w:rsid w:val="00550CF1"/>
    <w:rsid w:val="00551602"/>
    <w:rsid w:val="00551680"/>
    <w:rsid w:val="00564AC7"/>
    <w:rsid w:val="00567EFD"/>
    <w:rsid w:val="00573145"/>
    <w:rsid w:val="005755DB"/>
    <w:rsid w:val="0058207C"/>
    <w:rsid w:val="00582A6B"/>
    <w:rsid w:val="00583E7E"/>
    <w:rsid w:val="0058552B"/>
    <w:rsid w:val="005869FB"/>
    <w:rsid w:val="00590B2C"/>
    <w:rsid w:val="005921CA"/>
    <w:rsid w:val="00594E5D"/>
    <w:rsid w:val="00595FC0"/>
    <w:rsid w:val="005A3BF1"/>
    <w:rsid w:val="005A4B66"/>
    <w:rsid w:val="005A4D50"/>
    <w:rsid w:val="005A5A53"/>
    <w:rsid w:val="005B009B"/>
    <w:rsid w:val="005B0DD5"/>
    <w:rsid w:val="005B53F2"/>
    <w:rsid w:val="005B668D"/>
    <w:rsid w:val="005B6C0C"/>
    <w:rsid w:val="005B71CF"/>
    <w:rsid w:val="005B7432"/>
    <w:rsid w:val="005C060C"/>
    <w:rsid w:val="005C2B63"/>
    <w:rsid w:val="005C4E24"/>
    <w:rsid w:val="005C6E1D"/>
    <w:rsid w:val="005D0B23"/>
    <w:rsid w:val="005D0E92"/>
    <w:rsid w:val="005D2802"/>
    <w:rsid w:val="005D632B"/>
    <w:rsid w:val="005D6910"/>
    <w:rsid w:val="005D72A1"/>
    <w:rsid w:val="005E0768"/>
    <w:rsid w:val="005E0C94"/>
    <w:rsid w:val="005E48B3"/>
    <w:rsid w:val="005F040B"/>
    <w:rsid w:val="005F27F1"/>
    <w:rsid w:val="0060078B"/>
    <w:rsid w:val="006010E9"/>
    <w:rsid w:val="006047DD"/>
    <w:rsid w:val="00614302"/>
    <w:rsid w:val="00616FC3"/>
    <w:rsid w:val="006176B3"/>
    <w:rsid w:val="006178E1"/>
    <w:rsid w:val="006218FC"/>
    <w:rsid w:val="0062433B"/>
    <w:rsid w:val="00626DE2"/>
    <w:rsid w:val="006325A0"/>
    <w:rsid w:val="006328F7"/>
    <w:rsid w:val="00634189"/>
    <w:rsid w:val="00642AD8"/>
    <w:rsid w:val="006433BA"/>
    <w:rsid w:val="00652155"/>
    <w:rsid w:val="00652B3B"/>
    <w:rsid w:val="00653F66"/>
    <w:rsid w:val="00655767"/>
    <w:rsid w:val="006571F4"/>
    <w:rsid w:val="00663EB5"/>
    <w:rsid w:val="00664C87"/>
    <w:rsid w:val="00665306"/>
    <w:rsid w:val="00665B2F"/>
    <w:rsid w:val="0066715C"/>
    <w:rsid w:val="006674F8"/>
    <w:rsid w:val="00672226"/>
    <w:rsid w:val="00672495"/>
    <w:rsid w:val="006742BE"/>
    <w:rsid w:val="006764F1"/>
    <w:rsid w:val="006812FB"/>
    <w:rsid w:val="00681335"/>
    <w:rsid w:val="006814C2"/>
    <w:rsid w:val="00681E57"/>
    <w:rsid w:val="00682128"/>
    <w:rsid w:val="006823A6"/>
    <w:rsid w:val="00683C7C"/>
    <w:rsid w:val="00683CFB"/>
    <w:rsid w:val="006901BC"/>
    <w:rsid w:val="00692D93"/>
    <w:rsid w:val="00693125"/>
    <w:rsid w:val="00693BB7"/>
    <w:rsid w:val="0069497D"/>
    <w:rsid w:val="00697253"/>
    <w:rsid w:val="006975AB"/>
    <w:rsid w:val="0069778C"/>
    <w:rsid w:val="0069781F"/>
    <w:rsid w:val="006A04B9"/>
    <w:rsid w:val="006A0B22"/>
    <w:rsid w:val="006A2373"/>
    <w:rsid w:val="006A255D"/>
    <w:rsid w:val="006A2C05"/>
    <w:rsid w:val="006A605A"/>
    <w:rsid w:val="006A6AD0"/>
    <w:rsid w:val="006B0A7C"/>
    <w:rsid w:val="006B1D49"/>
    <w:rsid w:val="006B5E4F"/>
    <w:rsid w:val="006B749D"/>
    <w:rsid w:val="006B74E8"/>
    <w:rsid w:val="006C05D3"/>
    <w:rsid w:val="006C09D8"/>
    <w:rsid w:val="006C4B60"/>
    <w:rsid w:val="006C51DD"/>
    <w:rsid w:val="006C5422"/>
    <w:rsid w:val="006C6AD4"/>
    <w:rsid w:val="006D0893"/>
    <w:rsid w:val="006D118E"/>
    <w:rsid w:val="006D1BD8"/>
    <w:rsid w:val="006D1F83"/>
    <w:rsid w:val="006D4F6D"/>
    <w:rsid w:val="006D677E"/>
    <w:rsid w:val="006D7354"/>
    <w:rsid w:val="006E3FB1"/>
    <w:rsid w:val="006E4B68"/>
    <w:rsid w:val="006E63E3"/>
    <w:rsid w:val="006E641C"/>
    <w:rsid w:val="006F01F9"/>
    <w:rsid w:val="006F1AB7"/>
    <w:rsid w:val="006F2F5C"/>
    <w:rsid w:val="006F7B9C"/>
    <w:rsid w:val="00700969"/>
    <w:rsid w:val="00700D24"/>
    <w:rsid w:val="007016E7"/>
    <w:rsid w:val="00702C21"/>
    <w:rsid w:val="0070342B"/>
    <w:rsid w:val="007039A6"/>
    <w:rsid w:val="00710E85"/>
    <w:rsid w:val="007114C6"/>
    <w:rsid w:val="00713FC7"/>
    <w:rsid w:val="007155C1"/>
    <w:rsid w:val="0071682D"/>
    <w:rsid w:val="007173B5"/>
    <w:rsid w:val="007175EF"/>
    <w:rsid w:val="00717D61"/>
    <w:rsid w:val="0072297B"/>
    <w:rsid w:val="00722CD4"/>
    <w:rsid w:val="00725348"/>
    <w:rsid w:val="00727A24"/>
    <w:rsid w:val="00731627"/>
    <w:rsid w:val="00733BEF"/>
    <w:rsid w:val="00734A89"/>
    <w:rsid w:val="007351BC"/>
    <w:rsid w:val="0073579F"/>
    <w:rsid w:val="00736CA5"/>
    <w:rsid w:val="00737AC3"/>
    <w:rsid w:val="00740DEE"/>
    <w:rsid w:val="00744335"/>
    <w:rsid w:val="0074638E"/>
    <w:rsid w:val="00746536"/>
    <w:rsid w:val="00746849"/>
    <w:rsid w:val="007508C0"/>
    <w:rsid w:val="00753DD5"/>
    <w:rsid w:val="00754C0C"/>
    <w:rsid w:val="007562AF"/>
    <w:rsid w:val="0075686D"/>
    <w:rsid w:val="0076150B"/>
    <w:rsid w:val="00765882"/>
    <w:rsid w:val="00766350"/>
    <w:rsid w:val="00767D26"/>
    <w:rsid w:val="00767FCB"/>
    <w:rsid w:val="00771405"/>
    <w:rsid w:val="00772438"/>
    <w:rsid w:val="00772A03"/>
    <w:rsid w:val="00773755"/>
    <w:rsid w:val="00775E44"/>
    <w:rsid w:val="00780E80"/>
    <w:rsid w:val="00782414"/>
    <w:rsid w:val="0078280C"/>
    <w:rsid w:val="00782A0F"/>
    <w:rsid w:val="00782A24"/>
    <w:rsid w:val="00784209"/>
    <w:rsid w:val="00791F2A"/>
    <w:rsid w:val="0079230A"/>
    <w:rsid w:val="0079316A"/>
    <w:rsid w:val="007972FE"/>
    <w:rsid w:val="007A26F8"/>
    <w:rsid w:val="007B17F1"/>
    <w:rsid w:val="007B2C63"/>
    <w:rsid w:val="007B2E33"/>
    <w:rsid w:val="007B2E69"/>
    <w:rsid w:val="007B77AA"/>
    <w:rsid w:val="007B79F1"/>
    <w:rsid w:val="007B7D1D"/>
    <w:rsid w:val="007C1324"/>
    <w:rsid w:val="007C37DE"/>
    <w:rsid w:val="007C3D61"/>
    <w:rsid w:val="007C46B0"/>
    <w:rsid w:val="007C572B"/>
    <w:rsid w:val="007D09B1"/>
    <w:rsid w:val="007D0D7A"/>
    <w:rsid w:val="007D0ED3"/>
    <w:rsid w:val="007D1775"/>
    <w:rsid w:val="007D18F6"/>
    <w:rsid w:val="007D2653"/>
    <w:rsid w:val="007D3027"/>
    <w:rsid w:val="007D38F8"/>
    <w:rsid w:val="007E0952"/>
    <w:rsid w:val="007E11A8"/>
    <w:rsid w:val="007E19A3"/>
    <w:rsid w:val="007E6A9F"/>
    <w:rsid w:val="007F052A"/>
    <w:rsid w:val="007F1DA8"/>
    <w:rsid w:val="007F2FD8"/>
    <w:rsid w:val="007F4C33"/>
    <w:rsid w:val="007F679E"/>
    <w:rsid w:val="008039A1"/>
    <w:rsid w:val="00804165"/>
    <w:rsid w:val="00804AF4"/>
    <w:rsid w:val="0080515F"/>
    <w:rsid w:val="00813783"/>
    <w:rsid w:val="00815A4A"/>
    <w:rsid w:val="00817DFF"/>
    <w:rsid w:val="008208BA"/>
    <w:rsid w:val="008252CA"/>
    <w:rsid w:val="00825691"/>
    <w:rsid w:val="0082602E"/>
    <w:rsid w:val="008303B3"/>
    <w:rsid w:val="008308E5"/>
    <w:rsid w:val="0083242C"/>
    <w:rsid w:val="0083242D"/>
    <w:rsid w:val="00832F22"/>
    <w:rsid w:val="00836483"/>
    <w:rsid w:val="008429B2"/>
    <w:rsid w:val="0084319E"/>
    <w:rsid w:val="008431DB"/>
    <w:rsid w:val="008449E0"/>
    <w:rsid w:val="00844D51"/>
    <w:rsid w:val="00846214"/>
    <w:rsid w:val="008524C3"/>
    <w:rsid w:val="00853888"/>
    <w:rsid w:val="00853C97"/>
    <w:rsid w:val="008625A8"/>
    <w:rsid w:val="0086428C"/>
    <w:rsid w:val="00865E41"/>
    <w:rsid w:val="008666BC"/>
    <w:rsid w:val="0086715E"/>
    <w:rsid w:val="00870D49"/>
    <w:rsid w:val="00870F85"/>
    <w:rsid w:val="00871115"/>
    <w:rsid w:val="008711E1"/>
    <w:rsid w:val="008714C0"/>
    <w:rsid w:val="00871B16"/>
    <w:rsid w:val="00880AF1"/>
    <w:rsid w:val="00882A00"/>
    <w:rsid w:val="00884C46"/>
    <w:rsid w:val="008853AC"/>
    <w:rsid w:val="00886411"/>
    <w:rsid w:val="00896D3E"/>
    <w:rsid w:val="008A39A2"/>
    <w:rsid w:val="008A414A"/>
    <w:rsid w:val="008A54BE"/>
    <w:rsid w:val="008A6AE3"/>
    <w:rsid w:val="008A6F7D"/>
    <w:rsid w:val="008B10DE"/>
    <w:rsid w:val="008B11BA"/>
    <w:rsid w:val="008B57FD"/>
    <w:rsid w:val="008B5991"/>
    <w:rsid w:val="008B5EC9"/>
    <w:rsid w:val="008B7596"/>
    <w:rsid w:val="008B7C03"/>
    <w:rsid w:val="008C0339"/>
    <w:rsid w:val="008C08DC"/>
    <w:rsid w:val="008C1237"/>
    <w:rsid w:val="008C16A1"/>
    <w:rsid w:val="008C22EA"/>
    <w:rsid w:val="008C3A5C"/>
    <w:rsid w:val="008C3CFC"/>
    <w:rsid w:val="008C4453"/>
    <w:rsid w:val="008C45E7"/>
    <w:rsid w:val="008C5962"/>
    <w:rsid w:val="008D192F"/>
    <w:rsid w:val="008D1F4F"/>
    <w:rsid w:val="008D2B74"/>
    <w:rsid w:val="008D2FC8"/>
    <w:rsid w:val="008D5463"/>
    <w:rsid w:val="008E1396"/>
    <w:rsid w:val="008E2409"/>
    <w:rsid w:val="008E4FAF"/>
    <w:rsid w:val="008E503F"/>
    <w:rsid w:val="008F0F5C"/>
    <w:rsid w:val="008F369A"/>
    <w:rsid w:val="008F50F8"/>
    <w:rsid w:val="008F5D09"/>
    <w:rsid w:val="008F612B"/>
    <w:rsid w:val="008F6EE7"/>
    <w:rsid w:val="00901ED6"/>
    <w:rsid w:val="00902C38"/>
    <w:rsid w:val="00903DB2"/>
    <w:rsid w:val="00905C4B"/>
    <w:rsid w:val="009074B0"/>
    <w:rsid w:val="00907707"/>
    <w:rsid w:val="00910287"/>
    <w:rsid w:val="009112D0"/>
    <w:rsid w:val="00912ABA"/>
    <w:rsid w:val="00912E34"/>
    <w:rsid w:val="0091395C"/>
    <w:rsid w:val="00915474"/>
    <w:rsid w:val="009167A8"/>
    <w:rsid w:val="00922EAC"/>
    <w:rsid w:val="009242F5"/>
    <w:rsid w:val="009245F3"/>
    <w:rsid w:val="00926466"/>
    <w:rsid w:val="009322B0"/>
    <w:rsid w:val="0093484F"/>
    <w:rsid w:val="009362E7"/>
    <w:rsid w:val="00937BB9"/>
    <w:rsid w:val="0094220E"/>
    <w:rsid w:val="00943057"/>
    <w:rsid w:val="009439CB"/>
    <w:rsid w:val="00944AD5"/>
    <w:rsid w:val="009506DF"/>
    <w:rsid w:val="009510D4"/>
    <w:rsid w:val="00957130"/>
    <w:rsid w:val="009626BD"/>
    <w:rsid w:val="009649F2"/>
    <w:rsid w:val="00965F32"/>
    <w:rsid w:val="00966BD3"/>
    <w:rsid w:val="00970932"/>
    <w:rsid w:val="00973005"/>
    <w:rsid w:val="00973ACA"/>
    <w:rsid w:val="009831F2"/>
    <w:rsid w:val="00983452"/>
    <w:rsid w:val="0099354F"/>
    <w:rsid w:val="00994963"/>
    <w:rsid w:val="009A2F9C"/>
    <w:rsid w:val="009A3D24"/>
    <w:rsid w:val="009A595A"/>
    <w:rsid w:val="009B2451"/>
    <w:rsid w:val="009B251A"/>
    <w:rsid w:val="009B257F"/>
    <w:rsid w:val="009B55CB"/>
    <w:rsid w:val="009B5FA0"/>
    <w:rsid w:val="009C0A8F"/>
    <w:rsid w:val="009C1927"/>
    <w:rsid w:val="009C2089"/>
    <w:rsid w:val="009D0CB5"/>
    <w:rsid w:val="009D1B6F"/>
    <w:rsid w:val="009D384F"/>
    <w:rsid w:val="009D4EC9"/>
    <w:rsid w:val="009D5FC8"/>
    <w:rsid w:val="009D6102"/>
    <w:rsid w:val="009D74D4"/>
    <w:rsid w:val="009E31F5"/>
    <w:rsid w:val="009E3769"/>
    <w:rsid w:val="009E5099"/>
    <w:rsid w:val="009E58D2"/>
    <w:rsid w:val="009E7876"/>
    <w:rsid w:val="009F26A4"/>
    <w:rsid w:val="009F5412"/>
    <w:rsid w:val="009F5AC6"/>
    <w:rsid w:val="009F663D"/>
    <w:rsid w:val="009F683E"/>
    <w:rsid w:val="00A02262"/>
    <w:rsid w:val="00A07BB5"/>
    <w:rsid w:val="00A1003E"/>
    <w:rsid w:val="00A176FB"/>
    <w:rsid w:val="00A20FAA"/>
    <w:rsid w:val="00A2180A"/>
    <w:rsid w:val="00A23C10"/>
    <w:rsid w:val="00A27DC7"/>
    <w:rsid w:val="00A304EE"/>
    <w:rsid w:val="00A315C5"/>
    <w:rsid w:val="00A31C70"/>
    <w:rsid w:val="00A32315"/>
    <w:rsid w:val="00A34B57"/>
    <w:rsid w:val="00A35DE3"/>
    <w:rsid w:val="00A361AC"/>
    <w:rsid w:val="00A36C76"/>
    <w:rsid w:val="00A37680"/>
    <w:rsid w:val="00A519F5"/>
    <w:rsid w:val="00A616C7"/>
    <w:rsid w:val="00A6208E"/>
    <w:rsid w:val="00A62F70"/>
    <w:rsid w:val="00A70F54"/>
    <w:rsid w:val="00A71520"/>
    <w:rsid w:val="00A71B8D"/>
    <w:rsid w:val="00A72121"/>
    <w:rsid w:val="00A7258A"/>
    <w:rsid w:val="00A727CC"/>
    <w:rsid w:val="00A77853"/>
    <w:rsid w:val="00A8023E"/>
    <w:rsid w:val="00A81761"/>
    <w:rsid w:val="00A81AD7"/>
    <w:rsid w:val="00A83CE7"/>
    <w:rsid w:val="00A84C89"/>
    <w:rsid w:val="00A84C9D"/>
    <w:rsid w:val="00A874A7"/>
    <w:rsid w:val="00A90794"/>
    <w:rsid w:val="00A921A9"/>
    <w:rsid w:val="00A923BC"/>
    <w:rsid w:val="00A94B6A"/>
    <w:rsid w:val="00A96FA0"/>
    <w:rsid w:val="00AA493D"/>
    <w:rsid w:val="00AA77E9"/>
    <w:rsid w:val="00AB0041"/>
    <w:rsid w:val="00AB3384"/>
    <w:rsid w:val="00AB3A84"/>
    <w:rsid w:val="00AB723E"/>
    <w:rsid w:val="00AC3143"/>
    <w:rsid w:val="00AC4897"/>
    <w:rsid w:val="00AC5D81"/>
    <w:rsid w:val="00AC7458"/>
    <w:rsid w:val="00AC7EFD"/>
    <w:rsid w:val="00AD1398"/>
    <w:rsid w:val="00AD4F27"/>
    <w:rsid w:val="00AD65D9"/>
    <w:rsid w:val="00AE2965"/>
    <w:rsid w:val="00AE71EF"/>
    <w:rsid w:val="00AF3E52"/>
    <w:rsid w:val="00AF4134"/>
    <w:rsid w:val="00AF480F"/>
    <w:rsid w:val="00AF6E8C"/>
    <w:rsid w:val="00B00BD8"/>
    <w:rsid w:val="00B010D1"/>
    <w:rsid w:val="00B0204E"/>
    <w:rsid w:val="00B0310C"/>
    <w:rsid w:val="00B0519B"/>
    <w:rsid w:val="00B05266"/>
    <w:rsid w:val="00B0530B"/>
    <w:rsid w:val="00B05354"/>
    <w:rsid w:val="00B0687E"/>
    <w:rsid w:val="00B1075C"/>
    <w:rsid w:val="00B11030"/>
    <w:rsid w:val="00B12B77"/>
    <w:rsid w:val="00B149E1"/>
    <w:rsid w:val="00B17622"/>
    <w:rsid w:val="00B21C72"/>
    <w:rsid w:val="00B227CA"/>
    <w:rsid w:val="00B22E63"/>
    <w:rsid w:val="00B27626"/>
    <w:rsid w:val="00B317DA"/>
    <w:rsid w:val="00B3242F"/>
    <w:rsid w:val="00B33379"/>
    <w:rsid w:val="00B35DB6"/>
    <w:rsid w:val="00B36082"/>
    <w:rsid w:val="00B361B8"/>
    <w:rsid w:val="00B36526"/>
    <w:rsid w:val="00B375BA"/>
    <w:rsid w:val="00B4634C"/>
    <w:rsid w:val="00B46436"/>
    <w:rsid w:val="00B470F8"/>
    <w:rsid w:val="00B478E1"/>
    <w:rsid w:val="00B479C1"/>
    <w:rsid w:val="00B518A6"/>
    <w:rsid w:val="00B521B0"/>
    <w:rsid w:val="00B52919"/>
    <w:rsid w:val="00B56092"/>
    <w:rsid w:val="00B5643C"/>
    <w:rsid w:val="00B57378"/>
    <w:rsid w:val="00B65B0C"/>
    <w:rsid w:val="00B703D9"/>
    <w:rsid w:val="00B731E0"/>
    <w:rsid w:val="00B734A1"/>
    <w:rsid w:val="00B756A6"/>
    <w:rsid w:val="00B757BE"/>
    <w:rsid w:val="00B772C4"/>
    <w:rsid w:val="00B81418"/>
    <w:rsid w:val="00B82EB1"/>
    <w:rsid w:val="00B83C88"/>
    <w:rsid w:val="00B84F6B"/>
    <w:rsid w:val="00B8512D"/>
    <w:rsid w:val="00B92321"/>
    <w:rsid w:val="00B92FA2"/>
    <w:rsid w:val="00B94E39"/>
    <w:rsid w:val="00B94FDD"/>
    <w:rsid w:val="00B96739"/>
    <w:rsid w:val="00B968B5"/>
    <w:rsid w:val="00B96D71"/>
    <w:rsid w:val="00BA0BFD"/>
    <w:rsid w:val="00BA10DD"/>
    <w:rsid w:val="00BA2768"/>
    <w:rsid w:val="00BA27A8"/>
    <w:rsid w:val="00BA5A9C"/>
    <w:rsid w:val="00BA67A5"/>
    <w:rsid w:val="00BB259E"/>
    <w:rsid w:val="00BB35FF"/>
    <w:rsid w:val="00BB5EAE"/>
    <w:rsid w:val="00BB6487"/>
    <w:rsid w:val="00BB7310"/>
    <w:rsid w:val="00BB7992"/>
    <w:rsid w:val="00BC1046"/>
    <w:rsid w:val="00BC5549"/>
    <w:rsid w:val="00BC6AEB"/>
    <w:rsid w:val="00BD0765"/>
    <w:rsid w:val="00BD2757"/>
    <w:rsid w:val="00BE35CE"/>
    <w:rsid w:val="00BE376B"/>
    <w:rsid w:val="00BE3B06"/>
    <w:rsid w:val="00BE4C5D"/>
    <w:rsid w:val="00BE4EBE"/>
    <w:rsid w:val="00BE5DD7"/>
    <w:rsid w:val="00BE6B93"/>
    <w:rsid w:val="00BF1417"/>
    <w:rsid w:val="00BF27A9"/>
    <w:rsid w:val="00BF48D3"/>
    <w:rsid w:val="00BF7F7D"/>
    <w:rsid w:val="00C00732"/>
    <w:rsid w:val="00C02C9A"/>
    <w:rsid w:val="00C02D17"/>
    <w:rsid w:val="00C03C55"/>
    <w:rsid w:val="00C050C1"/>
    <w:rsid w:val="00C0539C"/>
    <w:rsid w:val="00C105CE"/>
    <w:rsid w:val="00C10E71"/>
    <w:rsid w:val="00C10F4E"/>
    <w:rsid w:val="00C126DA"/>
    <w:rsid w:val="00C13BA5"/>
    <w:rsid w:val="00C16F28"/>
    <w:rsid w:val="00C341F4"/>
    <w:rsid w:val="00C34B05"/>
    <w:rsid w:val="00C35DDE"/>
    <w:rsid w:val="00C36E69"/>
    <w:rsid w:val="00C4129B"/>
    <w:rsid w:val="00C47353"/>
    <w:rsid w:val="00C47F5C"/>
    <w:rsid w:val="00C5284B"/>
    <w:rsid w:val="00C534A3"/>
    <w:rsid w:val="00C54D37"/>
    <w:rsid w:val="00C556B3"/>
    <w:rsid w:val="00C55BA0"/>
    <w:rsid w:val="00C73DA4"/>
    <w:rsid w:val="00C750EE"/>
    <w:rsid w:val="00C766C6"/>
    <w:rsid w:val="00C81343"/>
    <w:rsid w:val="00C8251D"/>
    <w:rsid w:val="00C84872"/>
    <w:rsid w:val="00C9093A"/>
    <w:rsid w:val="00C95E19"/>
    <w:rsid w:val="00C97078"/>
    <w:rsid w:val="00C97BB6"/>
    <w:rsid w:val="00CA26BE"/>
    <w:rsid w:val="00CA6F60"/>
    <w:rsid w:val="00CB40DC"/>
    <w:rsid w:val="00CB5272"/>
    <w:rsid w:val="00CB5FB7"/>
    <w:rsid w:val="00CB7FCC"/>
    <w:rsid w:val="00CC0595"/>
    <w:rsid w:val="00CC23B9"/>
    <w:rsid w:val="00CC2DE7"/>
    <w:rsid w:val="00CC7554"/>
    <w:rsid w:val="00CC7E40"/>
    <w:rsid w:val="00CD19DA"/>
    <w:rsid w:val="00CD314B"/>
    <w:rsid w:val="00CD4E96"/>
    <w:rsid w:val="00CD4FE7"/>
    <w:rsid w:val="00CD5557"/>
    <w:rsid w:val="00CE1222"/>
    <w:rsid w:val="00CE2FF8"/>
    <w:rsid w:val="00CE622E"/>
    <w:rsid w:val="00CE7510"/>
    <w:rsid w:val="00CF1986"/>
    <w:rsid w:val="00CF56CC"/>
    <w:rsid w:val="00CF7A75"/>
    <w:rsid w:val="00D0017F"/>
    <w:rsid w:val="00D02550"/>
    <w:rsid w:val="00D0290A"/>
    <w:rsid w:val="00D06726"/>
    <w:rsid w:val="00D11AAF"/>
    <w:rsid w:val="00D12023"/>
    <w:rsid w:val="00D121F9"/>
    <w:rsid w:val="00D14059"/>
    <w:rsid w:val="00D21895"/>
    <w:rsid w:val="00D22886"/>
    <w:rsid w:val="00D24166"/>
    <w:rsid w:val="00D25731"/>
    <w:rsid w:val="00D26985"/>
    <w:rsid w:val="00D3023E"/>
    <w:rsid w:val="00D31074"/>
    <w:rsid w:val="00D3169B"/>
    <w:rsid w:val="00D31B5A"/>
    <w:rsid w:val="00D32DEF"/>
    <w:rsid w:val="00D3427B"/>
    <w:rsid w:val="00D404B7"/>
    <w:rsid w:val="00D409EF"/>
    <w:rsid w:val="00D43E15"/>
    <w:rsid w:val="00D47F7E"/>
    <w:rsid w:val="00D50A3A"/>
    <w:rsid w:val="00D53211"/>
    <w:rsid w:val="00D534CE"/>
    <w:rsid w:val="00D54228"/>
    <w:rsid w:val="00D57D41"/>
    <w:rsid w:val="00D61CB3"/>
    <w:rsid w:val="00D63D56"/>
    <w:rsid w:val="00D71BC8"/>
    <w:rsid w:val="00D73BB3"/>
    <w:rsid w:val="00D74A01"/>
    <w:rsid w:val="00D74ABD"/>
    <w:rsid w:val="00D75CFB"/>
    <w:rsid w:val="00D803BB"/>
    <w:rsid w:val="00D86F0A"/>
    <w:rsid w:val="00D90237"/>
    <w:rsid w:val="00D90289"/>
    <w:rsid w:val="00D91236"/>
    <w:rsid w:val="00D94D1E"/>
    <w:rsid w:val="00D9637D"/>
    <w:rsid w:val="00DB0EEE"/>
    <w:rsid w:val="00DB2EA7"/>
    <w:rsid w:val="00DB35B4"/>
    <w:rsid w:val="00DB362D"/>
    <w:rsid w:val="00DB38CF"/>
    <w:rsid w:val="00DB59C6"/>
    <w:rsid w:val="00DB77C1"/>
    <w:rsid w:val="00DB7F94"/>
    <w:rsid w:val="00DC0732"/>
    <w:rsid w:val="00DC29D7"/>
    <w:rsid w:val="00DC5667"/>
    <w:rsid w:val="00DD0ECC"/>
    <w:rsid w:val="00DD1953"/>
    <w:rsid w:val="00DD2603"/>
    <w:rsid w:val="00DD3042"/>
    <w:rsid w:val="00DD34D7"/>
    <w:rsid w:val="00DD4FA1"/>
    <w:rsid w:val="00DD6C94"/>
    <w:rsid w:val="00DE057B"/>
    <w:rsid w:val="00DE17AC"/>
    <w:rsid w:val="00DE4AD1"/>
    <w:rsid w:val="00DE7C10"/>
    <w:rsid w:val="00DF5DF9"/>
    <w:rsid w:val="00DF5EFA"/>
    <w:rsid w:val="00DF74F5"/>
    <w:rsid w:val="00E025C9"/>
    <w:rsid w:val="00E040C9"/>
    <w:rsid w:val="00E0595B"/>
    <w:rsid w:val="00E1015B"/>
    <w:rsid w:val="00E139C2"/>
    <w:rsid w:val="00E13D03"/>
    <w:rsid w:val="00E2367E"/>
    <w:rsid w:val="00E251FE"/>
    <w:rsid w:val="00E25402"/>
    <w:rsid w:val="00E25640"/>
    <w:rsid w:val="00E3006A"/>
    <w:rsid w:val="00E32639"/>
    <w:rsid w:val="00E3395C"/>
    <w:rsid w:val="00E34042"/>
    <w:rsid w:val="00E3417D"/>
    <w:rsid w:val="00E40062"/>
    <w:rsid w:val="00E402F9"/>
    <w:rsid w:val="00E40507"/>
    <w:rsid w:val="00E4265E"/>
    <w:rsid w:val="00E427CE"/>
    <w:rsid w:val="00E45325"/>
    <w:rsid w:val="00E460B7"/>
    <w:rsid w:val="00E470C3"/>
    <w:rsid w:val="00E473F8"/>
    <w:rsid w:val="00E47670"/>
    <w:rsid w:val="00E47EE0"/>
    <w:rsid w:val="00E52A07"/>
    <w:rsid w:val="00E53CA8"/>
    <w:rsid w:val="00E54988"/>
    <w:rsid w:val="00E560E3"/>
    <w:rsid w:val="00E565BE"/>
    <w:rsid w:val="00E60B76"/>
    <w:rsid w:val="00E632B1"/>
    <w:rsid w:val="00E63AFB"/>
    <w:rsid w:val="00E65956"/>
    <w:rsid w:val="00E677AB"/>
    <w:rsid w:val="00E67DA8"/>
    <w:rsid w:val="00E7039D"/>
    <w:rsid w:val="00E71464"/>
    <w:rsid w:val="00E71C49"/>
    <w:rsid w:val="00E72E86"/>
    <w:rsid w:val="00E72EF2"/>
    <w:rsid w:val="00E74AC8"/>
    <w:rsid w:val="00E77403"/>
    <w:rsid w:val="00E8021C"/>
    <w:rsid w:val="00E8141B"/>
    <w:rsid w:val="00E81ADF"/>
    <w:rsid w:val="00E82365"/>
    <w:rsid w:val="00E826F0"/>
    <w:rsid w:val="00E84E31"/>
    <w:rsid w:val="00E84EBA"/>
    <w:rsid w:val="00E85C8C"/>
    <w:rsid w:val="00E86D82"/>
    <w:rsid w:val="00E8721C"/>
    <w:rsid w:val="00E91C1E"/>
    <w:rsid w:val="00E92B76"/>
    <w:rsid w:val="00E93900"/>
    <w:rsid w:val="00E945A7"/>
    <w:rsid w:val="00E9604E"/>
    <w:rsid w:val="00E977C4"/>
    <w:rsid w:val="00EA0158"/>
    <w:rsid w:val="00EA05E7"/>
    <w:rsid w:val="00EA3CD4"/>
    <w:rsid w:val="00EB3074"/>
    <w:rsid w:val="00EB4E7C"/>
    <w:rsid w:val="00EB7BB7"/>
    <w:rsid w:val="00EC1312"/>
    <w:rsid w:val="00EC164C"/>
    <w:rsid w:val="00EC32A5"/>
    <w:rsid w:val="00EC4BCF"/>
    <w:rsid w:val="00EC789C"/>
    <w:rsid w:val="00ED0C10"/>
    <w:rsid w:val="00ED181C"/>
    <w:rsid w:val="00ED25F3"/>
    <w:rsid w:val="00ED458F"/>
    <w:rsid w:val="00ED605C"/>
    <w:rsid w:val="00ED754E"/>
    <w:rsid w:val="00ED7FF6"/>
    <w:rsid w:val="00EE0B4C"/>
    <w:rsid w:val="00EE139B"/>
    <w:rsid w:val="00EE4003"/>
    <w:rsid w:val="00EE4570"/>
    <w:rsid w:val="00EE5EB0"/>
    <w:rsid w:val="00EF78BA"/>
    <w:rsid w:val="00F01D99"/>
    <w:rsid w:val="00F028F1"/>
    <w:rsid w:val="00F0389F"/>
    <w:rsid w:val="00F03AE0"/>
    <w:rsid w:val="00F047FE"/>
    <w:rsid w:val="00F05076"/>
    <w:rsid w:val="00F06A41"/>
    <w:rsid w:val="00F0747A"/>
    <w:rsid w:val="00F104D2"/>
    <w:rsid w:val="00F11935"/>
    <w:rsid w:val="00F11D87"/>
    <w:rsid w:val="00F12527"/>
    <w:rsid w:val="00F134CB"/>
    <w:rsid w:val="00F14DA8"/>
    <w:rsid w:val="00F15B55"/>
    <w:rsid w:val="00F175E6"/>
    <w:rsid w:val="00F17B70"/>
    <w:rsid w:val="00F20004"/>
    <w:rsid w:val="00F2457B"/>
    <w:rsid w:val="00F24B0B"/>
    <w:rsid w:val="00F30B44"/>
    <w:rsid w:val="00F30DCF"/>
    <w:rsid w:val="00F325E7"/>
    <w:rsid w:val="00F3417C"/>
    <w:rsid w:val="00F34FFE"/>
    <w:rsid w:val="00F356A0"/>
    <w:rsid w:val="00F35B81"/>
    <w:rsid w:val="00F36504"/>
    <w:rsid w:val="00F36DE8"/>
    <w:rsid w:val="00F41FCC"/>
    <w:rsid w:val="00F43BC4"/>
    <w:rsid w:val="00F4457D"/>
    <w:rsid w:val="00F46D42"/>
    <w:rsid w:val="00F470AB"/>
    <w:rsid w:val="00F517CD"/>
    <w:rsid w:val="00F555BF"/>
    <w:rsid w:val="00F601E6"/>
    <w:rsid w:val="00F63B4C"/>
    <w:rsid w:val="00F66636"/>
    <w:rsid w:val="00F67EDC"/>
    <w:rsid w:val="00F67F0A"/>
    <w:rsid w:val="00F73E06"/>
    <w:rsid w:val="00F755D7"/>
    <w:rsid w:val="00F75633"/>
    <w:rsid w:val="00F760A5"/>
    <w:rsid w:val="00F7708B"/>
    <w:rsid w:val="00F771E0"/>
    <w:rsid w:val="00F7745C"/>
    <w:rsid w:val="00F80D8E"/>
    <w:rsid w:val="00F82AFF"/>
    <w:rsid w:val="00F845FA"/>
    <w:rsid w:val="00F85AE7"/>
    <w:rsid w:val="00F85C10"/>
    <w:rsid w:val="00F904B5"/>
    <w:rsid w:val="00F92977"/>
    <w:rsid w:val="00F932B8"/>
    <w:rsid w:val="00F96C21"/>
    <w:rsid w:val="00FA0DC5"/>
    <w:rsid w:val="00FA15FA"/>
    <w:rsid w:val="00FA23EF"/>
    <w:rsid w:val="00FA2D5C"/>
    <w:rsid w:val="00FB54E3"/>
    <w:rsid w:val="00FC036F"/>
    <w:rsid w:val="00FC624B"/>
    <w:rsid w:val="00FD0043"/>
    <w:rsid w:val="00FD5FFE"/>
    <w:rsid w:val="00FE0A50"/>
    <w:rsid w:val="00FE13D9"/>
    <w:rsid w:val="00FE1514"/>
    <w:rsid w:val="00FE1848"/>
    <w:rsid w:val="00FE28F3"/>
    <w:rsid w:val="00FE34DF"/>
    <w:rsid w:val="00FE3E14"/>
    <w:rsid w:val="00FE4AB1"/>
    <w:rsid w:val="00FE5DDB"/>
    <w:rsid w:val="00FF2616"/>
    <w:rsid w:val="00FF69ED"/>
    <w:rsid w:val="00FF6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259B8"/>
  <w15:docId w15:val="{C199CD1B-27C5-4959-A093-7E7B473DC8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2886"/>
    <w:pPr>
      <w:widowControl w:val="0"/>
      <w:spacing w:line="360" w:lineRule="auto"/>
      <w:ind w:firstLineChars="200" w:firstLine="200"/>
      <w:jc w:val="both"/>
    </w:pPr>
    <w:rPr>
      <w:rFonts w:ascii="楷体" w:eastAsia="楷体" w:hAnsi="楷体"/>
      <w:sz w:val="24"/>
    </w:rPr>
  </w:style>
  <w:style w:type="paragraph" w:styleId="1">
    <w:name w:val="heading 1"/>
    <w:basedOn w:val="a"/>
    <w:next w:val="a"/>
    <w:link w:val="10"/>
    <w:qFormat/>
    <w:rsid w:val="008C16A1"/>
    <w:pPr>
      <w:keepNext/>
      <w:keepLines/>
      <w:numPr>
        <w:numId w:val="2"/>
      </w:numPr>
      <w:tabs>
        <w:tab w:val="left" w:pos="360"/>
      </w:tabs>
      <w:spacing w:line="480" w:lineRule="auto"/>
      <w:ind w:firstLineChars="0"/>
      <w:outlineLvl w:val="0"/>
    </w:pPr>
    <w:rPr>
      <w:b/>
      <w:bCs/>
      <w:kern w:val="44"/>
      <w:szCs w:val="44"/>
    </w:rPr>
  </w:style>
  <w:style w:type="paragraph" w:styleId="2">
    <w:name w:val="heading 2"/>
    <w:basedOn w:val="1"/>
    <w:next w:val="a"/>
    <w:link w:val="21"/>
    <w:autoRedefine/>
    <w:uiPriority w:val="9"/>
    <w:unhideWhenUsed/>
    <w:qFormat/>
    <w:rsid w:val="006674F8"/>
    <w:pPr>
      <w:numPr>
        <w:ilvl w:val="1"/>
      </w:numPr>
      <w:tabs>
        <w:tab w:val="left" w:pos="600"/>
      </w:tabs>
      <w:outlineLvl w:val="1"/>
    </w:pPr>
    <w:rPr>
      <w:rFonts w:ascii="楷体_GB2312" w:eastAsia="楷体_GB2312"/>
      <w:bCs w:val="0"/>
      <w:kern w:val="2"/>
      <w:szCs w:val="22"/>
    </w:rPr>
  </w:style>
  <w:style w:type="paragraph" w:styleId="3">
    <w:name w:val="heading 3"/>
    <w:basedOn w:val="1"/>
    <w:next w:val="a"/>
    <w:link w:val="30"/>
    <w:uiPriority w:val="9"/>
    <w:unhideWhenUsed/>
    <w:qFormat/>
    <w:rsid w:val="008C16A1"/>
    <w:pPr>
      <w:numPr>
        <w:ilvl w:val="2"/>
      </w:numPr>
      <w:tabs>
        <w:tab w:val="left" w:pos="840"/>
      </w:tabs>
      <w:outlineLvl w:val="2"/>
    </w:pPr>
    <w:rPr>
      <w:bCs w:val="0"/>
      <w:szCs w:val="32"/>
    </w:rPr>
  </w:style>
  <w:style w:type="paragraph" w:styleId="4">
    <w:name w:val="heading 4"/>
    <w:basedOn w:val="1"/>
    <w:next w:val="a"/>
    <w:link w:val="40"/>
    <w:uiPriority w:val="9"/>
    <w:unhideWhenUsed/>
    <w:qFormat/>
    <w:rsid w:val="008C16A1"/>
    <w:pPr>
      <w:numPr>
        <w:ilvl w:val="3"/>
      </w:numPr>
      <w:tabs>
        <w:tab w:val="left" w:pos="1080"/>
      </w:tabs>
      <w:outlineLvl w:val="3"/>
    </w:pPr>
    <w:rPr>
      <w:rFonts w:cstheme="majorBidi"/>
      <w:bCs w:val="0"/>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C0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8C16A1"/>
    <w:rPr>
      <w:rFonts w:ascii="楷体" w:eastAsia="楷体" w:hAnsi="楷体"/>
      <w:b/>
      <w:bCs/>
      <w:kern w:val="44"/>
      <w:sz w:val="24"/>
      <w:szCs w:val="44"/>
    </w:rPr>
  </w:style>
  <w:style w:type="character" w:customStyle="1" w:styleId="21">
    <w:name w:val="标题 2 字符"/>
    <w:basedOn w:val="a0"/>
    <w:link w:val="2"/>
    <w:uiPriority w:val="9"/>
    <w:rsid w:val="006674F8"/>
    <w:rPr>
      <w:rFonts w:ascii="楷体_GB2312" w:eastAsia="楷体_GB2312" w:hAnsi="楷体"/>
      <w:b/>
      <w:sz w:val="24"/>
    </w:rPr>
  </w:style>
  <w:style w:type="paragraph" w:styleId="a4">
    <w:name w:val="List Paragraph"/>
    <w:basedOn w:val="a"/>
    <w:link w:val="a5"/>
    <w:uiPriority w:val="34"/>
    <w:qFormat/>
    <w:rsid w:val="00CC7E40"/>
    <w:pPr>
      <w:ind w:firstLine="420"/>
    </w:pPr>
  </w:style>
  <w:style w:type="character" w:styleId="a6">
    <w:name w:val="Emphasis"/>
    <w:basedOn w:val="a0"/>
    <w:uiPriority w:val="20"/>
    <w:qFormat/>
    <w:rsid w:val="00DD4FA1"/>
    <w:rPr>
      <w:rFonts w:eastAsia="宋体"/>
      <w:b/>
      <w:i w:val="0"/>
      <w:iCs/>
      <w:sz w:val="28"/>
    </w:rPr>
  </w:style>
  <w:style w:type="paragraph" w:customStyle="1" w:styleId="11">
    <w:name w:val="样式1"/>
    <w:basedOn w:val="a"/>
    <w:link w:val="1Char"/>
    <w:rsid w:val="00DD4FA1"/>
    <w:pPr>
      <w:spacing w:before="156" w:after="156"/>
    </w:pPr>
    <w:rPr>
      <w:rFonts w:ascii="宋体" w:eastAsia="宋体" w:hAnsi="宋体" w:cs="宋体"/>
      <w:b/>
      <w:szCs w:val="24"/>
    </w:rPr>
  </w:style>
  <w:style w:type="character" w:customStyle="1" w:styleId="30">
    <w:name w:val="标题 3 字符"/>
    <w:basedOn w:val="a0"/>
    <w:link w:val="3"/>
    <w:uiPriority w:val="9"/>
    <w:rsid w:val="008C16A1"/>
    <w:rPr>
      <w:rFonts w:ascii="楷体" w:eastAsia="楷体" w:hAnsi="楷体"/>
      <w:b/>
      <w:kern w:val="44"/>
      <w:sz w:val="24"/>
      <w:szCs w:val="32"/>
    </w:rPr>
  </w:style>
  <w:style w:type="character" w:customStyle="1" w:styleId="1Char">
    <w:name w:val="样式1 Char"/>
    <w:basedOn w:val="a0"/>
    <w:link w:val="11"/>
    <w:rsid w:val="00DD4FA1"/>
    <w:rPr>
      <w:rFonts w:ascii="宋体" w:eastAsia="宋体" w:hAnsi="宋体" w:cs="宋体"/>
      <w:b/>
      <w:sz w:val="24"/>
      <w:szCs w:val="24"/>
    </w:rPr>
  </w:style>
  <w:style w:type="character" w:customStyle="1" w:styleId="40">
    <w:name w:val="标题 4 字符"/>
    <w:basedOn w:val="a0"/>
    <w:link w:val="4"/>
    <w:uiPriority w:val="9"/>
    <w:rsid w:val="008C16A1"/>
    <w:rPr>
      <w:rFonts w:ascii="楷体" w:eastAsia="楷体" w:hAnsi="楷体" w:cstheme="majorBidi"/>
      <w:b/>
      <w:kern w:val="44"/>
      <w:sz w:val="24"/>
      <w:szCs w:val="28"/>
    </w:rPr>
  </w:style>
  <w:style w:type="paragraph" w:customStyle="1" w:styleId="20">
    <w:name w:val="样式2"/>
    <w:basedOn w:val="a4"/>
    <w:link w:val="2Char"/>
    <w:rsid w:val="00B149E1"/>
    <w:pPr>
      <w:numPr>
        <w:numId w:val="1"/>
      </w:numPr>
      <w:ind w:firstLineChars="0" w:firstLine="0"/>
    </w:pPr>
    <w:rPr>
      <w:rFonts w:eastAsia="宋体" w:cs="宋体"/>
      <w:sz w:val="21"/>
      <w:szCs w:val="21"/>
    </w:rPr>
  </w:style>
  <w:style w:type="paragraph" w:customStyle="1" w:styleId="31">
    <w:name w:val="样式3"/>
    <w:basedOn w:val="a"/>
    <w:link w:val="3Char"/>
    <w:rsid w:val="00B149E1"/>
    <w:pPr>
      <w:jc w:val="left"/>
    </w:pPr>
    <w:rPr>
      <w:rFonts w:eastAsiaTheme="majorEastAsia"/>
      <w:sz w:val="21"/>
      <w:szCs w:val="21"/>
    </w:rPr>
  </w:style>
  <w:style w:type="character" w:customStyle="1" w:styleId="a5">
    <w:name w:val="列表段落 字符"/>
    <w:basedOn w:val="a0"/>
    <w:link w:val="a4"/>
    <w:uiPriority w:val="34"/>
    <w:rsid w:val="00172080"/>
    <w:rPr>
      <w:sz w:val="24"/>
    </w:rPr>
  </w:style>
  <w:style w:type="character" w:customStyle="1" w:styleId="2Char">
    <w:name w:val="样式2 Char"/>
    <w:basedOn w:val="a5"/>
    <w:link w:val="20"/>
    <w:rsid w:val="00B149E1"/>
    <w:rPr>
      <w:rFonts w:ascii="楷体" w:eastAsia="宋体" w:hAnsi="楷体" w:cs="宋体"/>
      <w:sz w:val="24"/>
      <w:szCs w:val="21"/>
    </w:rPr>
  </w:style>
  <w:style w:type="paragraph" w:styleId="TOC">
    <w:name w:val="TOC Heading"/>
    <w:basedOn w:val="1"/>
    <w:next w:val="a"/>
    <w:uiPriority w:val="39"/>
    <w:unhideWhenUsed/>
    <w:qFormat/>
    <w:rsid w:val="00B0204E"/>
    <w:pPr>
      <w:widowControl/>
      <w:spacing w:line="259" w:lineRule="auto"/>
      <w:outlineLvl w:val="9"/>
    </w:pPr>
    <w:rPr>
      <w:rFonts w:asciiTheme="majorHAnsi" w:hAnsiTheme="majorHAnsi" w:cstheme="majorBidi"/>
      <w:b w:val="0"/>
      <w:bCs w:val="0"/>
      <w:color w:val="2E74B5" w:themeColor="accent1" w:themeShade="BF"/>
      <w:kern w:val="0"/>
      <w:szCs w:val="32"/>
    </w:rPr>
  </w:style>
  <w:style w:type="character" w:customStyle="1" w:styleId="3Char">
    <w:name w:val="样式3 Char"/>
    <w:basedOn w:val="a0"/>
    <w:link w:val="31"/>
    <w:rsid w:val="00B149E1"/>
    <w:rPr>
      <w:rFonts w:ascii="Arial" w:eastAsiaTheme="majorEastAsia" w:hAnsi="Arial"/>
      <w:szCs w:val="21"/>
    </w:rPr>
  </w:style>
  <w:style w:type="paragraph" w:styleId="TOC2">
    <w:name w:val="toc 2"/>
    <w:basedOn w:val="a"/>
    <w:next w:val="a"/>
    <w:autoRedefine/>
    <w:uiPriority w:val="39"/>
    <w:unhideWhenUsed/>
    <w:qFormat/>
    <w:rsid w:val="00442254"/>
    <w:pPr>
      <w:tabs>
        <w:tab w:val="left" w:pos="480"/>
        <w:tab w:val="right" w:leader="dot" w:pos="9600"/>
      </w:tabs>
      <w:spacing w:line="240" w:lineRule="auto"/>
      <w:ind w:firstLineChars="0" w:firstLine="0"/>
      <w:jc w:val="left"/>
    </w:pPr>
    <w:rPr>
      <w:rFonts w:cstheme="minorHAnsi"/>
      <w:bCs/>
    </w:rPr>
  </w:style>
  <w:style w:type="paragraph" w:styleId="TOC1">
    <w:name w:val="toc 1"/>
    <w:basedOn w:val="a"/>
    <w:next w:val="a"/>
    <w:autoRedefine/>
    <w:uiPriority w:val="39"/>
    <w:unhideWhenUsed/>
    <w:qFormat/>
    <w:rsid w:val="00442254"/>
    <w:pPr>
      <w:tabs>
        <w:tab w:val="left" w:pos="480"/>
        <w:tab w:val="right" w:leader="dot" w:pos="9600"/>
      </w:tabs>
      <w:spacing w:line="240" w:lineRule="auto"/>
      <w:ind w:firstLineChars="0" w:firstLine="0"/>
      <w:jc w:val="left"/>
    </w:pPr>
    <w:rPr>
      <w:rFonts w:cs="Arial"/>
      <w:bCs/>
      <w:noProof/>
    </w:rPr>
  </w:style>
  <w:style w:type="paragraph" w:styleId="TOC3">
    <w:name w:val="toc 3"/>
    <w:basedOn w:val="a"/>
    <w:next w:val="a"/>
    <w:autoRedefine/>
    <w:uiPriority w:val="39"/>
    <w:unhideWhenUsed/>
    <w:qFormat/>
    <w:rsid w:val="00442254"/>
    <w:pPr>
      <w:tabs>
        <w:tab w:val="left" w:pos="480"/>
        <w:tab w:val="right" w:leader="dot" w:pos="9600"/>
      </w:tabs>
      <w:spacing w:line="240" w:lineRule="auto"/>
      <w:ind w:firstLineChars="0" w:firstLine="0"/>
      <w:jc w:val="left"/>
    </w:pPr>
    <w:rPr>
      <w:rFonts w:cstheme="minorHAnsi"/>
    </w:rPr>
  </w:style>
  <w:style w:type="character" w:styleId="a7">
    <w:name w:val="Hyperlink"/>
    <w:basedOn w:val="a0"/>
    <w:uiPriority w:val="99"/>
    <w:unhideWhenUsed/>
    <w:rsid w:val="00B0204E"/>
    <w:rPr>
      <w:color w:val="0563C1" w:themeColor="hyperlink"/>
      <w:u w:val="single"/>
    </w:rPr>
  </w:style>
  <w:style w:type="paragraph" w:styleId="a8">
    <w:name w:val="header"/>
    <w:basedOn w:val="a"/>
    <w:link w:val="a9"/>
    <w:uiPriority w:val="99"/>
    <w:unhideWhenUsed/>
    <w:rsid w:val="00DD304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D3042"/>
    <w:rPr>
      <w:sz w:val="18"/>
      <w:szCs w:val="18"/>
    </w:rPr>
  </w:style>
  <w:style w:type="paragraph" w:styleId="aa">
    <w:name w:val="footer"/>
    <w:basedOn w:val="a"/>
    <w:link w:val="ab"/>
    <w:uiPriority w:val="99"/>
    <w:unhideWhenUsed/>
    <w:rsid w:val="00DD3042"/>
    <w:pPr>
      <w:tabs>
        <w:tab w:val="center" w:pos="4153"/>
        <w:tab w:val="right" w:pos="8306"/>
      </w:tabs>
      <w:snapToGrid w:val="0"/>
      <w:jc w:val="left"/>
    </w:pPr>
    <w:rPr>
      <w:sz w:val="18"/>
      <w:szCs w:val="18"/>
    </w:rPr>
  </w:style>
  <w:style w:type="character" w:customStyle="1" w:styleId="ab">
    <w:name w:val="页脚 字符"/>
    <w:basedOn w:val="a0"/>
    <w:link w:val="aa"/>
    <w:uiPriority w:val="99"/>
    <w:rsid w:val="00DD3042"/>
    <w:rPr>
      <w:sz w:val="18"/>
      <w:szCs w:val="18"/>
    </w:rPr>
  </w:style>
  <w:style w:type="character" w:customStyle="1" w:styleId="httrs2">
    <w:name w:val="ht_trs2"/>
    <w:basedOn w:val="a0"/>
    <w:rsid w:val="0024557A"/>
  </w:style>
  <w:style w:type="paragraph" w:styleId="ac">
    <w:name w:val="Balloon Text"/>
    <w:basedOn w:val="a"/>
    <w:link w:val="ad"/>
    <w:uiPriority w:val="99"/>
    <w:semiHidden/>
    <w:unhideWhenUsed/>
    <w:rsid w:val="00C341F4"/>
    <w:rPr>
      <w:sz w:val="18"/>
      <w:szCs w:val="18"/>
    </w:rPr>
  </w:style>
  <w:style w:type="character" w:customStyle="1" w:styleId="ad">
    <w:name w:val="批注框文本 字符"/>
    <w:basedOn w:val="a0"/>
    <w:link w:val="ac"/>
    <w:uiPriority w:val="99"/>
    <w:semiHidden/>
    <w:rsid w:val="00C341F4"/>
    <w:rPr>
      <w:sz w:val="18"/>
      <w:szCs w:val="18"/>
    </w:rPr>
  </w:style>
  <w:style w:type="character" w:styleId="ae">
    <w:name w:val="page number"/>
    <w:basedOn w:val="a0"/>
    <w:rsid w:val="004E2A48"/>
  </w:style>
  <w:style w:type="paragraph" w:customStyle="1" w:styleId="41">
    <w:name w:val="样式4"/>
    <w:basedOn w:val="a"/>
    <w:link w:val="4Char"/>
    <w:rsid w:val="007F1DA8"/>
    <w:pPr>
      <w:spacing w:line="240" w:lineRule="auto"/>
      <w:ind w:firstLineChars="0" w:firstLine="0"/>
    </w:pPr>
    <w:rPr>
      <w:rFonts w:ascii="楷体GB2312"/>
      <w:sz w:val="21"/>
      <w:szCs w:val="21"/>
    </w:rPr>
  </w:style>
  <w:style w:type="character" w:customStyle="1" w:styleId="4Char">
    <w:name w:val="样式4 Char"/>
    <w:basedOn w:val="a0"/>
    <w:link w:val="41"/>
    <w:rsid w:val="007F1DA8"/>
    <w:rPr>
      <w:rFonts w:ascii="楷体GB2312" w:eastAsia="楷体GB2312" w:hAnsi="楷体"/>
      <w:szCs w:val="21"/>
    </w:rPr>
  </w:style>
  <w:style w:type="paragraph" w:styleId="TOC4">
    <w:name w:val="toc 4"/>
    <w:basedOn w:val="a"/>
    <w:next w:val="a"/>
    <w:autoRedefine/>
    <w:uiPriority w:val="39"/>
    <w:unhideWhenUsed/>
    <w:rsid w:val="00442254"/>
    <w:pPr>
      <w:tabs>
        <w:tab w:val="left" w:pos="480"/>
        <w:tab w:val="right" w:leader="dot" w:pos="9600"/>
      </w:tabs>
      <w:spacing w:line="240" w:lineRule="auto"/>
      <w:ind w:firstLineChars="0" w:firstLine="0"/>
      <w:jc w:val="left"/>
    </w:pPr>
    <w:rPr>
      <w:rFonts w:cstheme="minorHAnsi"/>
    </w:rPr>
  </w:style>
  <w:style w:type="paragraph" w:styleId="TOC5">
    <w:name w:val="toc 5"/>
    <w:basedOn w:val="a"/>
    <w:next w:val="a"/>
    <w:autoRedefine/>
    <w:uiPriority w:val="39"/>
    <w:unhideWhenUsed/>
    <w:rsid w:val="006C6AD4"/>
    <w:pPr>
      <w:ind w:firstLine="0"/>
      <w:jc w:val="left"/>
    </w:pPr>
    <w:rPr>
      <w:rFonts w:cstheme="minorHAnsi"/>
      <w:sz w:val="22"/>
    </w:rPr>
  </w:style>
  <w:style w:type="paragraph" w:styleId="TOC6">
    <w:name w:val="toc 6"/>
    <w:basedOn w:val="a"/>
    <w:next w:val="a"/>
    <w:autoRedefine/>
    <w:uiPriority w:val="39"/>
    <w:unhideWhenUsed/>
    <w:rsid w:val="006C6AD4"/>
    <w:pPr>
      <w:ind w:firstLine="0"/>
      <w:jc w:val="left"/>
    </w:pPr>
    <w:rPr>
      <w:rFonts w:cstheme="minorHAnsi"/>
      <w:sz w:val="22"/>
    </w:rPr>
  </w:style>
  <w:style w:type="paragraph" w:styleId="TOC7">
    <w:name w:val="toc 7"/>
    <w:basedOn w:val="a"/>
    <w:next w:val="a"/>
    <w:autoRedefine/>
    <w:uiPriority w:val="39"/>
    <w:unhideWhenUsed/>
    <w:rsid w:val="006C6AD4"/>
    <w:pPr>
      <w:ind w:firstLine="0"/>
      <w:jc w:val="left"/>
    </w:pPr>
    <w:rPr>
      <w:rFonts w:cstheme="minorHAnsi"/>
      <w:sz w:val="22"/>
    </w:rPr>
  </w:style>
  <w:style w:type="paragraph" w:styleId="TOC8">
    <w:name w:val="toc 8"/>
    <w:basedOn w:val="a"/>
    <w:next w:val="a"/>
    <w:autoRedefine/>
    <w:uiPriority w:val="39"/>
    <w:unhideWhenUsed/>
    <w:rsid w:val="006C6AD4"/>
    <w:pPr>
      <w:ind w:firstLine="0"/>
      <w:jc w:val="left"/>
    </w:pPr>
    <w:rPr>
      <w:rFonts w:cstheme="minorHAnsi"/>
      <w:sz w:val="22"/>
    </w:rPr>
  </w:style>
  <w:style w:type="paragraph" w:styleId="TOC9">
    <w:name w:val="toc 9"/>
    <w:basedOn w:val="a"/>
    <w:next w:val="a"/>
    <w:autoRedefine/>
    <w:uiPriority w:val="39"/>
    <w:unhideWhenUsed/>
    <w:rsid w:val="006C6AD4"/>
    <w:pPr>
      <w:ind w:firstLine="0"/>
      <w:jc w:val="left"/>
    </w:pPr>
    <w:rPr>
      <w:rFonts w:cstheme="minorHAnsi"/>
      <w:sz w:val="22"/>
    </w:rPr>
  </w:style>
  <w:style w:type="paragraph" w:customStyle="1" w:styleId="Default">
    <w:name w:val="Default"/>
    <w:rsid w:val="005D632B"/>
    <w:pPr>
      <w:autoSpaceDE w:val="0"/>
      <w:autoSpaceDN w:val="0"/>
      <w:adjustRightInd w:val="0"/>
    </w:pPr>
    <w:rPr>
      <w:rFonts w:ascii="宋体" w:eastAsia="宋体" w:hAnsi="Times New Roman" w:cs="宋体"/>
      <w:color w:val="000000"/>
      <w:kern w:val="0"/>
      <w:sz w:val="24"/>
      <w:szCs w:val="24"/>
    </w:rPr>
  </w:style>
  <w:style w:type="paragraph" w:customStyle="1" w:styleId="5">
    <w:name w:val="样式5"/>
    <w:basedOn w:val="a"/>
    <w:link w:val="5Char"/>
    <w:rsid w:val="00A35DE3"/>
    <w:rPr>
      <w:szCs w:val="21"/>
    </w:rPr>
  </w:style>
  <w:style w:type="character" w:customStyle="1" w:styleId="5Char">
    <w:name w:val="样式5 Char"/>
    <w:basedOn w:val="a0"/>
    <w:link w:val="5"/>
    <w:rsid w:val="00A35DE3"/>
    <w:rPr>
      <w:rFonts w:ascii="Arial" w:eastAsia="楷体GB2312" w:hAnsi="Arial"/>
      <w:sz w:val="24"/>
      <w:szCs w:val="21"/>
    </w:rPr>
  </w:style>
  <w:style w:type="paragraph" w:styleId="af">
    <w:name w:val="Title"/>
    <w:basedOn w:val="1"/>
    <w:next w:val="a"/>
    <w:link w:val="af0"/>
    <w:uiPriority w:val="10"/>
    <w:qFormat/>
    <w:rsid w:val="002E6577"/>
    <w:pPr>
      <w:pageBreakBefore/>
      <w:numPr>
        <w:numId w:val="0"/>
      </w:numPr>
      <w:jc w:val="center"/>
    </w:pPr>
    <w:rPr>
      <w:rFonts w:cstheme="majorBidi"/>
      <w:b w:val="0"/>
      <w:bCs w:val="0"/>
      <w:szCs w:val="32"/>
    </w:rPr>
  </w:style>
  <w:style w:type="character" w:customStyle="1" w:styleId="af0">
    <w:name w:val="标题 字符"/>
    <w:basedOn w:val="a0"/>
    <w:link w:val="af"/>
    <w:uiPriority w:val="10"/>
    <w:rsid w:val="002E6577"/>
    <w:rPr>
      <w:rFonts w:ascii="Arial" w:eastAsiaTheme="majorEastAsia" w:hAnsi="Arial" w:cstheme="majorBidi"/>
      <w:kern w:val="44"/>
      <w:sz w:val="24"/>
      <w:szCs w:val="32"/>
    </w:rPr>
  </w:style>
  <w:style w:type="paragraph" w:styleId="af1">
    <w:name w:val="No Spacing"/>
    <w:aliases w:val="正文2"/>
    <w:basedOn w:val="a"/>
    <w:uiPriority w:val="1"/>
    <w:rsid w:val="003C335E"/>
    <w:pPr>
      <w:ind w:leftChars="100" w:left="100"/>
    </w:pPr>
  </w:style>
  <w:style w:type="paragraph" w:customStyle="1" w:styleId="32">
    <w:name w:val="正文3"/>
    <w:basedOn w:val="a"/>
    <w:link w:val="3Char0"/>
    <w:rsid w:val="000F76DF"/>
    <w:pPr>
      <w:ind w:leftChars="300" w:left="300"/>
    </w:pPr>
  </w:style>
  <w:style w:type="paragraph" w:customStyle="1" w:styleId="42">
    <w:name w:val="正文4"/>
    <w:basedOn w:val="a"/>
    <w:link w:val="4Char0"/>
    <w:rsid w:val="003C335E"/>
    <w:pPr>
      <w:ind w:leftChars="500" w:left="500"/>
    </w:pPr>
  </w:style>
  <w:style w:type="character" w:customStyle="1" w:styleId="3Char0">
    <w:name w:val="正文3 Char"/>
    <w:basedOn w:val="a0"/>
    <w:link w:val="32"/>
    <w:rsid w:val="000F76DF"/>
    <w:rPr>
      <w:rFonts w:ascii="楷体" w:eastAsia="楷体" w:hAnsi="楷体"/>
      <w:sz w:val="24"/>
    </w:rPr>
  </w:style>
  <w:style w:type="paragraph" w:customStyle="1" w:styleId="af2">
    <w:name w:val="图表正文"/>
    <w:basedOn w:val="a"/>
    <w:link w:val="Char"/>
    <w:qFormat/>
    <w:rsid w:val="00090EEA"/>
    <w:pPr>
      <w:spacing w:line="240" w:lineRule="auto"/>
      <w:ind w:firstLineChars="0" w:firstLine="0"/>
    </w:pPr>
    <w:rPr>
      <w:sz w:val="21"/>
    </w:rPr>
  </w:style>
  <w:style w:type="character" w:customStyle="1" w:styleId="4Char0">
    <w:name w:val="正文4 Char"/>
    <w:basedOn w:val="a0"/>
    <w:link w:val="42"/>
    <w:rsid w:val="003C335E"/>
    <w:rPr>
      <w:rFonts w:ascii="楷体" w:eastAsia="楷体" w:hAnsi="楷体"/>
      <w:sz w:val="24"/>
    </w:rPr>
  </w:style>
  <w:style w:type="character" w:customStyle="1" w:styleId="Char">
    <w:name w:val="图表正文 Char"/>
    <w:basedOn w:val="30"/>
    <w:link w:val="af2"/>
    <w:rsid w:val="00090EEA"/>
    <w:rPr>
      <w:rFonts w:ascii="楷体" w:eastAsia="楷体" w:hAnsi="楷体"/>
      <w:b w:val="0"/>
      <w:kern w:val="44"/>
      <w:sz w:val="24"/>
      <w:szCs w:val="32"/>
    </w:rPr>
  </w:style>
  <w:style w:type="character" w:styleId="af3">
    <w:name w:val="Subtle Emphasis"/>
    <w:basedOn w:val="a0"/>
    <w:uiPriority w:val="19"/>
    <w:qFormat/>
    <w:rsid w:val="005C4E24"/>
    <w:rPr>
      <w:i/>
      <w:iCs/>
      <w:color w:val="404040" w:themeColor="text1" w:themeTint="BF"/>
    </w:rPr>
  </w:style>
  <w:style w:type="paragraph" w:styleId="af4">
    <w:name w:val="Date"/>
    <w:basedOn w:val="a"/>
    <w:next w:val="a"/>
    <w:link w:val="af5"/>
    <w:uiPriority w:val="99"/>
    <w:semiHidden/>
    <w:unhideWhenUsed/>
    <w:rsid w:val="00697253"/>
    <w:pPr>
      <w:ind w:leftChars="2500" w:left="100"/>
    </w:pPr>
  </w:style>
  <w:style w:type="character" w:customStyle="1" w:styleId="af5">
    <w:name w:val="日期 字符"/>
    <w:basedOn w:val="a0"/>
    <w:link w:val="af4"/>
    <w:uiPriority w:val="99"/>
    <w:semiHidden/>
    <w:rsid w:val="00697253"/>
    <w:rPr>
      <w:rFonts w:ascii="楷体" w:eastAsia="楷体" w:hAnsi="楷体"/>
      <w:sz w:val="24"/>
    </w:rPr>
  </w:style>
  <w:style w:type="character" w:styleId="af6">
    <w:name w:val="annotation reference"/>
    <w:basedOn w:val="a0"/>
    <w:uiPriority w:val="99"/>
    <w:semiHidden/>
    <w:unhideWhenUsed/>
    <w:rsid w:val="00F03AE0"/>
    <w:rPr>
      <w:sz w:val="21"/>
      <w:szCs w:val="21"/>
    </w:rPr>
  </w:style>
  <w:style w:type="paragraph" w:styleId="af7">
    <w:name w:val="annotation text"/>
    <w:basedOn w:val="a"/>
    <w:link w:val="af8"/>
    <w:uiPriority w:val="99"/>
    <w:semiHidden/>
    <w:unhideWhenUsed/>
    <w:rsid w:val="00F03AE0"/>
    <w:pPr>
      <w:jc w:val="left"/>
    </w:pPr>
  </w:style>
  <w:style w:type="character" w:customStyle="1" w:styleId="af8">
    <w:name w:val="批注文字 字符"/>
    <w:basedOn w:val="a0"/>
    <w:link w:val="af7"/>
    <w:uiPriority w:val="99"/>
    <w:semiHidden/>
    <w:rsid w:val="00F03AE0"/>
    <w:rPr>
      <w:rFonts w:ascii="楷体" w:eastAsia="楷体" w:hAnsi="楷体"/>
      <w:sz w:val="24"/>
    </w:rPr>
  </w:style>
  <w:style w:type="paragraph" w:styleId="af9">
    <w:name w:val="annotation subject"/>
    <w:basedOn w:val="af7"/>
    <w:next w:val="af7"/>
    <w:link w:val="afa"/>
    <w:uiPriority w:val="99"/>
    <w:semiHidden/>
    <w:unhideWhenUsed/>
    <w:rsid w:val="00F03AE0"/>
    <w:rPr>
      <w:b/>
      <w:bCs/>
    </w:rPr>
  </w:style>
  <w:style w:type="character" w:customStyle="1" w:styleId="afa">
    <w:name w:val="批注主题 字符"/>
    <w:basedOn w:val="af8"/>
    <w:link w:val="af9"/>
    <w:uiPriority w:val="99"/>
    <w:semiHidden/>
    <w:rsid w:val="00F03AE0"/>
    <w:rPr>
      <w:rFonts w:ascii="楷体" w:eastAsia="楷体" w:hAnsi="楷体"/>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84194">
      <w:bodyDiv w:val="1"/>
      <w:marLeft w:val="0"/>
      <w:marRight w:val="0"/>
      <w:marTop w:val="0"/>
      <w:marBottom w:val="0"/>
      <w:divBdr>
        <w:top w:val="none" w:sz="0" w:space="0" w:color="auto"/>
        <w:left w:val="none" w:sz="0" w:space="0" w:color="auto"/>
        <w:bottom w:val="none" w:sz="0" w:space="0" w:color="auto"/>
        <w:right w:val="none" w:sz="0" w:space="0" w:color="auto"/>
      </w:divBdr>
    </w:div>
    <w:div w:id="328795634">
      <w:bodyDiv w:val="1"/>
      <w:marLeft w:val="0"/>
      <w:marRight w:val="0"/>
      <w:marTop w:val="0"/>
      <w:marBottom w:val="0"/>
      <w:divBdr>
        <w:top w:val="none" w:sz="0" w:space="0" w:color="auto"/>
        <w:left w:val="none" w:sz="0" w:space="0" w:color="auto"/>
        <w:bottom w:val="none" w:sz="0" w:space="0" w:color="auto"/>
        <w:right w:val="none" w:sz="0" w:space="0" w:color="auto"/>
      </w:divBdr>
    </w:div>
    <w:div w:id="602611905">
      <w:bodyDiv w:val="1"/>
      <w:marLeft w:val="0"/>
      <w:marRight w:val="0"/>
      <w:marTop w:val="0"/>
      <w:marBottom w:val="0"/>
      <w:divBdr>
        <w:top w:val="none" w:sz="0" w:space="0" w:color="auto"/>
        <w:left w:val="none" w:sz="0" w:space="0" w:color="auto"/>
        <w:bottom w:val="none" w:sz="0" w:space="0" w:color="auto"/>
        <w:right w:val="none" w:sz="0" w:space="0" w:color="auto"/>
      </w:divBdr>
    </w:div>
    <w:div w:id="752319136">
      <w:bodyDiv w:val="1"/>
      <w:marLeft w:val="0"/>
      <w:marRight w:val="0"/>
      <w:marTop w:val="0"/>
      <w:marBottom w:val="0"/>
      <w:divBdr>
        <w:top w:val="none" w:sz="0" w:space="0" w:color="auto"/>
        <w:left w:val="none" w:sz="0" w:space="0" w:color="auto"/>
        <w:bottom w:val="none" w:sz="0" w:space="0" w:color="auto"/>
        <w:right w:val="none" w:sz="0" w:space="0" w:color="auto"/>
      </w:divBdr>
    </w:div>
    <w:div w:id="138860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0DB13-797E-4DD0-BE27-D1FF43614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7034</TotalTime>
  <Pages>1</Pages>
  <Words>10</Words>
  <Characters>63</Characters>
  <Application>Microsoft Office Word</Application>
  <DocSecurity>0</DocSecurity>
  <Lines>1</Lines>
  <Paragraphs>1</Paragraphs>
  <ScaleCrop>false</ScaleCrop>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kunjie chen</cp:lastModifiedBy>
  <cp:revision>1664</cp:revision>
  <cp:lastPrinted>2019-02-18T11:32:00Z</cp:lastPrinted>
  <dcterms:created xsi:type="dcterms:W3CDTF">2018-07-24T02:42:00Z</dcterms:created>
  <dcterms:modified xsi:type="dcterms:W3CDTF">2026-05-09T06:02:00Z</dcterms:modified>
</cp:coreProperties>
</file>