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6D872" w14:textId="77777777" w:rsidR="004738D6" w:rsidRPr="000B1547" w:rsidRDefault="00000000">
      <w:pPr>
        <w:pStyle w:val="aa"/>
        <w:rPr>
          <w:color w:val="auto"/>
        </w:rPr>
      </w:pPr>
      <w:r w:rsidRPr="000B1547">
        <w:rPr>
          <w:rFonts w:ascii="微软雅黑" w:hAnsi="微软雅黑"/>
          <w:color w:val="auto"/>
        </w:rPr>
        <w:t>知途</w:t>
      </w:r>
      <w:r w:rsidRPr="000B1547">
        <w:rPr>
          <w:rFonts w:ascii="微软雅黑" w:hAnsi="微软雅黑"/>
          <w:color w:val="auto"/>
        </w:rPr>
        <w:t xml:space="preserve"> — AI </w:t>
      </w:r>
      <w:r w:rsidRPr="000B1547">
        <w:rPr>
          <w:rFonts w:ascii="微软雅黑" w:hAnsi="微软雅黑"/>
          <w:color w:val="auto"/>
        </w:rPr>
        <w:t>辅助编程说明</w:t>
      </w:r>
    </w:p>
    <w:p w14:paraId="75BA6FDE" w14:textId="77777777" w:rsidR="004738D6" w:rsidRPr="000B1547" w:rsidRDefault="00000000">
      <w:pPr>
        <w:rPr>
          <w:rFonts w:ascii="黑体" w:eastAsia="黑体" w:hAnsi="黑体" w:hint="eastAsia"/>
        </w:rPr>
      </w:pPr>
      <w:r w:rsidRPr="000B1547">
        <w:rPr>
          <w:rFonts w:ascii="黑体" w:eastAsia="黑体" w:hAnsi="黑体"/>
        </w:rPr>
        <w:t>第十五届"中国软件杯"大学生软件设计大赛 A3 赛题</w:t>
      </w:r>
    </w:p>
    <w:p w14:paraId="0C628B6B" w14:textId="77777777" w:rsidR="004738D6" w:rsidRPr="000B1547" w:rsidRDefault="00000000">
      <w:pPr>
        <w:rPr>
          <w:rFonts w:ascii="黑体" w:eastAsia="黑体" w:hAnsi="黑体" w:hint="eastAsia"/>
        </w:rPr>
      </w:pPr>
      <w:r w:rsidRPr="000B1547">
        <w:rPr>
          <w:rFonts w:ascii="黑体" w:eastAsia="黑体" w:hAnsi="黑体"/>
        </w:rPr>
        <w:t>项目：知途 — 基于大模型的多智能体个性化学习资源生成与学习辅导系统</w:t>
      </w:r>
    </w:p>
    <w:p w14:paraId="3B8B2D69" w14:textId="77777777" w:rsidR="004738D6" w:rsidRPr="000B1547" w:rsidRDefault="00000000">
      <w:pPr>
        <w:pStyle w:val="1"/>
        <w:rPr>
          <w:rFonts w:ascii="黑体" w:eastAsia="黑体" w:hAnsi="黑体"/>
          <w:color w:val="auto"/>
        </w:rPr>
      </w:pPr>
      <w:r w:rsidRPr="000B1547">
        <w:rPr>
          <w:rFonts w:ascii="黑体" w:eastAsia="黑体" w:hAnsi="黑体"/>
          <w:color w:val="auto"/>
        </w:rPr>
        <w:t>一、使用的 AI 工具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1547" w:rsidRPr="000B1547" w14:paraId="60A416B9" w14:textId="77777777">
        <w:trPr>
          <w:jc w:val="center"/>
        </w:trPr>
        <w:tc>
          <w:tcPr>
            <w:tcW w:w="2880" w:type="dxa"/>
          </w:tcPr>
          <w:p w14:paraId="6559EF0E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工具名称</w:t>
            </w:r>
          </w:p>
        </w:tc>
        <w:tc>
          <w:tcPr>
            <w:tcW w:w="2880" w:type="dxa"/>
          </w:tcPr>
          <w:p w14:paraId="4634EB17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用途</w:t>
            </w:r>
          </w:p>
        </w:tc>
        <w:tc>
          <w:tcPr>
            <w:tcW w:w="2880" w:type="dxa"/>
          </w:tcPr>
          <w:p w14:paraId="772BA69F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使用频率</w:t>
            </w:r>
          </w:p>
        </w:tc>
      </w:tr>
      <w:tr w:rsidR="000B1547" w:rsidRPr="000B1547" w14:paraId="136C8948" w14:textId="77777777">
        <w:trPr>
          <w:jc w:val="center"/>
        </w:trPr>
        <w:tc>
          <w:tcPr>
            <w:tcW w:w="2880" w:type="dxa"/>
          </w:tcPr>
          <w:p w14:paraId="1208A5E1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Claude Code (Anthropic)</w:t>
            </w:r>
          </w:p>
        </w:tc>
        <w:tc>
          <w:tcPr>
            <w:tcW w:w="2880" w:type="dxa"/>
          </w:tcPr>
          <w:p w14:paraId="70D06713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代码编写、调试、重构、文档生成</w:t>
            </w:r>
          </w:p>
        </w:tc>
        <w:tc>
          <w:tcPr>
            <w:tcW w:w="2880" w:type="dxa"/>
          </w:tcPr>
          <w:p w14:paraId="060F48E7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全程使用</w:t>
            </w:r>
          </w:p>
        </w:tc>
      </w:tr>
      <w:tr w:rsidR="000B1547" w:rsidRPr="000B1547" w14:paraId="750D6761" w14:textId="77777777">
        <w:trPr>
          <w:jc w:val="center"/>
        </w:trPr>
        <w:tc>
          <w:tcPr>
            <w:tcW w:w="2880" w:type="dxa"/>
          </w:tcPr>
          <w:p w14:paraId="45DB4DF2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Cursor IDE</w:t>
            </w:r>
          </w:p>
        </w:tc>
        <w:tc>
          <w:tcPr>
            <w:tcW w:w="2880" w:type="dxa"/>
          </w:tcPr>
          <w:p w14:paraId="094A1F0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代码补全、快速原型</w:t>
            </w:r>
          </w:p>
        </w:tc>
        <w:tc>
          <w:tcPr>
            <w:tcW w:w="2880" w:type="dxa"/>
          </w:tcPr>
          <w:p w14:paraId="7B93ED8E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辅助使用</w:t>
            </w:r>
          </w:p>
        </w:tc>
      </w:tr>
    </w:tbl>
    <w:p w14:paraId="1E43EBC0" w14:textId="77777777" w:rsidR="004738D6" w:rsidRPr="000B1547" w:rsidRDefault="00000000">
      <w:pPr>
        <w:pStyle w:val="1"/>
        <w:rPr>
          <w:rFonts w:ascii="黑体" w:eastAsia="黑体" w:hAnsi="黑体"/>
          <w:color w:val="auto"/>
        </w:rPr>
      </w:pPr>
      <w:r w:rsidRPr="000B1547">
        <w:rPr>
          <w:rFonts w:ascii="黑体" w:eastAsia="黑体" w:hAnsi="黑体"/>
          <w:color w:val="auto"/>
        </w:rPr>
        <w:t>二、AI 辅助的具体环节</w:t>
      </w:r>
    </w:p>
    <w:p w14:paraId="2EB7F3CD" w14:textId="77777777" w:rsidR="004738D6" w:rsidRPr="000B1547" w:rsidRDefault="00000000">
      <w:pPr>
        <w:rPr>
          <w:rFonts w:ascii="黑体" w:eastAsia="黑体" w:hAnsi="黑体" w:hint="eastAsia"/>
        </w:rPr>
      </w:pPr>
      <w:r w:rsidRPr="000B1547">
        <w:rPr>
          <w:rFonts w:ascii="黑体" w:eastAsia="黑体" w:hAnsi="黑体"/>
          <w:b/>
        </w:rPr>
        <w:t>2.1 代码编写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1547" w:rsidRPr="000B1547" w14:paraId="57E0C3D7" w14:textId="77777777">
        <w:trPr>
          <w:jc w:val="center"/>
        </w:trPr>
        <w:tc>
          <w:tcPr>
            <w:tcW w:w="2880" w:type="dxa"/>
          </w:tcPr>
          <w:p w14:paraId="6210CB26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模块</w:t>
            </w:r>
          </w:p>
        </w:tc>
        <w:tc>
          <w:tcPr>
            <w:tcW w:w="2880" w:type="dxa"/>
          </w:tcPr>
          <w:p w14:paraId="394E5C2D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AI辅助内容</w:t>
            </w:r>
          </w:p>
        </w:tc>
        <w:tc>
          <w:tcPr>
            <w:tcW w:w="2880" w:type="dxa"/>
          </w:tcPr>
          <w:p w14:paraId="0E330F5B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人工修改内容</w:t>
            </w:r>
          </w:p>
        </w:tc>
      </w:tr>
      <w:tr w:rsidR="000B1547" w:rsidRPr="000B1547" w14:paraId="25CF0681" w14:textId="77777777">
        <w:trPr>
          <w:jc w:val="center"/>
        </w:trPr>
        <w:tc>
          <w:tcPr>
            <w:tcW w:w="2880" w:type="dxa"/>
          </w:tcPr>
          <w:p w14:paraId="64C5E845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后端Agent系统</w:t>
            </w:r>
          </w:p>
        </w:tc>
        <w:tc>
          <w:tcPr>
            <w:tcW w:w="2880" w:type="dxa"/>
          </w:tcPr>
          <w:p w14:paraId="176C7EC1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BaseAgent基类结构、Orchestrator路由逻辑、各Agent system_prompt初稿</w:t>
            </w:r>
          </w:p>
        </w:tc>
        <w:tc>
          <w:tcPr>
            <w:tcW w:w="2880" w:type="dxa"/>
          </w:tcPr>
          <w:p w14:paraId="384763DE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调整Prompt策略、优化意图分类规则、调优temperature参数</w:t>
            </w:r>
          </w:p>
        </w:tc>
      </w:tr>
      <w:tr w:rsidR="000B1547" w:rsidRPr="000B1547" w14:paraId="4881E2F3" w14:textId="77777777">
        <w:trPr>
          <w:jc w:val="center"/>
        </w:trPr>
        <w:tc>
          <w:tcPr>
            <w:tcW w:w="2880" w:type="dxa"/>
          </w:tcPr>
          <w:p w14:paraId="123947F3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后端API层</w:t>
            </w:r>
          </w:p>
        </w:tc>
        <w:tc>
          <w:tcPr>
            <w:tcW w:w="2880" w:type="dxa"/>
          </w:tcPr>
          <w:p w14:paraId="3A89FAE3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FastAPI路由结构、SSE流式输出、数据库CRUD</w:t>
            </w:r>
          </w:p>
        </w:tc>
        <w:tc>
          <w:tcPr>
            <w:tcW w:w="2880" w:type="dxa"/>
          </w:tcPr>
          <w:p w14:paraId="5A6AA67D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添加分页逻辑、修复并发问题、优化错误处理</w:t>
            </w:r>
          </w:p>
        </w:tc>
      </w:tr>
      <w:tr w:rsidR="000B1547" w:rsidRPr="000B1547" w14:paraId="024A387A" w14:textId="77777777">
        <w:trPr>
          <w:jc w:val="center"/>
        </w:trPr>
        <w:tc>
          <w:tcPr>
            <w:tcW w:w="2880" w:type="dxa"/>
          </w:tcPr>
          <w:p w14:paraId="39EC6071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前端组件</w:t>
            </w:r>
          </w:p>
        </w:tc>
        <w:tc>
          <w:tcPr>
            <w:tcW w:w="2880" w:type="dxa"/>
          </w:tcPr>
          <w:p w14:paraId="3C3C929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Vue组件结构搭建、CSS样式初稿</w:t>
            </w:r>
          </w:p>
        </w:tc>
        <w:tc>
          <w:tcPr>
            <w:tcW w:w="2880" w:type="dxa"/>
          </w:tcPr>
          <w:p w14:paraId="7ACF6B09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调整布局、优化交互细节、适配深色主题</w:t>
            </w:r>
          </w:p>
        </w:tc>
      </w:tr>
      <w:tr w:rsidR="000B1547" w:rsidRPr="000B1547" w14:paraId="0606C0EF" w14:textId="77777777">
        <w:trPr>
          <w:jc w:val="center"/>
        </w:trPr>
        <w:tc>
          <w:tcPr>
            <w:tcW w:w="2880" w:type="dxa"/>
          </w:tcPr>
          <w:p w14:paraId="74654BB3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工具模块</w:t>
            </w:r>
          </w:p>
        </w:tc>
        <w:tc>
          <w:tcPr>
            <w:tcW w:w="2880" w:type="dxa"/>
          </w:tcPr>
          <w:p w14:paraId="6D1618C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pptx_builder PPT生成、safety/filter安全过滤、knowledge_base RAG检索</w:t>
            </w:r>
          </w:p>
        </w:tc>
        <w:tc>
          <w:tcPr>
            <w:tcW w:w="2880" w:type="dxa"/>
          </w:tcPr>
          <w:p w14:paraId="03C05EF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调优安全词库、优化检索逻辑、修复渲染兼容性</w:t>
            </w:r>
          </w:p>
        </w:tc>
      </w:tr>
    </w:tbl>
    <w:p w14:paraId="4C243696" w14:textId="77777777" w:rsidR="004738D6" w:rsidRPr="000B1547" w:rsidRDefault="00000000">
      <w:pPr>
        <w:rPr>
          <w:rFonts w:ascii="黑体" w:eastAsia="黑体" w:hAnsi="黑体" w:hint="eastAsia"/>
        </w:rPr>
      </w:pPr>
      <w:r w:rsidRPr="000B1547">
        <w:rPr>
          <w:rFonts w:ascii="黑体" w:eastAsia="黑体" w:hAnsi="黑体"/>
          <w:b/>
        </w:rPr>
        <w:t>2.2 调试与问题修复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1547" w:rsidRPr="000B1547" w14:paraId="0C91180A" w14:textId="77777777">
        <w:trPr>
          <w:jc w:val="center"/>
        </w:trPr>
        <w:tc>
          <w:tcPr>
            <w:tcW w:w="2880" w:type="dxa"/>
          </w:tcPr>
          <w:p w14:paraId="244F075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问题</w:t>
            </w:r>
          </w:p>
        </w:tc>
        <w:tc>
          <w:tcPr>
            <w:tcW w:w="2880" w:type="dxa"/>
          </w:tcPr>
          <w:p w14:paraId="06D85458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AI辅助方式</w:t>
            </w:r>
          </w:p>
        </w:tc>
        <w:tc>
          <w:tcPr>
            <w:tcW w:w="2880" w:type="dxa"/>
          </w:tcPr>
          <w:p w14:paraId="3428640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最终方案</w:t>
            </w:r>
          </w:p>
        </w:tc>
      </w:tr>
      <w:tr w:rsidR="000B1547" w:rsidRPr="000B1547" w14:paraId="11D76BED" w14:textId="77777777">
        <w:trPr>
          <w:jc w:val="center"/>
        </w:trPr>
        <w:tc>
          <w:tcPr>
            <w:tcW w:w="2880" w:type="dxa"/>
          </w:tcPr>
          <w:p w14:paraId="3553E86A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SSE流式输出元数据泄露</w:t>
            </w:r>
          </w:p>
        </w:tc>
        <w:tc>
          <w:tcPr>
            <w:tcW w:w="2880" w:type="dxa"/>
          </w:tcPr>
          <w:p w14:paraId="6F07E77F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AI定位chunk过滤逻辑缺陷</w:t>
            </w:r>
          </w:p>
        </w:tc>
        <w:tc>
          <w:tcPr>
            <w:tcW w:w="2880" w:type="dxa"/>
          </w:tcPr>
          <w:p w14:paraId="1D48EDCC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多层过滤：后端yield时+前端接收时双重清理</w:t>
            </w:r>
          </w:p>
        </w:tc>
      </w:tr>
      <w:tr w:rsidR="000B1547" w:rsidRPr="000B1547" w14:paraId="21CCA0D8" w14:textId="77777777">
        <w:trPr>
          <w:jc w:val="center"/>
        </w:trPr>
        <w:tc>
          <w:tcPr>
            <w:tcW w:w="2880" w:type="dxa"/>
          </w:tcPr>
          <w:p w14:paraId="10541B26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Mermaid图表渲染失败</w:t>
            </w:r>
          </w:p>
        </w:tc>
        <w:tc>
          <w:tcPr>
            <w:tcW w:w="2880" w:type="dxa"/>
          </w:tcPr>
          <w:p w14:paraId="05A22F3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AI分析v-html与DOM更新时序</w:t>
            </w:r>
          </w:p>
        </w:tc>
        <w:tc>
          <w:tcPr>
            <w:tcW w:w="2880" w:type="dxa"/>
          </w:tcPr>
          <w:p w14:paraId="39F9089F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改用watch+轮询方案替代nextTick</w:t>
            </w:r>
          </w:p>
        </w:tc>
      </w:tr>
      <w:tr w:rsidR="000B1547" w:rsidRPr="000B1547" w14:paraId="5B0998C6" w14:textId="77777777">
        <w:trPr>
          <w:jc w:val="center"/>
        </w:trPr>
        <w:tc>
          <w:tcPr>
            <w:tcW w:w="2880" w:type="dxa"/>
          </w:tcPr>
          <w:p w14:paraId="42433338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LaTeX误匹配中文内容</w:t>
            </w:r>
          </w:p>
        </w:tc>
        <w:tc>
          <w:tcPr>
            <w:tcW w:w="2880" w:type="dxa"/>
          </w:tcPr>
          <w:p w14:paraId="2710C064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AI分析正则匹配边界</w:t>
            </w:r>
          </w:p>
        </w:tc>
        <w:tc>
          <w:tcPr>
            <w:tcW w:w="2880" w:type="dxa"/>
          </w:tcPr>
          <w:p w14:paraId="48B17606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先提取mermaid占位再处理LaTeX，行内公式加严格正则</w:t>
            </w:r>
          </w:p>
        </w:tc>
      </w:tr>
      <w:tr w:rsidR="000B1547" w:rsidRPr="000B1547" w14:paraId="3CE76FF3" w14:textId="77777777">
        <w:trPr>
          <w:jc w:val="center"/>
        </w:trPr>
        <w:tc>
          <w:tcPr>
            <w:tcW w:w="2880" w:type="dxa"/>
          </w:tcPr>
          <w:p w14:paraId="1A36C08B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聊天记录丢失</w:t>
            </w:r>
          </w:p>
        </w:tc>
        <w:tc>
          <w:tcPr>
            <w:tcW w:w="2880" w:type="dxa"/>
          </w:tcPr>
          <w:p w14:paraId="41855B74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AI分析SQL查询逻辑</w:t>
            </w:r>
          </w:p>
        </w:tc>
        <w:tc>
          <w:tcPr>
            <w:tcW w:w="2880" w:type="dxa"/>
          </w:tcPr>
          <w:p w14:paraId="34124B81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ORDER BY id DESC + reversed()实现最新N条分页</w:t>
            </w:r>
          </w:p>
        </w:tc>
      </w:tr>
      <w:tr w:rsidR="000B1547" w:rsidRPr="000B1547" w14:paraId="2DC187B9" w14:textId="77777777">
        <w:trPr>
          <w:jc w:val="center"/>
        </w:trPr>
        <w:tc>
          <w:tcPr>
            <w:tcW w:w="2880" w:type="dxa"/>
          </w:tcPr>
          <w:p w14:paraId="15BEA03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lastRenderedPageBreak/>
              <w:t>资源保存间歇性失败</w:t>
            </w:r>
          </w:p>
        </w:tc>
        <w:tc>
          <w:tcPr>
            <w:tcW w:w="2880" w:type="dxa"/>
          </w:tcPr>
          <w:p w14:paraId="4D13FBEC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AI添加诊断日志定位</w:t>
            </w:r>
          </w:p>
        </w:tc>
        <w:tc>
          <w:tcPr>
            <w:tcW w:w="2880" w:type="dxa"/>
          </w:tcPr>
          <w:p w14:paraId="12B46634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改为await同步保存 + 重试机制</w:t>
            </w:r>
          </w:p>
        </w:tc>
      </w:tr>
    </w:tbl>
    <w:p w14:paraId="74808BD6" w14:textId="77777777" w:rsidR="004738D6" w:rsidRPr="000B1547" w:rsidRDefault="00000000">
      <w:pPr>
        <w:rPr>
          <w:rFonts w:ascii="黑体" w:eastAsia="黑体" w:hAnsi="黑体" w:hint="eastAsia"/>
        </w:rPr>
      </w:pPr>
      <w:r w:rsidRPr="000B1547">
        <w:rPr>
          <w:rFonts w:ascii="黑体" w:eastAsia="黑体" w:hAnsi="黑体"/>
          <w:b/>
        </w:rPr>
        <w:t>2.3 文档生成</w:t>
      </w:r>
    </w:p>
    <w:p w14:paraId="02818376" w14:textId="77777777" w:rsidR="004738D6" w:rsidRPr="000B1547" w:rsidRDefault="00000000">
      <w:pPr>
        <w:rPr>
          <w:rFonts w:ascii="黑体" w:eastAsia="黑体" w:hAnsi="黑体" w:hint="eastAsia"/>
          <w:sz w:val="24"/>
          <w:szCs w:val="24"/>
        </w:rPr>
      </w:pPr>
      <w:r w:rsidRPr="000B1547">
        <w:rPr>
          <w:rFonts w:ascii="黑体" w:eastAsia="黑体" w:hAnsi="黑体"/>
          <w:sz w:val="24"/>
          <w:szCs w:val="24"/>
        </w:rPr>
        <w:t>需求分析、系统设计、测试报告、用户手册四份文档由AI（Claude Code）辅助生成初稿，团队成员审核后根据实际项目情况进行修改和补充。</w:t>
      </w:r>
    </w:p>
    <w:p w14:paraId="3D9CFCF1" w14:textId="77777777" w:rsidR="004738D6" w:rsidRPr="000B1547" w:rsidRDefault="00000000">
      <w:pPr>
        <w:rPr>
          <w:rFonts w:ascii="黑体" w:eastAsia="黑体" w:hAnsi="黑体" w:hint="eastAsia"/>
        </w:rPr>
      </w:pPr>
      <w:r w:rsidRPr="000B1547">
        <w:rPr>
          <w:rFonts w:ascii="黑体" w:eastAsia="黑体" w:hAnsi="黑体"/>
          <w:b/>
        </w:rPr>
        <w:t>2.4 设计参考</w:t>
      </w:r>
    </w:p>
    <w:p w14:paraId="4AA0706F" w14:textId="77777777" w:rsidR="004738D6" w:rsidRPr="000B1547" w:rsidRDefault="00000000">
      <w:pPr>
        <w:rPr>
          <w:rFonts w:ascii="黑体" w:eastAsia="黑体" w:hAnsi="黑体" w:hint="eastAsia"/>
          <w:sz w:val="24"/>
          <w:szCs w:val="24"/>
        </w:rPr>
      </w:pPr>
      <w:r w:rsidRPr="000B1547">
        <w:rPr>
          <w:rFonts w:ascii="黑体" w:eastAsia="黑体" w:hAnsi="黑体"/>
          <w:sz w:val="24"/>
          <w:szCs w:val="24"/>
        </w:rPr>
        <w:t>前端深色主题配色参考Together AI设计系统，由AI辅助提取CSS变量并适配到项目中。</w:t>
      </w:r>
    </w:p>
    <w:p w14:paraId="08063CBA" w14:textId="77777777" w:rsidR="004738D6" w:rsidRPr="000B1547" w:rsidRDefault="00000000">
      <w:pPr>
        <w:pStyle w:val="1"/>
        <w:rPr>
          <w:rFonts w:ascii="黑体" w:eastAsia="黑体" w:hAnsi="黑体"/>
          <w:color w:val="auto"/>
        </w:rPr>
      </w:pPr>
      <w:r w:rsidRPr="000B1547">
        <w:rPr>
          <w:rFonts w:ascii="黑体" w:eastAsia="黑体" w:hAnsi="黑体"/>
          <w:color w:val="auto"/>
        </w:rPr>
        <w:t>三、人工主导的环节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1547" w:rsidRPr="000B1547" w14:paraId="084C2563" w14:textId="77777777">
        <w:trPr>
          <w:jc w:val="center"/>
        </w:trPr>
        <w:tc>
          <w:tcPr>
            <w:tcW w:w="4320" w:type="dxa"/>
          </w:tcPr>
          <w:p w14:paraId="72545C59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环节</w:t>
            </w:r>
          </w:p>
        </w:tc>
        <w:tc>
          <w:tcPr>
            <w:tcW w:w="4320" w:type="dxa"/>
          </w:tcPr>
          <w:p w14:paraId="2967A5B0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具体内容</w:t>
            </w:r>
          </w:p>
        </w:tc>
      </w:tr>
      <w:tr w:rsidR="000B1547" w:rsidRPr="000B1547" w14:paraId="29A3FAF7" w14:textId="77777777">
        <w:trPr>
          <w:jc w:val="center"/>
        </w:trPr>
        <w:tc>
          <w:tcPr>
            <w:tcW w:w="4320" w:type="dxa"/>
          </w:tcPr>
          <w:p w14:paraId="6C42EF46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架构设计决策</w:t>
            </w:r>
          </w:p>
        </w:tc>
        <w:tc>
          <w:tcPr>
            <w:tcW w:w="4320" w:type="dxa"/>
          </w:tcPr>
          <w:p w14:paraId="5EE245FE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确定多智能体协同框架方案、选择Orchestrator调度模式、设计Agent职责分工</w:t>
            </w:r>
          </w:p>
        </w:tc>
      </w:tr>
      <w:tr w:rsidR="000B1547" w:rsidRPr="000B1547" w14:paraId="10DE2AC4" w14:textId="77777777">
        <w:trPr>
          <w:jc w:val="center"/>
        </w:trPr>
        <w:tc>
          <w:tcPr>
            <w:tcW w:w="4320" w:type="dxa"/>
          </w:tcPr>
          <w:p w14:paraId="12DF9978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Prompt工程</w:t>
            </w:r>
          </w:p>
        </w:tc>
        <w:tc>
          <w:tcPr>
            <w:tcW w:w="4320" w:type="dxa"/>
          </w:tcPr>
          <w:p w14:paraId="270F4BDD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每个Agent的system_prompt经过多轮手动调优，确保输出格式和质量符合预期</w:t>
            </w:r>
          </w:p>
        </w:tc>
      </w:tr>
      <w:tr w:rsidR="000B1547" w:rsidRPr="000B1547" w14:paraId="14C59DC6" w14:textId="77777777">
        <w:trPr>
          <w:jc w:val="center"/>
        </w:trPr>
        <w:tc>
          <w:tcPr>
            <w:tcW w:w="4320" w:type="dxa"/>
          </w:tcPr>
          <w:p w14:paraId="361B4DA3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安全策略设计</w:t>
            </w:r>
          </w:p>
        </w:tc>
        <w:tc>
          <w:tcPr>
            <w:tcW w:w="4320" w:type="dxa"/>
          </w:tcPr>
          <w:p w14:paraId="507E350A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敏感词库人工筛选和分类、输入/输出过滤策略的阈值设定</w:t>
            </w:r>
          </w:p>
        </w:tc>
      </w:tr>
      <w:tr w:rsidR="000B1547" w:rsidRPr="000B1547" w14:paraId="2D9090F6" w14:textId="77777777">
        <w:trPr>
          <w:jc w:val="center"/>
        </w:trPr>
        <w:tc>
          <w:tcPr>
            <w:tcW w:w="4320" w:type="dxa"/>
          </w:tcPr>
          <w:p w14:paraId="7C425FEF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功能测试与验收</w:t>
            </w:r>
          </w:p>
        </w:tc>
        <w:tc>
          <w:tcPr>
            <w:tcW w:w="4320" w:type="dxa"/>
          </w:tcPr>
          <w:p w14:paraId="19675E12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全部功能由团队成员手动测试验证，AI辅助定位bug但修复方案由人工决定</w:t>
            </w:r>
          </w:p>
        </w:tc>
      </w:tr>
      <w:tr w:rsidR="000B1547" w:rsidRPr="000B1547" w14:paraId="185BC510" w14:textId="77777777">
        <w:trPr>
          <w:jc w:val="center"/>
        </w:trPr>
        <w:tc>
          <w:tcPr>
            <w:tcW w:w="4320" w:type="dxa"/>
          </w:tcPr>
          <w:p w14:paraId="1E15FE98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演示准备</w:t>
            </w:r>
          </w:p>
        </w:tc>
        <w:tc>
          <w:tcPr>
            <w:tcW w:w="4320" w:type="dxa"/>
          </w:tcPr>
          <w:p w14:paraId="4CD4BCCC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PPT内容组织、演示流程设计、答辩准备均由团队成员自主完成</w:t>
            </w:r>
          </w:p>
        </w:tc>
      </w:tr>
    </w:tbl>
    <w:p w14:paraId="13A3C052" w14:textId="77777777" w:rsidR="004738D6" w:rsidRPr="000B1547" w:rsidRDefault="00000000">
      <w:pPr>
        <w:pStyle w:val="1"/>
        <w:rPr>
          <w:rFonts w:ascii="黑体" w:eastAsia="黑体" w:hAnsi="黑体"/>
          <w:color w:val="auto"/>
        </w:rPr>
      </w:pPr>
      <w:r w:rsidRPr="000B1547">
        <w:rPr>
          <w:rFonts w:ascii="黑体" w:eastAsia="黑体" w:hAnsi="黑体"/>
          <w:color w:val="auto"/>
        </w:rPr>
        <w:t>四、声明</w:t>
      </w:r>
    </w:p>
    <w:p w14:paraId="0C15C489" w14:textId="77777777" w:rsidR="004738D6" w:rsidRPr="000B1547" w:rsidRDefault="00000000">
      <w:pPr>
        <w:rPr>
          <w:rFonts w:ascii="黑体" w:eastAsia="黑体" w:hAnsi="黑体" w:hint="eastAsia"/>
          <w:sz w:val="24"/>
          <w:szCs w:val="24"/>
        </w:rPr>
      </w:pPr>
      <w:r w:rsidRPr="000B1547">
        <w:rPr>
          <w:rFonts w:ascii="黑体" w:eastAsia="黑体" w:hAnsi="黑体"/>
          <w:sz w:val="24"/>
          <w:szCs w:val="24"/>
        </w:rPr>
        <w:t>本项目使用AI工具（Claude Code、Cursor）辅助开发，但核心技术方案、架构设计、功能测试均由团队成员自主完成。AI工具主要承担代码初稿生成、调试辅助和文档起草工作，所有AI生成内容均经过人工审核和修改。</w:t>
      </w:r>
    </w:p>
    <w:p w14:paraId="3A217ED5" w14:textId="77777777" w:rsidR="004738D6" w:rsidRPr="000B1547" w:rsidRDefault="00000000">
      <w:pPr>
        <w:rPr>
          <w:rFonts w:ascii="黑体" w:eastAsia="黑体" w:hAnsi="黑体" w:hint="eastAsia"/>
          <w:sz w:val="24"/>
          <w:szCs w:val="24"/>
        </w:rPr>
      </w:pPr>
      <w:r w:rsidRPr="000B1547">
        <w:rPr>
          <w:rFonts w:ascii="黑体" w:eastAsia="黑体" w:hAnsi="黑体"/>
          <w:sz w:val="24"/>
          <w:szCs w:val="24"/>
        </w:rPr>
        <w:t>项目中使用了以下开源组件，遵循其原始许可协议：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1547" w:rsidRPr="000B1547" w14:paraId="6AABCA01" w14:textId="77777777">
        <w:trPr>
          <w:jc w:val="center"/>
        </w:trPr>
        <w:tc>
          <w:tcPr>
            <w:tcW w:w="4320" w:type="dxa"/>
          </w:tcPr>
          <w:p w14:paraId="320B7AA9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组件</w:t>
            </w:r>
          </w:p>
        </w:tc>
        <w:tc>
          <w:tcPr>
            <w:tcW w:w="4320" w:type="dxa"/>
          </w:tcPr>
          <w:p w14:paraId="7D6D7198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b/>
                <w:szCs w:val="32"/>
              </w:rPr>
              <w:t>许可协议</w:t>
            </w:r>
          </w:p>
        </w:tc>
      </w:tr>
      <w:tr w:rsidR="000B1547" w:rsidRPr="000B1547" w14:paraId="04113587" w14:textId="77777777">
        <w:trPr>
          <w:jc w:val="center"/>
        </w:trPr>
        <w:tc>
          <w:tcPr>
            <w:tcW w:w="4320" w:type="dxa"/>
          </w:tcPr>
          <w:p w14:paraId="5B7176E2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FastAPI</w:t>
            </w:r>
          </w:p>
        </w:tc>
        <w:tc>
          <w:tcPr>
            <w:tcW w:w="4320" w:type="dxa"/>
          </w:tcPr>
          <w:p w14:paraId="2AEA92DF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MIT License</w:t>
            </w:r>
          </w:p>
        </w:tc>
      </w:tr>
      <w:tr w:rsidR="000B1547" w:rsidRPr="000B1547" w14:paraId="4B0A3153" w14:textId="77777777">
        <w:trPr>
          <w:jc w:val="center"/>
        </w:trPr>
        <w:tc>
          <w:tcPr>
            <w:tcW w:w="4320" w:type="dxa"/>
          </w:tcPr>
          <w:p w14:paraId="233F3E95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Vue 3</w:t>
            </w:r>
          </w:p>
        </w:tc>
        <w:tc>
          <w:tcPr>
            <w:tcW w:w="4320" w:type="dxa"/>
          </w:tcPr>
          <w:p w14:paraId="4C5098FE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MIT License</w:t>
            </w:r>
          </w:p>
        </w:tc>
      </w:tr>
      <w:tr w:rsidR="000B1547" w:rsidRPr="000B1547" w14:paraId="4F712754" w14:textId="77777777">
        <w:trPr>
          <w:jc w:val="center"/>
        </w:trPr>
        <w:tc>
          <w:tcPr>
            <w:tcW w:w="4320" w:type="dxa"/>
          </w:tcPr>
          <w:p w14:paraId="611309F4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ChromaDB</w:t>
            </w:r>
          </w:p>
        </w:tc>
        <w:tc>
          <w:tcPr>
            <w:tcW w:w="4320" w:type="dxa"/>
          </w:tcPr>
          <w:p w14:paraId="3271B673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Apache License 2.0</w:t>
            </w:r>
          </w:p>
        </w:tc>
      </w:tr>
      <w:tr w:rsidR="000B1547" w:rsidRPr="000B1547" w14:paraId="2A0D4C6F" w14:textId="77777777">
        <w:trPr>
          <w:jc w:val="center"/>
        </w:trPr>
        <w:tc>
          <w:tcPr>
            <w:tcW w:w="4320" w:type="dxa"/>
          </w:tcPr>
          <w:p w14:paraId="42FE9B48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marked.js</w:t>
            </w:r>
          </w:p>
        </w:tc>
        <w:tc>
          <w:tcPr>
            <w:tcW w:w="4320" w:type="dxa"/>
          </w:tcPr>
          <w:p w14:paraId="3C97E3DC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MIT License</w:t>
            </w:r>
          </w:p>
        </w:tc>
      </w:tr>
      <w:tr w:rsidR="000B1547" w:rsidRPr="000B1547" w14:paraId="479C5958" w14:textId="77777777">
        <w:trPr>
          <w:jc w:val="center"/>
        </w:trPr>
        <w:tc>
          <w:tcPr>
            <w:tcW w:w="4320" w:type="dxa"/>
          </w:tcPr>
          <w:p w14:paraId="5B3A0C2C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KaTeX</w:t>
            </w:r>
          </w:p>
        </w:tc>
        <w:tc>
          <w:tcPr>
            <w:tcW w:w="4320" w:type="dxa"/>
          </w:tcPr>
          <w:p w14:paraId="5CF1E99F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MIT License</w:t>
            </w:r>
          </w:p>
        </w:tc>
      </w:tr>
      <w:tr w:rsidR="000B1547" w:rsidRPr="000B1547" w14:paraId="52855ADB" w14:textId="77777777">
        <w:trPr>
          <w:jc w:val="center"/>
        </w:trPr>
        <w:tc>
          <w:tcPr>
            <w:tcW w:w="4320" w:type="dxa"/>
          </w:tcPr>
          <w:p w14:paraId="541C63FA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Mermaid</w:t>
            </w:r>
          </w:p>
        </w:tc>
        <w:tc>
          <w:tcPr>
            <w:tcW w:w="4320" w:type="dxa"/>
          </w:tcPr>
          <w:p w14:paraId="603453F2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MIT License</w:t>
            </w:r>
          </w:p>
        </w:tc>
      </w:tr>
      <w:tr w:rsidR="000B1547" w:rsidRPr="000B1547" w14:paraId="1481C730" w14:textId="77777777">
        <w:trPr>
          <w:jc w:val="center"/>
        </w:trPr>
        <w:tc>
          <w:tcPr>
            <w:tcW w:w="4320" w:type="dxa"/>
          </w:tcPr>
          <w:p w14:paraId="60FB6BA2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react-markdown / vue-router</w:t>
            </w:r>
          </w:p>
        </w:tc>
        <w:tc>
          <w:tcPr>
            <w:tcW w:w="4320" w:type="dxa"/>
          </w:tcPr>
          <w:p w14:paraId="285D0B28" w14:textId="77777777" w:rsidR="004738D6" w:rsidRPr="000B1547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0B1547">
              <w:rPr>
                <w:rFonts w:ascii="黑体" w:eastAsia="黑体" w:hAnsi="黑体"/>
                <w:szCs w:val="32"/>
              </w:rPr>
              <w:t>MIT License</w:t>
            </w:r>
          </w:p>
        </w:tc>
      </w:tr>
    </w:tbl>
    <w:p w14:paraId="51C3451E" w14:textId="77777777" w:rsidR="006F1B19" w:rsidRPr="000B1547" w:rsidRDefault="006F1B19">
      <w:pPr>
        <w:rPr>
          <w:rFonts w:ascii="黑体" w:eastAsia="黑体" w:hAnsi="黑体"/>
        </w:rPr>
      </w:pPr>
    </w:p>
    <w:sectPr w:rsidR="006F1B19" w:rsidRPr="000B1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064675">
    <w:abstractNumId w:val="8"/>
  </w:num>
  <w:num w:numId="2" w16cid:durableId="214974683">
    <w:abstractNumId w:val="6"/>
  </w:num>
  <w:num w:numId="3" w16cid:durableId="981928221">
    <w:abstractNumId w:val="5"/>
  </w:num>
  <w:num w:numId="4" w16cid:durableId="1626885714">
    <w:abstractNumId w:val="4"/>
  </w:num>
  <w:num w:numId="5" w16cid:durableId="743067110">
    <w:abstractNumId w:val="7"/>
  </w:num>
  <w:num w:numId="6" w16cid:durableId="637538931">
    <w:abstractNumId w:val="3"/>
  </w:num>
  <w:num w:numId="7" w16cid:durableId="1187015647">
    <w:abstractNumId w:val="2"/>
  </w:num>
  <w:num w:numId="8" w16cid:durableId="1612321468">
    <w:abstractNumId w:val="1"/>
  </w:num>
  <w:num w:numId="9" w16cid:durableId="48288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47"/>
    <w:rsid w:val="0015074B"/>
    <w:rsid w:val="0029639D"/>
    <w:rsid w:val="00326F90"/>
    <w:rsid w:val="004738D6"/>
    <w:rsid w:val="006F1B19"/>
    <w:rsid w:val="00AA1D8D"/>
    <w:rsid w:val="00B47730"/>
    <w:rsid w:val="00CB0664"/>
    <w:rsid w:val="00F66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71F28"/>
  <w14:defaultImageDpi w14:val="300"/>
  <w15:docId w15:val="{446B9733-F071-4E31-A2CD-BF88F617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607</Words>
  <Characters>887</Characters>
  <Application>Microsoft Office Word</Application>
  <DocSecurity>0</DocSecurity>
  <Lines>73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2026-06-12T08:10:00Z</dcterms:modified>
  <cp:category/>
</cp:coreProperties>
</file>