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智能体记忆：From Storage to Experience: A Survey on the Evolution of LLM Agent Memory Mechanisms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From Storage to Experience</w:t>
        </w:r>
      </w:hyperlink>
      <w:r>
        <w:rPr>
          <w:rFonts w:eastAsia="等线" w:ascii="Arial" w:cs="Arial" w:hAnsi="Arial"/>
          <w:sz w:val="22"/>
        </w:rPr>
        <w:t xml:space="preserve">   ACL 【2026】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一、核心观点：Storage、Reflection、Experience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主流观点分两派：操作系统派系、认知心理学派系，这样的体系差异不利于技术往统一的方向发展，于是作者提出一个统一的理论框架。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作者认为记忆的发展迭代有三节阶段：Storage、Reflection、Experience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第一阶段：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Storage</w:t>
            </w:r>
            <w:r>
              <w:rPr>
                <w:rFonts w:eastAsia="Consolas" w:ascii="Consolas" w:cs="Consolas" w:hAnsi="Consolas"/>
                <w:sz w:val="22"/>
              </w:rPr>
              <w:br/>
              <w:t>“以前发生过什么？”</w:t>
              <w:br/>
              <w:t xml:space="preserve">        ↓</w:t>
              <w:br/>
              <w:t>保存历史轨迹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第二阶段：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Reflection</w:t>
            </w:r>
            <w:r>
              <w:rPr>
                <w:rFonts w:eastAsia="Consolas" w:ascii="Consolas" w:cs="Consolas" w:hAnsi="Consolas"/>
                <w:sz w:val="22"/>
              </w:rPr>
              <w:br/>
              <w:t>“以前哪里做得好/不好？”</w:t>
              <w:br/>
              <w:t xml:space="preserve">        ↓</w:t>
              <w:br/>
              <w:t>评价、修正、提炼历史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第三阶段：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Experience</w:t>
            </w:r>
            <w:r>
              <w:rPr>
                <w:rFonts w:eastAsia="Consolas" w:ascii="Consolas" w:cs="Consolas" w:hAnsi="Consolas"/>
                <w:sz w:val="22"/>
              </w:rPr>
              <w:br/>
              <w:t>“从很多过去经历里，我能学到什么通用规律？”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跨轨迹抽象、形成可迁移经验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三个阶段的驱动力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Long-Term Consistency</w:t>
      </w:r>
      <w:r>
        <w:rPr>
          <w:rFonts w:eastAsia="等线" w:ascii="Arial" w:cs="Arial" w:hAnsi="Arial"/>
          <w:sz w:val="22"/>
        </w:rPr>
        <w:t>：长期一致性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最早 Agent 为什么需要 Memory？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LLM 本质上没有持久状态。他记不住当前做到哪里、已经做过什么、目标是什么。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作者提出</w:t>
      </w:r>
      <w:r>
        <w:rPr>
          <w:rFonts w:eastAsia="等线" w:ascii="Arial" w:cs="Arial" w:hAnsi="Arial"/>
          <w:b w:val="true"/>
          <w:sz w:val="22"/>
        </w:rPr>
        <w:t>State Consistency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Goal Consistency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因此出现了记忆的</w:t>
      </w:r>
      <w:r>
        <w:rPr>
          <w:rFonts w:eastAsia="等线" w:ascii="Arial" w:cs="Arial" w:hAnsi="Arial"/>
          <w:b w:val="true"/>
          <w:sz w:val="22"/>
          <w:shd w:fill="bacefd"/>
        </w:rPr>
        <w:t>Storage</w:t>
      </w:r>
      <w:r>
        <w:rPr>
          <w:rFonts w:eastAsia="等线" w:ascii="Arial" w:cs="Arial" w:hAnsi="Arial"/>
          <w:sz w:val="22"/>
        </w:rPr>
        <w:t>阶段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Dynamic Environment</w:t>
      </w:r>
      <w:r>
        <w:rPr>
          <w:rFonts w:eastAsia="等线" w:ascii="Arial" w:cs="Arial" w:hAnsi="Arial"/>
          <w:sz w:val="22"/>
        </w:rPr>
        <w:t>：动态的环境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单纯的记住是不够的，环境是一直在动态变化的，作者提出</w:t>
      </w:r>
      <w:r>
        <w:rPr>
          <w:rFonts w:eastAsia="等线" w:ascii="Arial" w:cs="Arial" w:hAnsi="Arial"/>
          <w:b w:val="true"/>
          <w:sz w:val="22"/>
        </w:rPr>
        <w:t>Temporal Validity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Causality</w:t>
      </w:r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强调记忆有时效性，并且action--&gt;result之间有因果关系，但不一定是立马发生的。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因此出现了记忆的</w:t>
      </w:r>
      <w:r>
        <w:rPr>
          <w:rFonts w:eastAsia="等线" w:ascii="Arial" w:cs="Arial" w:hAnsi="Arial"/>
          <w:b w:val="true"/>
          <w:sz w:val="22"/>
          <w:shd w:fill="bacefd"/>
        </w:rPr>
        <w:t>Reflection</w:t>
      </w:r>
      <w:r>
        <w:rPr>
          <w:rFonts w:eastAsia="等线" w:ascii="Arial" w:cs="Arial" w:hAnsi="Arial"/>
          <w:sz w:val="22"/>
        </w:rPr>
        <w:t>阶段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Continual Learning</w:t>
      </w:r>
      <w:r>
        <w:rPr>
          <w:rFonts w:eastAsia="等线" w:ascii="Arial" w:cs="Arial" w:hAnsi="Arial"/>
          <w:sz w:val="22"/>
        </w:rPr>
        <w:t>：持续学习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无限增长不仅仅带来存储问题，还可能降低 Agent 性能，因为错误、噪声和低价值轨迹也会积累并污染后续决策。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能不能把大量具体经历变成少量通用经验？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因此出现了记忆的</w:t>
      </w:r>
      <w:r>
        <w:rPr>
          <w:rFonts w:eastAsia="等线" w:ascii="Arial" w:cs="Arial" w:hAnsi="Arial"/>
          <w:b w:val="true"/>
          <w:sz w:val="22"/>
          <w:shd w:fill="bacefd"/>
        </w:rPr>
        <w:t>Experience</w:t>
      </w:r>
      <w:r>
        <w:rPr>
          <w:rFonts w:eastAsia="等线" w:ascii="Arial" w:cs="Arial" w:hAnsi="Arial"/>
          <w:sz w:val="22"/>
        </w:rPr>
        <w:t>阶段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数学建模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在时间步骤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从环境里收到一个 observation：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从全局 Memory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中，根据当前 observation 检索出相关记忆：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再结合固定系统指令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由策略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生成动作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∣I,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当前动作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从条件概率分布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中采样出来，而这个分布由系统指令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、当前观察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和检索记忆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共同决定。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O</m:t>
          </m:r>
        </m:oMath>
      </m:oMathPara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Retrieve</m:t>
          </m:r>
          <m:r>
            <w:rPr>
              <w:rFonts w:ascii="Cambria Math" w:hAnsi="Cambria Math"/>
            </w:rPr>
            <m:t>(M,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Storage：保存原始轨迹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一次任务中的完整交互轨迹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τ=⟨(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),…,(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)⟩</m:t>
          </m:r>
        </m:oMath>
      </m:oMathPara>
      <w:r>
        <w:rPr>
          <w:rFonts w:eastAsia="等线" w:ascii="Arial" w:cs="Arial" w:hAnsi="Arial"/>
          <w:sz w:val="22"/>
        </w:rPr>
        <w:t>，相当于一次trial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：第t步观察到的环境状态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：第t步执行的动作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原始记忆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>={</m:t>
          </m:r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Reflection：一条轨迹变成一条经验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trajectory 里有大量噪声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→</m:t>
          </m:r>
          <m:r>
            <m:rPr>
              <m:scr m:val="script"/>
            </m:rPr>
            <w:rPr>
              <w:rFonts w:ascii="Cambria Math" w:hAnsi="Cambria Math"/>
            </w:rPr>
            <m:t>S</m:t>
          </m:r>
        </m:oMath>
      </m:oMathPara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：原始trajectory空间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：评价、修正后的记忆空间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∣ϕ)</m:t>
          </m:r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：原始某一个任务的轨迹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ϕ</m:t>
          </m:r>
        </m:oMath>
      </m:oMathPara>
      <w:r>
        <w:rPr>
          <w:rFonts w:eastAsia="等线" w:ascii="Arial" w:cs="Arial" w:hAnsi="Arial"/>
          <w:sz w:val="22"/>
        </w:rPr>
        <w:t>：评价标准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：经过Reflection得到的refined memory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把新形成的 refined memory 重新加入全局记忆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M←M∪{</m:t>
          </m:r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Experience：从多条轨迹中抽象规律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Reflection：</w:t>
      </w:r>
      <w:r>
        <w:rPr>
          <w:rFonts w:eastAsia="等线" w:ascii="Arial" w:cs="Arial" w:hAnsi="Arial"/>
          <w:b w:val="true"/>
          <w:sz w:val="22"/>
        </w:rPr>
        <w:t>一条</w:t>
      </w:r>
      <w:r>
        <w:rPr>
          <w:rFonts w:eastAsia="等线" w:ascii="Arial" w:cs="Arial" w:hAnsi="Arial"/>
          <w:sz w:val="22"/>
        </w:rPr>
        <w:t xml:space="preserve"> trajectory → 一条 reflection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Experience：</w:t>
      </w:r>
      <w:r>
        <w:rPr>
          <w:rFonts w:eastAsia="等线" w:ascii="Arial" w:cs="Arial" w:hAnsi="Arial"/>
          <w:b w:val="true"/>
          <w:sz w:val="22"/>
        </w:rPr>
        <w:t>多条</w:t>
      </w:r>
      <w:r>
        <w:rPr>
          <w:rFonts w:eastAsia="等线" w:ascii="Arial" w:cs="Arial" w:hAnsi="Arial"/>
          <w:sz w:val="22"/>
        </w:rPr>
        <w:t>trajectory → 一条规律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找到相似轨迹：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batch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</m:dPr>
            <m:e>
              <m:sSub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Sim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Sim</m:t>
          </m:r>
        </m:oMath>
      </m:oMathPara>
      <w:r>
        <w:rPr>
          <w:rFonts w:eastAsia="等线" w:ascii="Arial" w:cs="Arial" w:hAnsi="Arial"/>
          <w:sz w:val="22"/>
        </w:rPr>
        <w:t>：轨迹之间的相似度函数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ε</m:t>
          </m:r>
        </m:oMath>
      </m:oMathPara>
      <w:r>
        <w:rPr>
          <w:rFonts w:eastAsia="等线" w:ascii="Arial" w:cs="Arial" w:hAnsi="Arial"/>
          <w:sz w:val="22"/>
        </w:rPr>
        <w:t>：相似度阈值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batch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：一批相似的任务轨迹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定义经验函数：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batch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压缩公式：抽象后的经验 K 应该远小于所有原始轨迹长度之和。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|K|≪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τ∈</m:t>
              </m:r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batch</m:t>
                  </m:r>
                </m:sub>
              </m:sSub>
            </m:sub>
            <m:sup/>
            <m:e/>
          </m:nary>
          <m:r>
            <w:rPr>
              <w:rFonts w:ascii="Cambria Math" w:hAnsi="Cambria Math"/>
            </w:rPr>
            <m:t>|τ|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Description Length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1.3 三个阶段的发展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Storage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Linear Storage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FIFO，主要研究扩大上下文窗口：改进注意力机制和位置编码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Vector Storage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把任务轨迹进行Embedding，映射到高维空间，研究重点是怎么找回记忆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语义相似度检索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时间衰减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重要性加权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Structured Storage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向量化语义模糊、关系不明确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关系数据库表格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分层memory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Graph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Entity-relation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Reflection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Introspection：自我反思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agent自己根据轨迹反思，不需要外部反馈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轨迹错误纠正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记忆生命周期管理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长轨迹压缩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蒸馏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 Reflection：环境反馈反思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agent不只是相信自己内部信息，需要接收外部环境的反馈，例如游戏奖励、API返回值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Coordination：协同反思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多agent协同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Experience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Reflection 虽然能提高单条 memory 的质量，但还有两个问题：记忆碎片化、高度依赖上下文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Experience：显式经验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自然语言保存，这种经验人类可以读懂、修改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skill、rule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Implicit Experience：隐式经验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把经验内化进模型内部：Parametric、Latent Experience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Hybrid Experience：显式和隐式结合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显示经验就像是人类不断的训练一个技能，长期训练以后形成肌肉记忆（隐式经验）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这里要区分一下Embedding、Parametric、Latent Experience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2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Embedding给一本书进行索引（提前训练好的Embedding模型encode得到），LLM根据这个索引可以找到书，再去学习其中的内容。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“生成内容 → 创建文件 → 保存到桌面。” LLM做推理时，每一层Transformer都会形成hidden states，这些参数进行压缩（伴随LLM提前训练好的Encoder模型），变成了latent Experience。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Parametric Experience则是固定的技能，通过修改LLM的权重参数直接内嵌。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1.4 Experience带来了什么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主动探索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以前是agent被动的记录任务轨迹，现在是agent可以总结经验，发现自己缺少的能力，主动探索环境获取新经验。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驱动来自三个方面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Reward-driven：奖励驱动。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类似强化学习，有奖励公式，探索奖励高的路径。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Curriculum-driven：课程驱动。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当前会什么、不会什么，动态布置下一阶段任务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Reuse-driven：复用驱动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利用已有经验减少无效探索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acefd"/>
        </w:rPr>
        <w:t>跨轨迹的抽象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Experience 的关键不是保存更多 trajectory，而是把大量零散 episodic experience 压缩成稳定的 policy prior。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Contrastive Induction：对比归纳，比较成功轨迹和失败轨迹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Distillation：动作蒸馏，把细粒度的动作压缩成高层抽象动作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 Encapsulation：代码封装，反复出现的动作压缩成可执行函数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Gradient Internalization：梯度内化，直接修改LLM的参数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二、展望</w:t>
      </w:r>
      <w:bookmarkEnd w:id="11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Active Memory Perception：主动记忆感知。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当前很多系统都是被动检索，每次来任务就固定去 Memory 里搜一大堆内容，未来可以去判断这个任务需不需要调用记忆，如果需要应该调用哪一类记忆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当前任务</w:t>
                    <w:br/>
                    <w:t>↓</w:t>
                    <w:br/>
                    <w:t>Memory Controller</w:t>
                    <w:br/>
                    <w:t>↓</w:t>
                    <w:br/>
                    <w:t>是否需要Memory？</w:t>
                    <w:br/>
                    <w:t>├─ 不需要 → 直接推理</w:t>
                    <w:br/>
                    <w:t>├─ 需要用户偏好 → 调Personal Memory</w:t>
                    <w:br/>
                    <w:t>├─ 需要历史经验 → 调Experience Memory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└─ 需要外部知识 → 调Knowledge Memory</w:t>
                  </w:r>
                </w:p>
              </w:tc>
            </w:tr>
          </w:tbl>
          <w:p/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Organization of Working Memory：工作记忆组织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随着任务越来越长，Agent 不可能把所有长期记忆都塞进 Context，当前任务真正需要的一小块“临时工作区”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哪些历史片段应该进入 working memory；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哪些关键决策节点需要保留；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哪些信息应该被动态删除；</w:t>
            </w:r>
          </w:p>
        </w:tc>
      </w:tr>
    </w:tbl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 for Experience：Experience 阶段的评测基准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当前的基准都在测试Storage、Reflection阶段的召回率、问答准确率等，缺少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Agent 从多条历史轨迹中抽象出规律的能力测试基准</w:t>
            </w:r>
          </w:p>
        </w:tc>
      </w:tr>
    </w:tbl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Distributed Shared Memory：分布式共享记忆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目前多agent之间的记忆共享，主要靠显示的自然语言通信：Agent A → 发消息 → Agent 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带宽有限、交流成本高、信息会丢失、对话有噪声</w:t>
            </w:r>
          </w:p>
        </w:tc>
      </w:tr>
    </w:tbl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Multimodal Memory：多模态记忆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需要把多模态的记忆统一到一个时间和语义体系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753">
    <w:lvl>
      <w:start w:val="1"/>
      <w:numFmt w:val="decimal"/>
      <w:suff w:val="tab"/>
      <w:lvlText w:val="%1."/>
      <w:rPr>
        <w:color w:val="3370ff"/>
      </w:rPr>
    </w:lvl>
  </w:abstractNum>
  <w:abstractNum w:abstractNumId="90754">
    <w:lvl>
      <w:start w:val="2"/>
      <w:numFmt w:val="decimal"/>
      <w:suff w:val="tab"/>
      <w:lvlText w:val="%1."/>
      <w:rPr>
        <w:color w:val="3370ff"/>
      </w:rPr>
    </w:lvl>
  </w:abstractNum>
  <w:abstractNum w:abstractNumId="90755">
    <w:lvl>
      <w:start w:val="3"/>
      <w:numFmt w:val="decimal"/>
      <w:suff w:val="tab"/>
      <w:lvlText w:val="%1."/>
      <w:rPr>
        <w:color w:val="3370ff"/>
      </w:rPr>
    </w:lvl>
  </w:abstractNum>
  <w:abstractNum w:abstractNumId="90756">
    <w:lvl>
      <w:numFmt w:val="bullet"/>
      <w:suff w:val="tab"/>
      <w:lvlText w:val="•"/>
      <w:rPr>
        <w:color w:val="3370ff"/>
      </w:rPr>
    </w:lvl>
  </w:abstractNum>
  <w:abstractNum w:abstractNumId="90757">
    <w:lvl>
      <w:numFmt w:val="bullet"/>
      <w:suff w:val="tab"/>
      <w:lvlText w:val="•"/>
      <w:rPr>
        <w:color w:val="3370ff"/>
      </w:rPr>
    </w:lvl>
  </w:abstractNum>
  <w:abstractNum w:abstractNumId="90758">
    <w:lvl>
      <w:numFmt w:val="bullet"/>
      <w:suff w:val="tab"/>
      <w:lvlText w:val="•"/>
      <w:rPr>
        <w:color w:val="3370ff"/>
      </w:rPr>
    </w:lvl>
  </w:abstractNum>
  <w:abstractNum w:abstractNumId="90759">
    <w:lvl>
      <w:numFmt w:val="bullet"/>
      <w:suff w:val="tab"/>
      <w:lvlText w:val="•"/>
      <w:rPr>
        <w:color w:val="3370ff"/>
      </w:rPr>
    </w:lvl>
  </w:abstractNum>
  <w:abstractNum w:abstractNumId="90760">
    <w:lvl>
      <w:numFmt w:val="bullet"/>
      <w:suff w:val="tab"/>
      <w:lvlText w:val="•"/>
      <w:rPr>
        <w:color w:val="3370ff"/>
      </w:rPr>
    </w:lvl>
  </w:abstractNum>
  <w:abstractNum w:abstractNumId="90761">
    <w:lvl>
      <w:numFmt w:val="bullet"/>
      <w:suff w:val="tab"/>
      <w:lvlText w:val="•"/>
      <w:rPr>
        <w:color w:val="3370ff"/>
      </w:rPr>
    </w:lvl>
  </w:abstractNum>
  <w:abstractNum w:abstractNumId="90762">
    <w:lvl>
      <w:numFmt w:val="bullet"/>
      <w:suff w:val="tab"/>
      <w:lvlText w:val="•"/>
      <w:rPr>
        <w:color w:val="3370ff"/>
      </w:rPr>
    </w:lvl>
  </w:abstractNum>
  <w:abstractNum w:abstractNumId="90763">
    <w:lvl>
      <w:numFmt w:val="bullet"/>
      <w:suff w:val="tab"/>
      <w:lvlText w:val="•"/>
      <w:rPr>
        <w:color w:val="3370ff"/>
      </w:rPr>
    </w:lvl>
  </w:abstractNum>
  <w:abstractNum w:abstractNumId="90764">
    <w:lvl>
      <w:numFmt w:val="bullet"/>
      <w:suff w:val="tab"/>
      <w:lvlText w:val="•"/>
      <w:rPr>
        <w:color w:val="3370ff"/>
      </w:rPr>
    </w:lvl>
  </w:abstractNum>
  <w:abstractNum w:abstractNumId="90765">
    <w:lvl>
      <w:numFmt w:val="bullet"/>
      <w:suff w:val="tab"/>
      <w:lvlText w:val="•"/>
      <w:rPr>
        <w:color w:val="3370ff"/>
      </w:rPr>
    </w:lvl>
  </w:abstractNum>
  <w:abstractNum w:abstractNumId="90766">
    <w:lvl>
      <w:numFmt w:val="bullet"/>
      <w:suff w:val="tab"/>
      <w:lvlText w:val="•"/>
      <w:rPr>
        <w:color w:val="3370ff"/>
      </w:rPr>
    </w:lvl>
  </w:abstractNum>
  <w:abstractNum w:abstractNumId="90767">
    <w:lvl>
      <w:numFmt w:val="bullet"/>
      <w:suff w:val="tab"/>
      <w:lvlText w:val="•"/>
      <w:rPr>
        <w:color w:val="3370ff"/>
      </w:rPr>
    </w:lvl>
  </w:abstractNum>
  <w:abstractNum w:abstractNumId="90768">
    <w:lvl>
      <w:numFmt w:val="bullet"/>
      <w:suff w:val="tab"/>
      <w:lvlText w:val="•"/>
      <w:rPr>
        <w:color w:val="3370ff"/>
      </w:rPr>
    </w:lvl>
  </w:abstractNum>
  <w:abstractNum w:abstractNumId="90769">
    <w:lvl>
      <w:numFmt w:val="bullet"/>
      <w:suff w:val="tab"/>
      <w:lvlText w:val="•"/>
      <w:rPr>
        <w:color w:val="3370ff"/>
      </w:rPr>
    </w:lvl>
  </w:abstractNum>
  <w:abstractNum w:abstractNumId="90770">
    <w:lvl>
      <w:start w:val="1"/>
      <w:numFmt w:val="decimal"/>
      <w:suff w:val="tab"/>
      <w:lvlText w:val="%1."/>
      <w:rPr>
        <w:color w:val="3370ff"/>
      </w:rPr>
    </w:lvl>
  </w:abstractNum>
  <w:abstractNum w:abstractNumId="90771">
    <w:lvl>
      <w:start w:val="2"/>
      <w:numFmt w:val="decimal"/>
      <w:suff w:val="tab"/>
      <w:lvlText w:val="%1."/>
      <w:rPr>
        <w:color w:val="3370ff"/>
      </w:rPr>
    </w:lvl>
  </w:abstractNum>
  <w:abstractNum w:abstractNumId="90772">
    <w:lvl>
      <w:numFmt w:val="bullet"/>
      <w:suff w:val="tab"/>
      <w:lvlText w:val="•"/>
      <w:rPr>
        <w:color w:val="3370ff"/>
      </w:rPr>
    </w:lvl>
  </w:abstractNum>
  <w:abstractNum w:abstractNumId="90773">
    <w:lvl>
      <w:numFmt w:val="bullet"/>
      <w:suff w:val="tab"/>
      <w:lvlText w:val="•"/>
      <w:rPr>
        <w:color w:val="3370ff"/>
      </w:rPr>
    </w:lvl>
  </w:abstractNum>
  <w:abstractNum w:abstractNumId="90774">
    <w:lvl>
      <w:numFmt w:val="bullet"/>
      <w:suff w:val="tab"/>
      <w:lvlText w:val="•"/>
      <w:rPr>
        <w:color w:val="3370ff"/>
      </w:rPr>
    </w:lvl>
  </w:abstractNum>
  <w:abstractNum w:abstractNumId="90775">
    <w:lvl>
      <w:start w:val="3"/>
      <w:numFmt w:val="decimal"/>
      <w:suff w:val="tab"/>
      <w:lvlText w:val="%1."/>
      <w:rPr>
        <w:color w:val="3370ff"/>
      </w:rPr>
    </w:lvl>
  </w:abstractNum>
  <w:abstractNum w:abstractNumId="90776">
    <w:lvl>
      <w:numFmt w:val="bullet"/>
      <w:suff w:val="tab"/>
      <w:lvlText w:val="•"/>
      <w:rPr>
        <w:color w:val="3370ff"/>
      </w:rPr>
    </w:lvl>
  </w:abstractNum>
  <w:abstractNum w:abstractNumId="90777">
    <w:lvl>
      <w:numFmt w:val="bullet"/>
      <w:suff w:val="tab"/>
      <w:lvlText w:val="•"/>
      <w:rPr>
        <w:color w:val="3370ff"/>
      </w:rPr>
    </w:lvl>
  </w:abstractNum>
  <w:abstractNum w:abstractNumId="90778">
    <w:lvl>
      <w:numFmt w:val="bullet"/>
      <w:suff w:val="tab"/>
      <w:lvlText w:val="•"/>
      <w:rPr>
        <w:color w:val="3370ff"/>
      </w:rPr>
    </w:lvl>
  </w:abstractNum>
  <w:abstractNum w:abstractNumId="90779">
    <w:lvl>
      <w:numFmt w:val="bullet"/>
      <w:suff w:val="tab"/>
      <w:lvlText w:val="•"/>
      <w:rPr>
        <w:color w:val="3370ff"/>
      </w:rPr>
    </w:lvl>
  </w:abstractNum>
  <w:abstractNum w:abstractNumId="90780">
    <w:lvl>
      <w:start w:val="1"/>
      <w:numFmt w:val="decimal"/>
      <w:suff w:val="tab"/>
      <w:lvlText w:val="%1."/>
      <w:rPr>
        <w:color w:val="3370ff"/>
      </w:rPr>
    </w:lvl>
  </w:abstractNum>
  <w:abstractNum w:abstractNumId="90781">
    <w:lvl>
      <w:numFmt w:val="bullet"/>
      <w:suff w:val="tab"/>
      <w:lvlText w:val="•"/>
      <w:rPr>
        <w:color w:val="3370ff"/>
      </w:rPr>
    </w:lvl>
  </w:abstractNum>
  <w:abstractNum w:abstractNumId="90782">
    <w:lvl>
      <w:numFmt w:val="bullet"/>
      <w:suff w:val="tab"/>
      <w:lvlText w:val="•"/>
      <w:rPr>
        <w:color w:val="3370ff"/>
      </w:rPr>
    </w:lvl>
  </w:abstractNum>
  <w:abstractNum w:abstractNumId="90783">
    <w:lvl>
      <w:numFmt w:val="bullet"/>
      <w:suff w:val="tab"/>
      <w:lvlText w:val="•"/>
      <w:rPr>
        <w:color w:val="3370ff"/>
      </w:rPr>
    </w:lvl>
  </w:abstractNum>
  <w:abstractNum w:abstractNumId="90784">
    <w:lvl>
      <w:numFmt w:val="bullet"/>
      <w:suff w:val="tab"/>
      <w:lvlText w:val="•"/>
      <w:rPr>
        <w:color w:val="3370ff"/>
      </w:rPr>
    </w:lvl>
  </w:abstractNum>
  <w:abstractNum w:abstractNumId="90785">
    <w:lvl>
      <w:start w:val="2"/>
      <w:numFmt w:val="decimal"/>
      <w:suff w:val="tab"/>
      <w:lvlText w:val="%1."/>
      <w:rPr>
        <w:color w:val="3370ff"/>
      </w:rPr>
    </w:lvl>
  </w:abstractNum>
  <w:abstractNum w:abstractNumId="90786">
    <w:lvl>
      <w:start w:val="3"/>
      <w:numFmt w:val="decimal"/>
      <w:suff w:val="tab"/>
      <w:lvlText w:val="%1."/>
      <w:rPr>
        <w:color w:val="3370ff"/>
      </w:rPr>
    </w:lvl>
  </w:abstractNum>
  <w:abstractNum w:abstractNumId="90787">
    <w:lvl>
      <w:start w:val="1"/>
      <w:numFmt w:val="decimal"/>
      <w:suff w:val="tab"/>
      <w:lvlText w:val="%1."/>
      <w:rPr>
        <w:color w:val="3370ff"/>
      </w:rPr>
    </w:lvl>
  </w:abstractNum>
  <w:abstractNum w:abstractNumId="90788">
    <w:lvl>
      <w:start w:val="2"/>
      <w:numFmt w:val="decimal"/>
      <w:suff w:val="tab"/>
      <w:lvlText w:val="%1."/>
      <w:rPr>
        <w:color w:val="3370ff"/>
      </w:rPr>
    </w:lvl>
  </w:abstractNum>
  <w:abstractNum w:abstractNumId="90789">
    <w:lvl>
      <w:start w:val="3"/>
      <w:numFmt w:val="decimal"/>
      <w:suff w:val="tab"/>
      <w:lvlText w:val="%1."/>
      <w:rPr>
        <w:color w:val="3370ff"/>
      </w:rPr>
    </w:lvl>
  </w:abstractNum>
  <w:abstractNum w:abstractNumId="90790">
    <w:lvl>
      <w:start w:val="1"/>
      <w:numFmt w:val="decimal"/>
      <w:suff w:val="tab"/>
      <w:lvlText w:val="%1."/>
      <w:rPr>
        <w:color w:val="3370ff"/>
      </w:rPr>
    </w:lvl>
  </w:abstractNum>
  <w:abstractNum w:abstractNumId="90791">
    <w:lvl>
      <w:numFmt w:val="bullet"/>
      <w:suff w:val="tab"/>
      <w:lvlText w:val="•"/>
      <w:rPr>
        <w:color w:val="3370ff"/>
      </w:rPr>
    </w:lvl>
  </w:abstractNum>
  <w:abstractNum w:abstractNumId="90792">
    <w:lvl>
      <w:numFmt w:val="bullet"/>
      <w:suff w:val="tab"/>
      <w:lvlText w:val="•"/>
      <w:rPr>
        <w:color w:val="3370ff"/>
      </w:rPr>
    </w:lvl>
  </w:abstractNum>
  <w:abstractNum w:abstractNumId="90793">
    <w:lvl>
      <w:numFmt w:val="bullet"/>
      <w:suff w:val="tab"/>
      <w:lvlText w:val="•"/>
      <w:rPr>
        <w:color w:val="3370ff"/>
      </w:rPr>
    </w:lvl>
  </w:abstractNum>
  <w:abstractNum w:abstractNumId="90794">
    <w:lvl>
      <w:start w:val="2"/>
      <w:numFmt w:val="decimal"/>
      <w:suff w:val="tab"/>
      <w:lvlText w:val="%1."/>
      <w:rPr>
        <w:color w:val="3370ff"/>
      </w:rPr>
    </w:lvl>
  </w:abstractNum>
  <w:abstractNum w:abstractNumId="90795">
    <w:lvl>
      <w:numFmt w:val="bullet"/>
      <w:suff w:val="tab"/>
      <w:lvlText w:val="•"/>
      <w:rPr>
        <w:color w:val="3370ff"/>
      </w:rPr>
    </w:lvl>
  </w:abstractNum>
  <w:abstractNum w:abstractNumId="90796">
    <w:lvl>
      <w:numFmt w:val="bullet"/>
      <w:suff w:val="tab"/>
      <w:lvlText w:val="•"/>
      <w:rPr>
        <w:color w:val="3370ff"/>
      </w:rPr>
    </w:lvl>
  </w:abstractNum>
  <w:abstractNum w:abstractNumId="90797">
    <w:lvl>
      <w:numFmt w:val="bullet"/>
      <w:suff w:val="tab"/>
      <w:lvlText w:val="•"/>
      <w:rPr>
        <w:color w:val="3370ff"/>
      </w:rPr>
    </w:lvl>
  </w:abstractNum>
  <w:abstractNum w:abstractNumId="90798">
    <w:lvl>
      <w:numFmt w:val="bullet"/>
      <w:suff w:val="tab"/>
      <w:lvlText w:val="•"/>
      <w:rPr>
        <w:color w:val="3370ff"/>
      </w:rPr>
    </w:lvl>
  </w:abstractNum>
  <w:abstractNum w:abstractNumId="90799">
    <w:lvl>
      <w:start w:val="1"/>
      <w:numFmt w:val="decimal"/>
      <w:suff w:val="tab"/>
      <w:lvlText w:val="%1."/>
      <w:rPr>
        <w:color w:val="3370ff"/>
      </w:rPr>
    </w:lvl>
  </w:abstractNum>
  <w:abstractNum w:abstractNumId="90800">
    <w:lvl>
      <w:start w:val="2"/>
      <w:numFmt w:val="decimal"/>
      <w:suff w:val="tab"/>
      <w:lvlText w:val="%1."/>
      <w:rPr>
        <w:color w:val="3370ff"/>
      </w:rPr>
    </w:lvl>
  </w:abstractNum>
  <w:abstractNum w:abstractNumId="90801">
    <w:lvl>
      <w:start w:val="3"/>
      <w:numFmt w:val="decimal"/>
      <w:suff w:val="tab"/>
      <w:lvlText w:val="%1."/>
      <w:rPr>
        <w:color w:val="3370ff"/>
      </w:rPr>
    </w:lvl>
  </w:abstractNum>
  <w:abstractNum w:abstractNumId="90802">
    <w:lvl>
      <w:start w:val="4"/>
      <w:numFmt w:val="decimal"/>
      <w:suff w:val="tab"/>
      <w:lvlText w:val="%1."/>
      <w:rPr>
        <w:color w:val="3370ff"/>
      </w:rPr>
    </w:lvl>
  </w:abstractNum>
  <w:abstractNum w:abstractNumId="9080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0753"/>
  </w:num>
  <w:num w:numId="2">
    <w:abstractNumId w:val="90754"/>
  </w:num>
  <w:num w:numId="3">
    <w:abstractNumId w:val="90755"/>
  </w:num>
  <w:num w:numId="4">
    <w:abstractNumId w:val="90756"/>
  </w:num>
  <w:num w:numId="5">
    <w:abstractNumId w:val="90757"/>
  </w:num>
  <w:num w:numId="6">
    <w:abstractNumId w:val="90758"/>
  </w:num>
  <w:num w:numId="7">
    <w:abstractNumId w:val="90759"/>
  </w:num>
  <w:num w:numId="8">
    <w:abstractNumId w:val="90760"/>
  </w:num>
  <w:num w:numId="9">
    <w:abstractNumId w:val="90761"/>
  </w:num>
  <w:num w:numId="10">
    <w:abstractNumId w:val="90762"/>
  </w:num>
  <w:num w:numId="11">
    <w:abstractNumId w:val="90763"/>
  </w:num>
  <w:num w:numId="12">
    <w:abstractNumId w:val="90764"/>
  </w:num>
  <w:num w:numId="13">
    <w:abstractNumId w:val="90765"/>
  </w:num>
  <w:num w:numId="14">
    <w:abstractNumId w:val="90766"/>
  </w:num>
  <w:num w:numId="15">
    <w:abstractNumId w:val="90767"/>
  </w:num>
  <w:num w:numId="16">
    <w:abstractNumId w:val="90768"/>
  </w:num>
  <w:num w:numId="17">
    <w:abstractNumId w:val="90769"/>
  </w:num>
  <w:num w:numId="18">
    <w:abstractNumId w:val="90770"/>
  </w:num>
  <w:num w:numId="19">
    <w:abstractNumId w:val="90771"/>
  </w:num>
  <w:num w:numId="20">
    <w:abstractNumId w:val="90772"/>
  </w:num>
  <w:num w:numId="21">
    <w:abstractNumId w:val="90773"/>
  </w:num>
  <w:num w:numId="22">
    <w:abstractNumId w:val="90774"/>
  </w:num>
  <w:num w:numId="23">
    <w:abstractNumId w:val="90775"/>
  </w:num>
  <w:num w:numId="24">
    <w:abstractNumId w:val="90776"/>
  </w:num>
  <w:num w:numId="25">
    <w:abstractNumId w:val="90777"/>
  </w:num>
  <w:num w:numId="26">
    <w:abstractNumId w:val="90778"/>
  </w:num>
  <w:num w:numId="27">
    <w:abstractNumId w:val="90779"/>
  </w:num>
  <w:num w:numId="28">
    <w:abstractNumId w:val="90780"/>
  </w:num>
  <w:num w:numId="29">
    <w:abstractNumId w:val="90781"/>
  </w:num>
  <w:num w:numId="30">
    <w:abstractNumId w:val="90782"/>
  </w:num>
  <w:num w:numId="31">
    <w:abstractNumId w:val="90783"/>
  </w:num>
  <w:num w:numId="32">
    <w:abstractNumId w:val="90784"/>
  </w:num>
  <w:num w:numId="33">
    <w:abstractNumId w:val="90785"/>
  </w:num>
  <w:num w:numId="34">
    <w:abstractNumId w:val="90786"/>
  </w:num>
  <w:num w:numId="35">
    <w:abstractNumId w:val="90787"/>
  </w:num>
  <w:num w:numId="36">
    <w:abstractNumId w:val="90788"/>
  </w:num>
  <w:num w:numId="37">
    <w:abstractNumId w:val="90789"/>
  </w:num>
  <w:num w:numId="38">
    <w:abstractNumId w:val="90790"/>
  </w:num>
  <w:num w:numId="39">
    <w:abstractNumId w:val="90791"/>
  </w:num>
  <w:num w:numId="40">
    <w:abstractNumId w:val="90792"/>
  </w:num>
  <w:num w:numId="41">
    <w:abstractNumId w:val="90793"/>
  </w:num>
  <w:num w:numId="42">
    <w:abstractNumId w:val="90794"/>
  </w:num>
  <w:num w:numId="43">
    <w:abstractNumId w:val="90795"/>
  </w:num>
  <w:num w:numId="44">
    <w:abstractNumId w:val="90796"/>
  </w:num>
  <w:num w:numId="45">
    <w:abstractNumId w:val="90797"/>
  </w:num>
  <w:num w:numId="46">
    <w:abstractNumId w:val="90798"/>
  </w:num>
  <w:num w:numId="47">
    <w:abstractNumId w:val="90799"/>
  </w:num>
  <w:num w:numId="48">
    <w:abstractNumId w:val="90800"/>
  </w:num>
  <w:num w:numId="49">
    <w:abstractNumId w:val="90801"/>
  </w:num>
  <w:num w:numId="50">
    <w:abstractNumId w:val="90802"/>
  </w:num>
  <w:num w:numId="51">
    <w:abstractNumId w:val="908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clanthology.org/2026.findings-acl.2069/?utm_source=chatgpt.com" TargetMode="External" Type="http://schemas.openxmlformats.org/officeDocument/2006/relationships/hyperlink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2026-10-22T08:24:22Z</dcterms:created>
  <dc:creator>Apache POI</dc:creator>
</cp:coreProperties>
</file>