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9D45" w14:textId="6AD7DFD6" w:rsidR="00FB724B" w:rsidRPr="00FB724B" w:rsidRDefault="007C6901" w:rsidP="00FB724B">
      <w:pPr>
        <w:rPr>
          <w:b/>
          <w:bCs/>
          <w:color w:val="4472C4" w:themeColor="accent1"/>
          <w:sz w:val="40"/>
          <w:szCs w:val="40"/>
          <w:u w:val="single"/>
        </w:rPr>
      </w:pPr>
      <w:r>
        <w:rPr>
          <w:b/>
          <w:bCs/>
          <w:color w:val="4472C4" w:themeColor="accent1"/>
          <w:sz w:val="40"/>
          <w:szCs w:val="40"/>
          <w:u w:val="single"/>
        </w:rPr>
        <w:t>Analysis</w:t>
      </w:r>
      <w:r w:rsidR="00FB724B" w:rsidRPr="00FB724B">
        <w:rPr>
          <w:b/>
          <w:bCs/>
          <w:color w:val="4472C4" w:themeColor="accent1"/>
          <w:sz w:val="40"/>
          <w:szCs w:val="40"/>
          <w:u w:val="single"/>
        </w:rPr>
        <w:t xml:space="preserve"> Report: Drivers of Mobile Ad Clicks</w:t>
      </w:r>
    </w:p>
    <w:p w14:paraId="06863005" w14:textId="77777777" w:rsidR="00FB724B" w:rsidRPr="00FB724B" w:rsidRDefault="00FB724B" w:rsidP="00FB724B">
      <w:pPr>
        <w:rPr>
          <w:b/>
          <w:bCs/>
          <w:color w:val="4472C4" w:themeColor="accent1"/>
          <w:sz w:val="28"/>
          <w:szCs w:val="28"/>
        </w:rPr>
      </w:pPr>
      <w:r w:rsidRPr="00FB724B">
        <w:rPr>
          <w:b/>
          <w:bCs/>
          <w:color w:val="4472C4" w:themeColor="accent1"/>
          <w:sz w:val="28"/>
          <w:szCs w:val="28"/>
        </w:rPr>
        <w:t>1. Objective</w:t>
      </w:r>
    </w:p>
    <w:p w14:paraId="64ECDC06" w14:textId="77777777" w:rsidR="00FB724B" w:rsidRPr="00FB724B" w:rsidRDefault="00FB724B" w:rsidP="00FB724B">
      <w:pPr>
        <w:rPr>
          <w:sz w:val="24"/>
          <w:szCs w:val="24"/>
        </w:rPr>
      </w:pPr>
      <w:r w:rsidRPr="00FB724B">
        <w:rPr>
          <w:sz w:val="24"/>
          <w:szCs w:val="24"/>
        </w:rPr>
        <w:t>The primary objective of this analysis is to identify the key factors that influence user engagement with mobile advertisements. Specifically, the project aims to:</w:t>
      </w:r>
    </w:p>
    <w:p w14:paraId="6DC1B276" w14:textId="77777777" w:rsidR="00FB724B" w:rsidRPr="00FB724B" w:rsidRDefault="00FB724B" w:rsidP="00FB724B">
      <w:pPr>
        <w:numPr>
          <w:ilvl w:val="0"/>
          <w:numId w:val="1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Predict Ad Clicks:</w:t>
      </w:r>
      <w:r w:rsidRPr="00FB724B">
        <w:rPr>
          <w:sz w:val="24"/>
          <w:szCs w:val="24"/>
        </w:rPr>
        <w:t xml:space="preserve"> Build a predictive model to estimate the probability of a user clicking on an ad.</w:t>
      </w:r>
    </w:p>
    <w:p w14:paraId="3AE8425E" w14:textId="77777777" w:rsidR="00FB724B" w:rsidRPr="00FB724B" w:rsidRDefault="00FB724B" w:rsidP="00FB724B">
      <w:pPr>
        <w:numPr>
          <w:ilvl w:val="0"/>
          <w:numId w:val="1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Maximize Revenue:</w:t>
      </w:r>
      <w:r w:rsidRPr="00FB724B">
        <w:rPr>
          <w:sz w:val="24"/>
          <w:szCs w:val="24"/>
        </w:rPr>
        <w:t xml:space="preserve"> Enable the advertising platform to prioritize high-performing ads, thereby increasing the Click-Through Rate (CTR) and overall revenue.</w:t>
      </w:r>
    </w:p>
    <w:p w14:paraId="7B46E065" w14:textId="77777777" w:rsidR="00FB724B" w:rsidRPr="00FB724B" w:rsidRDefault="00FB724B" w:rsidP="00FB724B">
      <w:pPr>
        <w:numPr>
          <w:ilvl w:val="0"/>
          <w:numId w:val="1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Optimize Strategy:</w:t>
      </w:r>
      <w:r w:rsidRPr="00FB724B">
        <w:rPr>
          <w:sz w:val="24"/>
          <w:szCs w:val="24"/>
        </w:rPr>
        <w:t xml:space="preserve"> Provide actionable insights on which ad formats, categories, and contexts (time, device, location) drive the highest engagement.</w:t>
      </w:r>
    </w:p>
    <w:p w14:paraId="691B7122" w14:textId="77777777" w:rsidR="00FB724B" w:rsidRPr="00FB724B" w:rsidRDefault="00FB724B" w:rsidP="00FB724B">
      <w:pPr>
        <w:rPr>
          <w:b/>
          <w:bCs/>
          <w:color w:val="4472C4" w:themeColor="accent1"/>
          <w:sz w:val="28"/>
          <w:szCs w:val="28"/>
        </w:rPr>
      </w:pPr>
      <w:r w:rsidRPr="00FB724B">
        <w:rPr>
          <w:b/>
          <w:bCs/>
          <w:color w:val="4472C4" w:themeColor="accent1"/>
          <w:sz w:val="28"/>
          <w:szCs w:val="28"/>
        </w:rPr>
        <w:t>2. Methodology &amp; Procedures</w:t>
      </w:r>
    </w:p>
    <w:p w14:paraId="5CD01BA9" w14:textId="77777777" w:rsidR="00FB724B" w:rsidRPr="00FB724B" w:rsidRDefault="00FB724B" w:rsidP="00FB724B">
      <w:pPr>
        <w:rPr>
          <w:sz w:val="24"/>
          <w:szCs w:val="24"/>
        </w:rPr>
      </w:pPr>
      <w:r w:rsidRPr="00FB724B">
        <w:rPr>
          <w:sz w:val="24"/>
          <w:szCs w:val="24"/>
        </w:rPr>
        <w:t>The analysis followed a structured data science workflow, utilizing Logistic Regression to model the binary outcome of the ad click (Click vs. No Click).</w:t>
      </w:r>
    </w:p>
    <w:p w14:paraId="36C21B54" w14:textId="77777777" w:rsidR="00FB724B" w:rsidRPr="00FB724B" w:rsidRDefault="00FB724B" w:rsidP="00FB724B">
      <w:pPr>
        <w:rPr>
          <w:b/>
          <w:bCs/>
          <w:sz w:val="24"/>
          <w:szCs w:val="24"/>
        </w:rPr>
      </w:pPr>
      <w:r w:rsidRPr="00FB724B">
        <w:rPr>
          <w:b/>
          <w:bCs/>
          <w:sz w:val="24"/>
          <w:szCs w:val="24"/>
        </w:rPr>
        <w:t>2.1 Data Preparation</w:t>
      </w:r>
    </w:p>
    <w:p w14:paraId="4F9F45CC" w14:textId="77777777" w:rsidR="00FB724B" w:rsidRPr="00FB724B" w:rsidRDefault="00FB724B" w:rsidP="00FB724B">
      <w:pPr>
        <w:numPr>
          <w:ilvl w:val="0"/>
          <w:numId w:val="2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Dataset:</w:t>
      </w:r>
      <w:r w:rsidRPr="00FB724B">
        <w:rPr>
          <w:sz w:val="24"/>
          <w:szCs w:val="24"/>
        </w:rPr>
        <w:t xml:space="preserve"> The analysis used a dataset of 3,000 ad impressions with 11 features, including </w:t>
      </w:r>
      <w:proofErr w:type="spellStart"/>
      <w:r w:rsidRPr="00FB724B">
        <w:rPr>
          <w:sz w:val="24"/>
          <w:szCs w:val="24"/>
        </w:rPr>
        <w:t>ad_format</w:t>
      </w:r>
      <w:proofErr w:type="spellEnd"/>
      <w:r w:rsidRPr="00FB724B">
        <w:rPr>
          <w:sz w:val="24"/>
          <w:szCs w:val="24"/>
        </w:rPr>
        <w:t xml:space="preserve">, </w:t>
      </w:r>
      <w:proofErr w:type="spellStart"/>
      <w:r w:rsidRPr="00FB724B">
        <w:rPr>
          <w:sz w:val="24"/>
          <w:szCs w:val="24"/>
        </w:rPr>
        <w:t>ad_category</w:t>
      </w:r>
      <w:proofErr w:type="spellEnd"/>
      <w:r w:rsidRPr="00FB724B">
        <w:rPr>
          <w:sz w:val="24"/>
          <w:szCs w:val="24"/>
        </w:rPr>
        <w:t xml:space="preserve">, </w:t>
      </w:r>
      <w:proofErr w:type="spellStart"/>
      <w:r w:rsidRPr="00FB724B">
        <w:rPr>
          <w:sz w:val="24"/>
          <w:szCs w:val="24"/>
        </w:rPr>
        <w:t>device_type</w:t>
      </w:r>
      <w:proofErr w:type="spellEnd"/>
      <w:r w:rsidRPr="00FB724B">
        <w:rPr>
          <w:sz w:val="24"/>
          <w:szCs w:val="24"/>
        </w:rPr>
        <w:t xml:space="preserve">, country, and </w:t>
      </w:r>
      <w:proofErr w:type="spellStart"/>
      <w:r w:rsidRPr="00FB724B">
        <w:rPr>
          <w:sz w:val="24"/>
          <w:szCs w:val="24"/>
        </w:rPr>
        <w:t>time_of_day</w:t>
      </w:r>
      <w:proofErr w:type="spellEnd"/>
      <w:r w:rsidRPr="00FB724B">
        <w:rPr>
          <w:sz w:val="24"/>
          <w:szCs w:val="24"/>
        </w:rPr>
        <w:t>.</w:t>
      </w:r>
    </w:p>
    <w:p w14:paraId="2C458C9C" w14:textId="77777777" w:rsidR="00FB724B" w:rsidRPr="00FB724B" w:rsidRDefault="00FB724B" w:rsidP="00FB724B">
      <w:pPr>
        <w:numPr>
          <w:ilvl w:val="0"/>
          <w:numId w:val="2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Cleaning:</w:t>
      </w:r>
      <w:r w:rsidRPr="00FB724B">
        <w:rPr>
          <w:sz w:val="24"/>
          <w:szCs w:val="24"/>
        </w:rPr>
        <w:t xml:space="preserve"> The target variable clicked was isolated. Non-predictive identifiers (e.g., </w:t>
      </w:r>
      <w:proofErr w:type="spellStart"/>
      <w:r w:rsidRPr="00FB724B">
        <w:rPr>
          <w:sz w:val="24"/>
          <w:szCs w:val="24"/>
        </w:rPr>
        <w:t>publisher_app</w:t>
      </w:r>
      <w:proofErr w:type="spellEnd"/>
      <w:r w:rsidRPr="00FB724B">
        <w:rPr>
          <w:sz w:val="24"/>
          <w:szCs w:val="24"/>
        </w:rPr>
        <w:t xml:space="preserve">, </w:t>
      </w:r>
      <w:proofErr w:type="spellStart"/>
      <w:r w:rsidRPr="00FB724B">
        <w:rPr>
          <w:sz w:val="24"/>
          <w:szCs w:val="24"/>
        </w:rPr>
        <w:t>os_version</w:t>
      </w:r>
      <w:proofErr w:type="spellEnd"/>
      <w:r w:rsidRPr="00FB724B">
        <w:rPr>
          <w:sz w:val="24"/>
          <w:szCs w:val="24"/>
        </w:rPr>
        <w:t>) were removed to focus on generalizable trends.</w:t>
      </w:r>
    </w:p>
    <w:p w14:paraId="03300CED" w14:textId="77777777" w:rsidR="00FB724B" w:rsidRPr="00FB724B" w:rsidRDefault="00FB724B" w:rsidP="00FB724B">
      <w:pPr>
        <w:numPr>
          <w:ilvl w:val="0"/>
          <w:numId w:val="2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Feature Engineering:</w:t>
      </w:r>
      <w:r w:rsidRPr="00FB724B">
        <w:rPr>
          <w:sz w:val="24"/>
          <w:szCs w:val="24"/>
        </w:rPr>
        <w:t xml:space="preserve"> Categorical variables were transformed into numerical format using </w:t>
      </w:r>
      <w:r w:rsidRPr="00FB724B">
        <w:rPr>
          <w:b/>
          <w:bCs/>
          <w:sz w:val="24"/>
          <w:szCs w:val="24"/>
        </w:rPr>
        <w:t>One-Hot Encoding</w:t>
      </w:r>
      <w:r w:rsidRPr="00FB724B">
        <w:rPr>
          <w:sz w:val="24"/>
          <w:szCs w:val="24"/>
        </w:rPr>
        <w:t xml:space="preserve">, creating binary flags for each category (e.g., </w:t>
      </w:r>
      <w:proofErr w:type="spellStart"/>
      <w:r w:rsidRPr="00FB724B">
        <w:rPr>
          <w:sz w:val="24"/>
          <w:szCs w:val="24"/>
        </w:rPr>
        <w:t>ad_format_video</w:t>
      </w:r>
      <w:proofErr w:type="spellEnd"/>
      <w:r w:rsidRPr="00FB724B">
        <w:rPr>
          <w:sz w:val="24"/>
          <w:szCs w:val="24"/>
        </w:rPr>
        <w:t xml:space="preserve"> = 1 if the ad is a video, else 0).</w:t>
      </w:r>
    </w:p>
    <w:p w14:paraId="656C81D0" w14:textId="77777777" w:rsidR="00FB724B" w:rsidRPr="00FB724B" w:rsidRDefault="00FB724B" w:rsidP="00FB724B">
      <w:pPr>
        <w:numPr>
          <w:ilvl w:val="0"/>
          <w:numId w:val="2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Splitting:</w:t>
      </w:r>
      <w:r w:rsidRPr="00FB724B">
        <w:rPr>
          <w:sz w:val="24"/>
          <w:szCs w:val="24"/>
        </w:rPr>
        <w:t xml:space="preserve"> The data was split into a </w:t>
      </w:r>
      <w:r w:rsidRPr="00FB724B">
        <w:rPr>
          <w:b/>
          <w:bCs/>
          <w:sz w:val="24"/>
          <w:szCs w:val="24"/>
        </w:rPr>
        <w:t>Training Set (70%)</w:t>
      </w:r>
      <w:r w:rsidRPr="00FB724B">
        <w:rPr>
          <w:sz w:val="24"/>
          <w:szCs w:val="24"/>
        </w:rPr>
        <w:t xml:space="preserve"> for model building and a </w:t>
      </w:r>
      <w:r w:rsidRPr="00FB724B">
        <w:rPr>
          <w:b/>
          <w:bCs/>
          <w:sz w:val="24"/>
          <w:szCs w:val="24"/>
        </w:rPr>
        <w:t>Testing Set (30%)</w:t>
      </w:r>
      <w:r w:rsidRPr="00FB724B">
        <w:rPr>
          <w:sz w:val="24"/>
          <w:szCs w:val="24"/>
        </w:rPr>
        <w:t xml:space="preserve"> for unbiased evaluation.</w:t>
      </w:r>
    </w:p>
    <w:p w14:paraId="0EBCFEBB" w14:textId="77777777" w:rsidR="00FB724B" w:rsidRPr="00FB724B" w:rsidRDefault="00FB724B" w:rsidP="00FB724B">
      <w:pPr>
        <w:rPr>
          <w:b/>
          <w:bCs/>
          <w:sz w:val="24"/>
          <w:szCs w:val="24"/>
        </w:rPr>
      </w:pPr>
      <w:r w:rsidRPr="00FB724B">
        <w:rPr>
          <w:b/>
          <w:bCs/>
          <w:sz w:val="24"/>
          <w:szCs w:val="24"/>
        </w:rPr>
        <w:t xml:space="preserve">2.2 </w:t>
      </w:r>
      <w:proofErr w:type="spellStart"/>
      <w:r w:rsidRPr="00FB724B">
        <w:rPr>
          <w:b/>
          <w:bCs/>
          <w:sz w:val="24"/>
          <w:szCs w:val="24"/>
        </w:rPr>
        <w:t>Modeling</w:t>
      </w:r>
      <w:proofErr w:type="spellEnd"/>
      <w:r w:rsidRPr="00FB724B">
        <w:rPr>
          <w:b/>
          <w:bCs/>
          <w:sz w:val="24"/>
          <w:szCs w:val="24"/>
        </w:rPr>
        <w:t xml:space="preserve"> Approach</w:t>
      </w:r>
    </w:p>
    <w:p w14:paraId="03850136" w14:textId="77777777" w:rsidR="00FB724B" w:rsidRPr="00FB724B" w:rsidRDefault="00FB724B" w:rsidP="00FB724B">
      <w:pPr>
        <w:numPr>
          <w:ilvl w:val="0"/>
          <w:numId w:val="3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Algorithm:</w:t>
      </w:r>
      <w:r w:rsidRPr="00FB724B">
        <w:rPr>
          <w:sz w:val="24"/>
          <w:szCs w:val="24"/>
        </w:rPr>
        <w:t xml:space="preserve"> A </w:t>
      </w:r>
      <w:r w:rsidRPr="00FB724B">
        <w:rPr>
          <w:b/>
          <w:bCs/>
          <w:sz w:val="24"/>
          <w:szCs w:val="24"/>
        </w:rPr>
        <w:t>Logistic Regression (Logit)</w:t>
      </w:r>
      <w:r w:rsidRPr="00FB724B">
        <w:rPr>
          <w:sz w:val="24"/>
          <w:szCs w:val="24"/>
        </w:rPr>
        <w:t xml:space="preserve"> model was chosen for its interpretability and suitability for binary classification.</w:t>
      </w:r>
    </w:p>
    <w:p w14:paraId="208C2DB7" w14:textId="77777777" w:rsidR="00FB724B" w:rsidRPr="00FB724B" w:rsidRDefault="00FB724B" w:rsidP="00FB724B">
      <w:pPr>
        <w:numPr>
          <w:ilvl w:val="0"/>
          <w:numId w:val="3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Variable Selection:</w:t>
      </w:r>
      <w:r w:rsidRPr="00FB724B">
        <w:rPr>
          <w:sz w:val="24"/>
          <w:szCs w:val="24"/>
        </w:rPr>
        <w:t xml:space="preserve"> An initial model was built with all available features. Variables with statistically insignificant p-values (p &gt; 0.05)—indicating no meaningful impact on clicks—were removed to refine the model.</w:t>
      </w:r>
    </w:p>
    <w:p w14:paraId="3CC288B1" w14:textId="77777777" w:rsidR="00FB724B" w:rsidRPr="00FB724B" w:rsidRDefault="00FB724B" w:rsidP="00FB724B">
      <w:pPr>
        <w:numPr>
          <w:ilvl w:val="0"/>
          <w:numId w:val="3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Evaluation:</w:t>
      </w:r>
      <w:r w:rsidRPr="00FB724B">
        <w:rPr>
          <w:sz w:val="24"/>
          <w:szCs w:val="24"/>
        </w:rPr>
        <w:t xml:space="preserve"> The model was evaluated using:</w:t>
      </w:r>
    </w:p>
    <w:p w14:paraId="0E02C585" w14:textId="77777777" w:rsidR="00FB724B" w:rsidRPr="00FB724B" w:rsidRDefault="00FB724B" w:rsidP="00FB724B">
      <w:pPr>
        <w:numPr>
          <w:ilvl w:val="1"/>
          <w:numId w:val="3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ROC Curve:</w:t>
      </w:r>
      <w:r w:rsidRPr="00FB724B">
        <w:rPr>
          <w:sz w:val="24"/>
          <w:szCs w:val="24"/>
        </w:rPr>
        <w:t xml:space="preserve"> To determine the model's ability to distinguish between clicks and non-clicks.</w:t>
      </w:r>
    </w:p>
    <w:p w14:paraId="1B604347" w14:textId="77777777" w:rsidR="00FB724B" w:rsidRPr="00FB724B" w:rsidRDefault="00FB724B" w:rsidP="00FB724B">
      <w:pPr>
        <w:numPr>
          <w:ilvl w:val="1"/>
          <w:numId w:val="3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Confusion Matrix:</w:t>
      </w:r>
      <w:r w:rsidRPr="00FB724B">
        <w:rPr>
          <w:sz w:val="24"/>
          <w:szCs w:val="24"/>
        </w:rPr>
        <w:t xml:space="preserve"> To visualize correct and incorrect predictions.</w:t>
      </w:r>
    </w:p>
    <w:p w14:paraId="5701CAF7" w14:textId="77777777" w:rsidR="00FB724B" w:rsidRDefault="00FB724B" w:rsidP="00FB724B">
      <w:pPr>
        <w:numPr>
          <w:ilvl w:val="1"/>
          <w:numId w:val="3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lastRenderedPageBreak/>
        <w:t>Sensitivity (Recall):</w:t>
      </w:r>
      <w:r w:rsidRPr="00FB724B">
        <w:rPr>
          <w:sz w:val="24"/>
          <w:szCs w:val="24"/>
        </w:rPr>
        <w:t xml:space="preserve"> To measure the model's ability to capture actual clicks (minimizing missed opportunities).</w:t>
      </w:r>
    </w:p>
    <w:p w14:paraId="2626B544" w14:textId="77777777" w:rsidR="00FB724B" w:rsidRPr="00FB724B" w:rsidRDefault="00FB724B" w:rsidP="00FB724B">
      <w:pPr>
        <w:ind w:left="1440"/>
        <w:rPr>
          <w:sz w:val="24"/>
          <w:szCs w:val="24"/>
        </w:rPr>
      </w:pPr>
    </w:p>
    <w:p w14:paraId="7AD44D34" w14:textId="77777777" w:rsidR="00FB724B" w:rsidRPr="00FB724B" w:rsidRDefault="00FB724B" w:rsidP="00FB724B">
      <w:pPr>
        <w:rPr>
          <w:b/>
          <w:bCs/>
          <w:color w:val="4472C4" w:themeColor="accent1"/>
          <w:sz w:val="28"/>
          <w:szCs w:val="28"/>
        </w:rPr>
      </w:pPr>
      <w:r w:rsidRPr="00FB724B">
        <w:rPr>
          <w:b/>
          <w:bCs/>
          <w:color w:val="4472C4" w:themeColor="accent1"/>
          <w:sz w:val="28"/>
          <w:szCs w:val="28"/>
        </w:rPr>
        <w:t>3. Findings &amp; Analysis</w:t>
      </w:r>
    </w:p>
    <w:p w14:paraId="3DA2BE2D" w14:textId="77777777" w:rsidR="00FB724B" w:rsidRPr="00FB724B" w:rsidRDefault="00FB724B" w:rsidP="00FB724B">
      <w:pPr>
        <w:rPr>
          <w:b/>
          <w:bCs/>
          <w:sz w:val="24"/>
          <w:szCs w:val="24"/>
        </w:rPr>
      </w:pPr>
      <w:r w:rsidRPr="00FB724B">
        <w:rPr>
          <w:b/>
          <w:bCs/>
          <w:sz w:val="24"/>
          <w:szCs w:val="24"/>
        </w:rPr>
        <w:t>3.1 Key Drivers of Ad Clicks (Positive Correlations)</w:t>
      </w:r>
    </w:p>
    <w:p w14:paraId="2766889C" w14:textId="77777777" w:rsidR="00FB724B" w:rsidRPr="00FB724B" w:rsidRDefault="00FB724B" w:rsidP="00FB724B">
      <w:pPr>
        <w:rPr>
          <w:sz w:val="24"/>
          <w:szCs w:val="24"/>
        </w:rPr>
      </w:pPr>
      <w:r w:rsidRPr="00FB724B">
        <w:rPr>
          <w:sz w:val="24"/>
          <w:szCs w:val="24"/>
        </w:rPr>
        <w:t xml:space="preserve">The following factors showed a statistically significant </w:t>
      </w:r>
      <w:r w:rsidRPr="00FB724B">
        <w:rPr>
          <w:b/>
          <w:bCs/>
          <w:sz w:val="24"/>
          <w:szCs w:val="24"/>
        </w:rPr>
        <w:t>positive</w:t>
      </w:r>
      <w:r w:rsidRPr="00FB724B">
        <w:rPr>
          <w:sz w:val="24"/>
          <w:szCs w:val="24"/>
        </w:rPr>
        <w:t xml:space="preserve"> relationship with ad clicks. These are the strongest predictors of user engagement:</w:t>
      </w:r>
    </w:p>
    <w:p w14:paraId="23938E5B" w14:textId="77777777" w:rsidR="00FB724B" w:rsidRPr="00FB724B" w:rsidRDefault="00FB724B" w:rsidP="00FB724B">
      <w:pPr>
        <w:numPr>
          <w:ilvl w:val="0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Ad Format:</w:t>
      </w:r>
    </w:p>
    <w:p w14:paraId="6EC9100C" w14:textId="77777777" w:rsidR="00FB724B" w:rsidRPr="00FB724B" w:rsidRDefault="00FB724B" w:rsidP="00FB724B">
      <w:pPr>
        <w:numPr>
          <w:ilvl w:val="1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Video Ads:</w:t>
      </w:r>
      <w:r w:rsidRPr="00FB724B">
        <w:rPr>
          <w:sz w:val="24"/>
          <w:szCs w:val="24"/>
        </w:rPr>
        <w:t xml:space="preserve"> This is the single strongest driver. Video ads significantly outperform standard banner ads (Coefficient: +1.60).</w:t>
      </w:r>
    </w:p>
    <w:p w14:paraId="32799824" w14:textId="77777777" w:rsidR="00FB724B" w:rsidRPr="00FB724B" w:rsidRDefault="00FB724B" w:rsidP="00FB724B">
      <w:pPr>
        <w:numPr>
          <w:ilvl w:val="1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Interstitial Ads:</w:t>
      </w:r>
      <w:r w:rsidRPr="00FB724B">
        <w:rPr>
          <w:sz w:val="24"/>
          <w:szCs w:val="24"/>
        </w:rPr>
        <w:t xml:space="preserve"> Full-screen ads also perform better than banners (Coefficient: +0.29).</w:t>
      </w:r>
    </w:p>
    <w:p w14:paraId="7DCE799C" w14:textId="77777777" w:rsidR="00FB724B" w:rsidRPr="00FB724B" w:rsidRDefault="00FB724B" w:rsidP="00FB724B">
      <w:pPr>
        <w:numPr>
          <w:ilvl w:val="0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Time of Day:</w:t>
      </w:r>
    </w:p>
    <w:p w14:paraId="751C6262" w14:textId="77777777" w:rsidR="00FB724B" w:rsidRPr="00FB724B" w:rsidRDefault="00FB724B" w:rsidP="00FB724B">
      <w:pPr>
        <w:numPr>
          <w:ilvl w:val="1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Evening:</w:t>
      </w:r>
      <w:r w:rsidRPr="00FB724B">
        <w:rPr>
          <w:sz w:val="24"/>
          <w:szCs w:val="24"/>
        </w:rPr>
        <w:t xml:space="preserve"> Users are most likely to click during the evening (Coefficient: +1.16).</w:t>
      </w:r>
    </w:p>
    <w:p w14:paraId="5CF74E99" w14:textId="77777777" w:rsidR="00FB724B" w:rsidRPr="00FB724B" w:rsidRDefault="00FB724B" w:rsidP="00FB724B">
      <w:pPr>
        <w:numPr>
          <w:ilvl w:val="1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Night:</w:t>
      </w:r>
      <w:r w:rsidRPr="00FB724B">
        <w:rPr>
          <w:sz w:val="24"/>
          <w:szCs w:val="24"/>
        </w:rPr>
        <w:t xml:space="preserve"> Engagement remains high during night hours (Coefficient: +0.74).</w:t>
      </w:r>
    </w:p>
    <w:p w14:paraId="168F2D4F" w14:textId="77777777" w:rsidR="00FB724B" w:rsidRPr="00FB724B" w:rsidRDefault="00FB724B" w:rsidP="00FB724B">
      <w:pPr>
        <w:numPr>
          <w:ilvl w:val="0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Ad Category:</w:t>
      </w:r>
    </w:p>
    <w:p w14:paraId="0DC9EE7E" w14:textId="77777777" w:rsidR="00FB724B" w:rsidRPr="00FB724B" w:rsidRDefault="00FB724B" w:rsidP="00FB724B">
      <w:pPr>
        <w:numPr>
          <w:ilvl w:val="1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Gaming:</w:t>
      </w:r>
      <w:r w:rsidRPr="00FB724B">
        <w:rPr>
          <w:sz w:val="24"/>
          <w:szCs w:val="24"/>
        </w:rPr>
        <w:t xml:space="preserve"> Highly effective category (Coefficient: +0.94).</w:t>
      </w:r>
    </w:p>
    <w:p w14:paraId="16CF137E" w14:textId="77777777" w:rsidR="00FB724B" w:rsidRPr="00FB724B" w:rsidRDefault="00FB724B" w:rsidP="00FB724B">
      <w:pPr>
        <w:numPr>
          <w:ilvl w:val="1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Finance:</w:t>
      </w:r>
      <w:r w:rsidRPr="00FB724B">
        <w:rPr>
          <w:sz w:val="24"/>
          <w:szCs w:val="24"/>
        </w:rPr>
        <w:t xml:space="preserve"> Moderate positive impact (Coefficient: +0.32).</w:t>
      </w:r>
    </w:p>
    <w:p w14:paraId="212B99B3" w14:textId="77777777" w:rsidR="00FB724B" w:rsidRPr="00FB724B" w:rsidRDefault="00FB724B" w:rsidP="00FB724B">
      <w:pPr>
        <w:numPr>
          <w:ilvl w:val="0"/>
          <w:numId w:val="4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Geography:</w:t>
      </w:r>
      <w:r w:rsidRPr="00FB724B">
        <w:rPr>
          <w:sz w:val="24"/>
          <w:szCs w:val="24"/>
        </w:rPr>
        <w:t xml:space="preserve"> Users in the </w:t>
      </w:r>
      <w:r w:rsidRPr="00FB724B">
        <w:rPr>
          <w:b/>
          <w:bCs/>
          <w:sz w:val="24"/>
          <w:szCs w:val="24"/>
        </w:rPr>
        <w:t>US</w:t>
      </w:r>
      <w:r w:rsidRPr="00FB724B">
        <w:rPr>
          <w:sz w:val="24"/>
          <w:szCs w:val="24"/>
        </w:rPr>
        <w:t xml:space="preserve"> and </w:t>
      </w:r>
      <w:r w:rsidRPr="00FB724B">
        <w:rPr>
          <w:b/>
          <w:bCs/>
          <w:sz w:val="24"/>
          <w:szCs w:val="24"/>
        </w:rPr>
        <w:t>UK</w:t>
      </w:r>
      <w:r w:rsidRPr="00FB724B">
        <w:rPr>
          <w:sz w:val="24"/>
          <w:szCs w:val="24"/>
        </w:rPr>
        <w:t xml:space="preserve"> are significantly more likely to click compared to the baseline.</w:t>
      </w:r>
    </w:p>
    <w:p w14:paraId="20B42219" w14:textId="77777777" w:rsidR="00FB724B" w:rsidRPr="00FB724B" w:rsidRDefault="00FB724B" w:rsidP="00FB724B">
      <w:pPr>
        <w:rPr>
          <w:b/>
          <w:bCs/>
          <w:sz w:val="24"/>
          <w:szCs w:val="24"/>
        </w:rPr>
      </w:pPr>
      <w:r w:rsidRPr="00FB724B">
        <w:rPr>
          <w:b/>
          <w:bCs/>
          <w:sz w:val="24"/>
          <w:szCs w:val="24"/>
        </w:rPr>
        <w:t>3.2 Factors Reducing Click Probability (Negative Correlations)</w:t>
      </w:r>
    </w:p>
    <w:p w14:paraId="398CEA28" w14:textId="77777777" w:rsidR="00FB724B" w:rsidRPr="00FB724B" w:rsidRDefault="00FB724B" w:rsidP="00FB724B">
      <w:pPr>
        <w:rPr>
          <w:sz w:val="24"/>
          <w:szCs w:val="24"/>
        </w:rPr>
      </w:pPr>
      <w:r w:rsidRPr="00FB724B">
        <w:rPr>
          <w:sz w:val="24"/>
          <w:szCs w:val="24"/>
        </w:rPr>
        <w:t xml:space="preserve">The following factors significantly </w:t>
      </w:r>
      <w:r w:rsidRPr="00FB724B">
        <w:rPr>
          <w:b/>
          <w:bCs/>
          <w:sz w:val="24"/>
          <w:szCs w:val="24"/>
        </w:rPr>
        <w:t>reduced</w:t>
      </w:r>
      <w:r w:rsidRPr="00FB724B">
        <w:rPr>
          <w:sz w:val="24"/>
          <w:szCs w:val="24"/>
        </w:rPr>
        <w:t xml:space="preserve"> the likelihood of a click:</w:t>
      </w:r>
    </w:p>
    <w:p w14:paraId="6DFFC889" w14:textId="77777777" w:rsidR="00FB724B" w:rsidRPr="00FB724B" w:rsidRDefault="00FB724B" w:rsidP="00FB724B">
      <w:pPr>
        <w:numPr>
          <w:ilvl w:val="0"/>
          <w:numId w:val="5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Ad Category:</w:t>
      </w:r>
    </w:p>
    <w:p w14:paraId="08BD1EF8" w14:textId="77777777" w:rsidR="00FB724B" w:rsidRPr="00FB724B" w:rsidRDefault="00FB724B" w:rsidP="00FB724B">
      <w:pPr>
        <w:numPr>
          <w:ilvl w:val="1"/>
          <w:numId w:val="5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Shopping:</w:t>
      </w:r>
      <w:r w:rsidRPr="00FB724B">
        <w:rPr>
          <w:sz w:val="24"/>
          <w:szCs w:val="24"/>
        </w:rPr>
        <w:t xml:space="preserve"> Surprisingly, shopping ads had a strong negative impact on click probability (Coefficient: -1.29).</w:t>
      </w:r>
    </w:p>
    <w:p w14:paraId="5A59B27C" w14:textId="77777777" w:rsidR="00FB724B" w:rsidRPr="00FB724B" w:rsidRDefault="00FB724B" w:rsidP="00FB724B">
      <w:pPr>
        <w:numPr>
          <w:ilvl w:val="1"/>
          <w:numId w:val="5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Travel:</w:t>
      </w:r>
      <w:r w:rsidRPr="00FB724B">
        <w:rPr>
          <w:sz w:val="24"/>
          <w:szCs w:val="24"/>
        </w:rPr>
        <w:t xml:space="preserve"> Also showed lower engagement (Coefficient: -0.78).</w:t>
      </w:r>
    </w:p>
    <w:p w14:paraId="3E212733" w14:textId="77777777" w:rsidR="00FB724B" w:rsidRPr="00FB724B" w:rsidRDefault="00FB724B" w:rsidP="00FB724B">
      <w:pPr>
        <w:numPr>
          <w:ilvl w:val="0"/>
          <w:numId w:val="5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Context:</w:t>
      </w:r>
    </w:p>
    <w:p w14:paraId="18E99570" w14:textId="77777777" w:rsidR="00FB724B" w:rsidRPr="00FB724B" w:rsidRDefault="00FB724B" w:rsidP="00FB724B">
      <w:pPr>
        <w:numPr>
          <w:ilvl w:val="1"/>
          <w:numId w:val="5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Morning:</w:t>
      </w:r>
      <w:r w:rsidRPr="00FB724B">
        <w:rPr>
          <w:sz w:val="24"/>
          <w:szCs w:val="24"/>
        </w:rPr>
        <w:t xml:space="preserve"> Ad performance drops significantly in the morning hours (Coefficient: -0.93).</w:t>
      </w:r>
    </w:p>
    <w:p w14:paraId="5416AF38" w14:textId="77777777" w:rsidR="00FB724B" w:rsidRPr="00FB724B" w:rsidRDefault="00FB724B" w:rsidP="00FB724B">
      <w:pPr>
        <w:numPr>
          <w:ilvl w:val="1"/>
          <w:numId w:val="5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Tablet Devices:</w:t>
      </w:r>
      <w:r w:rsidRPr="00FB724B">
        <w:rPr>
          <w:sz w:val="24"/>
          <w:szCs w:val="24"/>
        </w:rPr>
        <w:t xml:space="preserve"> Users on tablets are less likely to click compared to smartphone users (Coefficient: -0.50).</w:t>
      </w:r>
    </w:p>
    <w:p w14:paraId="054CE6C4" w14:textId="77777777" w:rsidR="00FB724B" w:rsidRDefault="00FB724B" w:rsidP="00FB724B">
      <w:pPr>
        <w:numPr>
          <w:ilvl w:val="1"/>
          <w:numId w:val="5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lastRenderedPageBreak/>
        <w:t>Geography:</w:t>
      </w:r>
      <w:r w:rsidRPr="00FB724B">
        <w:rPr>
          <w:sz w:val="24"/>
          <w:szCs w:val="24"/>
        </w:rPr>
        <w:t xml:space="preserve"> Users in </w:t>
      </w:r>
      <w:r w:rsidRPr="00FB724B">
        <w:rPr>
          <w:b/>
          <w:bCs/>
          <w:sz w:val="24"/>
          <w:szCs w:val="24"/>
        </w:rPr>
        <w:t>China (CN)</w:t>
      </w:r>
      <w:r w:rsidRPr="00FB724B">
        <w:rPr>
          <w:sz w:val="24"/>
          <w:szCs w:val="24"/>
        </w:rPr>
        <w:t xml:space="preserve"> and </w:t>
      </w:r>
      <w:r w:rsidRPr="00FB724B">
        <w:rPr>
          <w:b/>
          <w:bCs/>
          <w:sz w:val="24"/>
          <w:szCs w:val="24"/>
        </w:rPr>
        <w:t>France (FR)</w:t>
      </w:r>
      <w:r w:rsidRPr="00FB724B">
        <w:rPr>
          <w:sz w:val="24"/>
          <w:szCs w:val="24"/>
        </w:rPr>
        <w:t xml:space="preserve"> showed lower click propensities.</w:t>
      </w:r>
    </w:p>
    <w:p w14:paraId="181E2541" w14:textId="77777777" w:rsidR="00766E9F" w:rsidRDefault="00766E9F" w:rsidP="00766E9F">
      <w:pPr>
        <w:rPr>
          <w:sz w:val="24"/>
          <w:szCs w:val="24"/>
        </w:rPr>
      </w:pPr>
    </w:p>
    <w:p w14:paraId="159CDFA3" w14:textId="77777777" w:rsidR="00766E9F" w:rsidRDefault="00766E9F" w:rsidP="00766E9F">
      <w:pPr>
        <w:rPr>
          <w:sz w:val="24"/>
          <w:szCs w:val="24"/>
        </w:rPr>
      </w:pPr>
    </w:p>
    <w:p w14:paraId="28793DB4" w14:textId="77777777" w:rsidR="00766E9F" w:rsidRDefault="00766E9F" w:rsidP="00766E9F">
      <w:pPr>
        <w:rPr>
          <w:sz w:val="24"/>
          <w:szCs w:val="24"/>
        </w:rPr>
      </w:pPr>
    </w:p>
    <w:p w14:paraId="28B29350" w14:textId="77777777" w:rsidR="00766E9F" w:rsidRPr="00FB724B" w:rsidRDefault="00766E9F" w:rsidP="00766E9F">
      <w:pPr>
        <w:rPr>
          <w:sz w:val="24"/>
          <w:szCs w:val="24"/>
        </w:rPr>
      </w:pPr>
    </w:p>
    <w:p w14:paraId="723DA47F" w14:textId="77777777" w:rsidR="00FB724B" w:rsidRPr="00FB724B" w:rsidRDefault="00FB724B" w:rsidP="00FB724B">
      <w:pPr>
        <w:rPr>
          <w:b/>
          <w:bCs/>
          <w:color w:val="4472C4" w:themeColor="accent1"/>
          <w:sz w:val="24"/>
          <w:szCs w:val="24"/>
        </w:rPr>
      </w:pPr>
      <w:r w:rsidRPr="00FB724B">
        <w:rPr>
          <w:b/>
          <w:bCs/>
          <w:color w:val="4472C4" w:themeColor="accent1"/>
          <w:sz w:val="24"/>
          <w:szCs w:val="24"/>
        </w:rPr>
        <w:t>3.3 Model Performance &amp; Threshold Strategy</w:t>
      </w:r>
    </w:p>
    <w:p w14:paraId="41DC9E4A" w14:textId="77777777" w:rsidR="00FB724B" w:rsidRDefault="00FB724B" w:rsidP="00FB724B">
      <w:pPr>
        <w:rPr>
          <w:sz w:val="24"/>
          <w:szCs w:val="24"/>
        </w:rPr>
      </w:pPr>
      <w:r w:rsidRPr="00FB724B">
        <w:rPr>
          <w:sz w:val="24"/>
          <w:szCs w:val="24"/>
        </w:rPr>
        <w:t>The model allows for adjusting the "probability threshold" to prioritize different business goals:</w:t>
      </w:r>
    </w:p>
    <w:p w14:paraId="631E9A26" w14:textId="77777777" w:rsidR="00FB724B" w:rsidRDefault="00FB724B" w:rsidP="00FB724B">
      <w:pPr>
        <w:rPr>
          <w:sz w:val="24"/>
          <w:szCs w:val="24"/>
        </w:rPr>
      </w:pPr>
    </w:p>
    <w:p w14:paraId="048FF9D9" w14:textId="77777777" w:rsidR="00FB724B" w:rsidRPr="00FB724B" w:rsidRDefault="00FB724B" w:rsidP="00FB724B">
      <w:pPr>
        <w:rPr>
          <w:sz w:val="24"/>
          <w:szCs w:val="24"/>
        </w:rPr>
      </w:pPr>
    </w:p>
    <w:p w14:paraId="6CA8F737" w14:textId="715E272C" w:rsidR="00FB724B" w:rsidRPr="00766E9F" w:rsidRDefault="00FB724B" w:rsidP="00FB724B">
      <w:pPr>
        <w:numPr>
          <w:ilvl w:val="0"/>
          <w:numId w:val="6"/>
        </w:numPr>
        <w:rPr>
          <w:color w:val="4472C4" w:themeColor="accent1"/>
          <w:sz w:val="24"/>
          <w:szCs w:val="24"/>
        </w:rPr>
      </w:pPr>
      <w:r w:rsidRPr="00FB724B">
        <w:rPr>
          <w:b/>
          <w:bCs/>
          <w:color w:val="4472C4" w:themeColor="accent1"/>
          <w:sz w:val="24"/>
          <w:szCs w:val="24"/>
        </w:rPr>
        <w:t>Balanced Approach (Threshold = 0.33):</w:t>
      </w:r>
    </w:p>
    <w:p w14:paraId="6E7D8EFE" w14:textId="343CAA89" w:rsidR="00FB724B" w:rsidRPr="00FB724B" w:rsidRDefault="00FB724B" w:rsidP="00FB724B">
      <w:pPr>
        <w:ind w:left="720"/>
        <w:jc w:val="center"/>
        <w:rPr>
          <w:sz w:val="24"/>
          <w:szCs w:val="24"/>
        </w:rPr>
      </w:pPr>
      <w:r w:rsidRPr="00FB724B">
        <w:rPr>
          <w:noProof/>
          <w:sz w:val="24"/>
          <w:szCs w:val="24"/>
        </w:rPr>
        <w:drawing>
          <wp:inline distT="0" distB="0" distL="0" distR="0" wp14:anchorId="16672C4E" wp14:editId="266248FD">
            <wp:extent cx="3893820" cy="3603944"/>
            <wp:effectExtent l="0" t="0" r="0" b="0"/>
            <wp:docPr id="1385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3909" cy="361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2935" w14:textId="77777777" w:rsidR="00FB724B" w:rsidRPr="00FB724B" w:rsidRDefault="00FB724B" w:rsidP="00FB724B">
      <w:pPr>
        <w:numPr>
          <w:ilvl w:val="1"/>
          <w:numId w:val="6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Accuracy:</w:t>
      </w:r>
      <w:r w:rsidRPr="00FB724B">
        <w:rPr>
          <w:sz w:val="24"/>
          <w:szCs w:val="24"/>
        </w:rPr>
        <w:t xml:space="preserve"> ~73%</w:t>
      </w:r>
    </w:p>
    <w:p w14:paraId="2D5BD077" w14:textId="77777777" w:rsidR="00FB724B" w:rsidRPr="00FB724B" w:rsidRDefault="00FB724B" w:rsidP="00FB724B">
      <w:pPr>
        <w:numPr>
          <w:ilvl w:val="1"/>
          <w:numId w:val="6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Sensitivity:</w:t>
      </w:r>
      <w:r w:rsidRPr="00FB724B">
        <w:rPr>
          <w:sz w:val="24"/>
          <w:szCs w:val="24"/>
        </w:rPr>
        <w:t xml:space="preserve"> 79% (Captures ~4 out of 5 actual clicks).</w:t>
      </w:r>
    </w:p>
    <w:p w14:paraId="36592299" w14:textId="77777777" w:rsidR="00FB724B" w:rsidRDefault="00FB724B" w:rsidP="00FB724B">
      <w:pPr>
        <w:numPr>
          <w:ilvl w:val="1"/>
          <w:numId w:val="6"/>
        </w:numPr>
        <w:rPr>
          <w:sz w:val="24"/>
          <w:szCs w:val="24"/>
        </w:rPr>
      </w:pPr>
      <w:r w:rsidRPr="00FB724B">
        <w:rPr>
          <w:i/>
          <w:iCs/>
          <w:sz w:val="24"/>
          <w:szCs w:val="24"/>
        </w:rPr>
        <w:t>Result:</w:t>
      </w:r>
      <w:r w:rsidRPr="00FB724B">
        <w:rPr>
          <w:sz w:val="24"/>
          <w:szCs w:val="24"/>
        </w:rPr>
        <w:t xml:space="preserve"> A balanced trade-off between capturing clicks and avoiding false alarms.</w:t>
      </w:r>
    </w:p>
    <w:p w14:paraId="2F550CE6" w14:textId="77777777" w:rsidR="00FB724B" w:rsidRDefault="00FB724B" w:rsidP="00FB724B">
      <w:pPr>
        <w:rPr>
          <w:sz w:val="24"/>
          <w:szCs w:val="24"/>
        </w:rPr>
      </w:pPr>
    </w:p>
    <w:p w14:paraId="4C1ED747" w14:textId="77777777" w:rsidR="00FB724B" w:rsidRPr="00FB724B" w:rsidRDefault="00FB724B" w:rsidP="00FB724B">
      <w:pPr>
        <w:rPr>
          <w:sz w:val="24"/>
          <w:szCs w:val="24"/>
        </w:rPr>
      </w:pPr>
    </w:p>
    <w:p w14:paraId="1491185C" w14:textId="77777777" w:rsidR="00FB724B" w:rsidRPr="00766E9F" w:rsidRDefault="00FB724B" w:rsidP="00FB724B">
      <w:pPr>
        <w:numPr>
          <w:ilvl w:val="0"/>
          <w:numId w:val="6"/>
        </w:numPr>
        <w:rPr>
          <w:color w:val="4472C4" w:themeColor="accent1"/>
          <w:sz w:val="24"/>
          <w:szCs w:val="24"/>
        </w:rPr>
      </w:pPr>
      <w:r w:rsidRPr="00FB724B">
        <w:rPr>
          <w:b/>
          <w:bCs/>
          <w:color w:val="4472C4" w:themeColor="accent1"/>
          <w:sz w:val="24"/>
          <w:szCs w:val="24"/>
        </w:rPr>
        <w:lastRenderedPageBreak/>
        <w:t>Aggressive Growth Strategy (Threshold = 0.20):</w:t>
      </w:r>
    </w:p>
    <w:p w14:paraId="750D21B3" w14:textId="4D568C1C" w:rsidR="00FB724B" w:rsidRPr="00FB724B" w:rsidRDefault="00FB724B" w:rsidP="00FB724B">
      <w:pPr>
        <w:ind w:left="720"/>
        <w:jc w:val="center"/>
        <w:rPr>
          <w:sz w:val="24"/>
          <w:szCs w:val="24"/>
        </w:rPr>
      </w:pPr>
      <w:r w:rsidRPr="00FB724B">
        <w:rPr>
          <w:noProof/>
          <w:sz w:val="24"/>
          <w:szCs w:val="24"/>
        </w:rPr>
        <w:drawing>
          <wp:inline distT="0" distB="0" distL="0" distR="0" wp14:anchorId="0C49F919" wp14:editId="30A57109">
            <wp:extent cx="3497580" cy="4016375"/>
            <wp:effectExtent l="0" t="0" r="0" b="0"/>
            <wp:docPr id="115117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76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99" cy="402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2D8F" w14:textId="77777777" w:rsidR="00FB724B" w:rsidRPr="00FB724B" w:rsidRDefault="00FB724B" w:rsidP="00FB724B">
      <w:pPr>
        <w:numPr>
          <w:ilvl w:val="1"/>
          <w:numId w:val="6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Sensitivity:</w:t>
      </w:r>
      <w:r w:rsidRPr="00FB724B">
        <w:rPr>
          <w:sz w:val="24"/>
          <w:szCs w:val="24"/>
        </w:rPr>
        <w:t xml:space="preserve"> ~89%</w:t>
      </w:r>
    </w:p>
    <w:p w14:paraId="0DC079E7" w14:textId="77777777" w:rsidR="00FB724B" w:rsidRPr="00FB724B" w:rsidRDefault="00FB724B" w:rsidP="00FB724B">
      <w:pPr>
        <w:numPr>
          <w:ilvl w:val="1"/>
          <w:numId w:val="6"/>
        </w:numPr>
        <w:rPr>
          <w:sz w:val="24"/>
          <w:szCs w:val="24"/>
        </w:rPr>
      </w:pPr>
      <w:r w:rsidRPr="00FB724B">
        <w:rPr>
          <w:b/>
          <w:bCs/>
          <w:sz w:val="24"/>
          <w:szCs w:val="24"/>
        </w:rPr>
        <w:t>Specificity:</w:t>
      </w:r>
      <w:r w:rsidRPr="00FB724B">
        <w:rPr>
          <w:sz w:val="24"/>
          <w:szCs w:val="24"/>
        </w:rPr>
        <w:t xml:space="preserve"> ~47%</w:t>
      </w:r>
    </w:p>
    <w:p w14:paraId="2C115A2D" w14:textId="77777777" w:rsidR="00FB724B" w:rsidRDefault="00FB724B" w:rsidP="00FB724B">
      <w:pPr>
        <w:numPr>
          <w:ilvl w:val="1"/>
          <w:numId w:val="6"/>
        </w:numPr>
        <w:rPr>
          <w:sz w:val="24"/>
          <w:szCs w:val="24"/>
        </w:rPr>
      </w:pPr>
      <w:r w:rsidRPr="00FB724B">
        <w:rPr>
          <w:i/>
          <w:iCs/>
          <w:sz w:val="24"/>
          <w:szCs w:val="24"/>
        </w:rPr>
        <w:t>Result:</w:t>
      </w:r>
      <w:r w:rsidRPr="00FB724B">
        <w:rPr>
          <w:sz w:val="24"/>
          <w:szCs w:val="24"/>
        </w:rPr>
        <w:t xml:space="preserve"> By lowering the bar for what is considered a "potential click," the model captures nearly </w:t>
      </w:r>
      <w:r w:rsidRPr="00FB724B">
        <w:rPr>
          <w:b/>
          <w:bCs/>
          <w:sz w:val="24"/>
          <w:szCs w:val="24"/>
        </w:rPr>
        <w:t>90% of all actual clicks</w:t>
      </w:r>
      <w:r w:rsidRPr="00FB724B">
        <w:rPr>
          <w:sz w:val="24"/>
          <w:szCs w:val="24"/>
        </w:rPr>
        <w:t>. This maximizes revenue opportunities, though it may result in showing ads to more users who ultimately do not click (False Positives).</w:t>
      </w:r>
    </w:p>
    <w:p w14:paraId="174EFB16" w14:textId="77777777" w:rsidR="00197985" w:rsidRDefault="00197985" w:rsidP="00197985">
      <w:pPr>
        <w:rPr>
          <w:sz w:val="24"/>
          <w:szCs w:val="24"/>
        </w:rPr>
      </w:pPr>
    </w:p>
    <w:p w14:paraId="34DD77F1" w14:textId="77777777" w:rsidR="00197985" w:rsidRDefault="00197985" w:rsidP="00197985">
      <w:pPr>
        <w:rPr>
          <w:sz w:val="24"/>
          <w:szCs w:val="24"/>
        </w:rPr>
      </w:pPr>
    </w:p>
    <w:p w14:paraId="0C4FD7E0" w14:textId="77777777" w:rsidR="00197985" w:rsidRDefault="00197985" w:rsidP="00197985">
      <w:pPr>
        <w:rPr>
          <w:sz w:val="24"/>
          <w:szCs w:val="24"/>
        </w:rPr>
      </w:pPr>
    </w:p>
    <w:p w14:paraId="5DCFA7C1" w14:textId="77777777" w:rsidR="00197985" w:rsidRDefault="00197985" w:rsidP="00197985">
      <w:pPr>
        <w:rPr>
          <w:sz w:val="24"/>
          <w:szCs w:val="24"/>
        </w:rPr>
      </w:pPr>
    </w:p>
    <w:p w14:paraId="3F102E5C" w14:textId="77777777" w:rsidR="00197985" w:rsidRDefault="00197985" w:rsidP="00197985">
      <w:pPr>
        <w:rPr>
          <w:sz w:val="24"/>
          <w:szCs w:val="24"/>
        </w:rPr>
      </w:pPr>
    </w:p>
    <w:p w14:paraId="30583FBD" w14:textId="77777777" w:rsidR="00197985" w:rsidRDefault="00197985" w:rsidP="00197985">
      <w:pPr>
        <w:rPr>
          <w:sz w:val="24"/>
          <w:szCs w:val="24"/>
        </w:rPr>
      </w:pPr>
    </w:p>
    <w:p w14:paraId="31B73B31" w14:textId="77777777" w:rsidR="00197985" w:rsidRDefault="00197985" w:rsidP="00197985">
      <w:pPr>
        <w:rPr>
          <w:sz w:val="24"/>
          <w:szCs w:val="24"/>
        </w:rPr>
      </w:pPr>
    </w:p>
    <w:p w14:paraId="43281C87" w14:textId="77777777" w:rsidR="00197985" w:rsidRDefault="00197985" w:rsidP="00197985">
      <w:pPr>
        <w:rPr>
          <w:sz w:val="24"/>
          <w:szCs w:val="24"/>
        </w:rPr>
      </w:pPr>
    </w:p>
    <w:p w14:paraId="1C321A4F" w14:textId="77777777" w:rsidR="00197985" w:rsidRDefault="00197985" w:rsidP="00197985">
      <w:pPr>
        <w:rPr>
          <w:sz w:val="24"/>
          <w:szCs w:val="24"/>
        </w:rPr>
      </w:pPr>
    </w:p>
    <w:p w14:paraId="1AC99FC3" w14:textId="77777777" w:rsidR="00197985" w:rsidRDefault="00197985" w:rsidP="00197985">
      <w:pPr>
        <w:ind w:left="1440"/>
        <w:rPr>
          <w:sz w:val="24"/>
          <w:szCs w:val="24"/>
        </w:rPr>
      </w:pPr>
    </w:p>
    <w:p w14:paraId="60761C7D" w14:textId="77777777" w:rsidR="00197985" w:rsidRPr="00197985" w:rsidRDefault="00197985" w:rsidP="00197985">
      <w:pPr>
        <w:rPr>
          <w:b/>
          <w:bCs/>
          <w:color w:val="4472C4" w:themeColor="accent1"/>
          <w:sz w:val="24"/>
          <w:szCs w:val="24"/>
        </w:rPr>
      </w:pPr>
      <w:r w:rsidRPr="00197985">
        <w:rPr>
          <w:b/>
          <w:bCs/>
          <w:color w:val="4472C4" w:themeColor="accent1"/>
          <w:sz w:val="24"/>
          <w:szCs w:val="24"/>
        </w:rPr>
        <w:lastRenderedPageBreak/>
        <w:t>3.4 Logistic Regression Statistical Findings</w:t>
      </w:r>
    </w:p>
    <w:p w14:paraId="2E2FCE96" w14:textId="77777777" w:rsidR="00197985" w:rsidRPr="00197985" w:rsidRDefault="00197985" w:rsidP="00197985">
      <w:pPr>
        <w:rPr>
          <w:b/>
          <w:bCs/>
          <w:sz w:val="24"/>
          <w:szCs w:val="24"/>
        </w:rPr>
      </w:pPr>
      <w:r w:rsidRPr="00197985">
        <w:rPr>
          <w:b/>
          <w:bCs/>
          <w:sz w:val="24"/>
          <w:szCs w:val="24"/>
        </w:rPr>
        <w:t>Model Fit &amp; Performance</w:t>
      </w:r>
    </w:p>
    <w:p w14:paraId="7B152EE6" w14:textId="77777777" w:rsidR="00197985" w:rsidRDefault="00197985" w:rsidP="00197985">
      <w:pPr>
        <w:rPr>
          <w:sz w:val="24"/>
          <w:szCs w:val="24"/>
        </w:rPr>
      </w:pPr>
      <w:r w:rsidRPr="00197985">
        <w:rPr>
          <w:sz w:val="24"/>
          <w:szCs w:val="24"/>
        </w:rPr>
        <w:t>The final model was refined by removing statistically insignificant variables (p-value &gt; 0.05) to ensure stability and generalizability.</w:t>
      </w:r>
    </w:p>
    <w:p w14:paraId="3CD35D07" w14:textId="77777777" w:rsidR="00197985" w:rsidRDefault="00197985" w:rsidP="00197985">
      <w:pPr>
        <w:rPr>
          <w:sz w:val="24"/>
          <w:szCs w:val="24"/>
        </w:rPr>
      </w:pPr>
    </w:p>
    <w:p w14:paraId="2F8D186A" w14:textId="52EE5E51" w:rsidR="00197985" w:rsidRPr="00197985" w:rsidRDefault="00197985" w:rsidP="00197985">
      <w:pPr>
        <w:jc w:val="center"/>
        <w:rPr>
          <w:sz w:val="24"/>
          <w:szCs w:val="24"/>
        </w:rPr>
      </w:pPr>
      <w:r w:rsidRPr="00197985">
        <w:rPr>
          <w:noProof/>
          <w:sz w:val="24"/>
          <w:szCs w:val="24"/>
        </w:rPr>
        <w:drawing>
          <wp:inline distT="0" distB="0" distL="0" distR="0" wp14:anchorId="1DA53207" wp14:editId="6365B75C">
            <wp:extent cx="5731510" cy="4483637"/>
            <wp:effectExtent l="0" t="0" r="0" b="0"/>
            <wp:docPr id="68115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1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28A9" w14:textId="77777777" w:rsidR="00197985" w:rsidRPr="00197985" w:rsidRDefault="00197985" w:rsidP="00197985">
      <w:pPr>
        <w:numPr>
          <w:ilvl w:val="0"/>
          <w:numId w:val="8"/>
        </w:numPr>
        <w:rPr>
          <w:sz w:val="24"/>
          <w:szCs w:val="24"/>
        </w:rPr>
      </w:pPr>
      <w:r w:rsidRPr="00197985">
        <w:rPr>
          <w:b/>
          <w:bCs/>
          <w:sz w:val="24"/>
          <w:szCs w:val="24"/>
        </w:rPr>
        <w:t>Algorithm:</w:t>
      </w:r>
      <w:r w:rsidRPr="00197985">
        <w:rPr>
          <w:sz w:val="24"/>
          <w:szCs w:val="24"/>
        </w:rPr>
        <w:t xml:space="preserve"> Logistic Regression (Maximum Likelihood Estimation)</w:t>
      </w:r>
    </w:p>
    <w:p w14:paraId="1EE5C605" w14:textId="77777777" w:rsidR="00197985" w:rsidRPr="00197985" w:rsidRDefault="00197985" w:rsidP="00197985">
      <w:pPr>
        <w:numPr>
          <w:ilvl w:val="0"/>
          <w:numId w:val="8"/>
        </w:numPr>
        <w:rPr>
          <w:sz w:val="24"/>
          <w:szCs w:val="24"/>
        </w:rPr>
      </w:pPr>
      <w:r w:rsidRPr="00197985">
        <w:rPr>
          <w:b/>
          <w:bCs/>
          <w:sz w:val="24"/>
          <w:szCs w:val="24"/>
        </w:rPr>
        <w:t>Pseudo R-squared:</w:t>
      </w:r>
      <w:r w:rsidRPr="00197985">
        <w:rPr>
          <w:sz w:val="24"/>
          <w:szCs w:val="24"/>
        </w:rPr>
        <w:t xml:space="preserve"> 0.224</w:t>
      </w:r>
    </w:p>
    <w:p w14:paraId="6FEA7392" w14:textId="77777777" w:rsidR="00197985" w:rsidRPr="00197985" w:rsidRDefault="00197985" w:rsidP="00197985">
      <w:pPr>
        <w:numPr>
          <w:ilvl w:val="1"/>
          <w:numId w:val="8"/>
        </w:numPr>
        <w:rPr>
          <w:sz w:val="24"/>
          <w:szCs w:val="24"/>
        </w:rPr>
      </w:pPr>
      <w:r w:rsidRPr="00197985">
        <w:rPr>
          <w:i/>
          <w:iCs/>
          <w:sz w:val="24"/>
          <w:szCs w:val="24"/>
        </w:rPr>
        <w:t>Interpretation:</w:t>
      </w:r>
      <w:r w:rsidRPr="00197985">
        <w:rPr>
          <w:sz w:val="24"/>
          <w:szCs w:val="24"/>
        </w:rPr>
        <w:t xml:space="preserve"> The model explains approximately 22.4% of the variability in ad clicks. This is a respectable score for human </w:t>
      </w:r>
      <w:proofErr w:type="spellStart"/>
      <w:r w:rsidRPr="00197985">
        <w:rPr>
          <w:sz w:val="24"/>
          <w:szCs w:val="24"/>
        </w:rPr>
        <w:t>behavioral</w:t>
      </w:r>
      <w:proofErr w:type="spellEnd"/>
      <w:r w:rsidRPr="00197985">
        <w:rPr>
          <w:sz w:val="24"/>
          <w:szCs w:val="24"/>
        </w:rPr>
        <w:t xml:space="preserve"> data, where "noise" is high.</w:t>
      </w:r>
    </w:p>
    <w:p w14:paraId="1060AC5E" w14:textId="77777777" w:rsidR="00197985" w:rsidRPr="00197985" w:rsidRDefault="00197985" w:rsidP="00197985">
      <w:pPr>
        <w:numPr>
          <w:ilvl w:val="0"/>
          <w:numId w:val="8"/>
        </w:numPr>
        <w:rPr>
          <w:sz w:val="24"/>
          <w:szCs w:val="24"/>
        </w:rPr>
      </w:pPr>
      <w:r w:rsidRPr="00197985">
        <w:rPr>
          <w:b/>
          <w:bCs/>
          <w:sz w:val="24"/>
          <w:szCs w:val="24"/>
        </w:rPr>
        <w:t>Log-Likelihood:</w:t>
      </w:r>
      <w:r w:rsidRPr="00197985">
        <w:rPr>
          <w:sz w:val="24"/>
          <w:szCs w:val="24"/>
        </w:rPr>
        <w:t xml:space="preserve"> -1077.3</w:t>
      </w:r>
    </w:p>
    <w:p w14:paraId="67C13D3B" w14:textId="77777777" w:rsidR="00197985" w:rsidRPr="00197985" w:rsidRDefault="00197985" w:rsidP="00197985">
      <w:pPr>
        <w:numPr>
          <w:ilvl w:val="0"/>
          <w:numId w:val="8"/>
        </w:numPr>
        <w:rPr>
          <w:sz w:val="24"/>
          <w:szCs w:val="24"/>
        </w:rPr>
      </w:pPr>
      <w:r w:rsidRPr="00197985">
        <w:rPr>
          <w:b/>
          <w:bCs/>
          <w:sz w:val="24"/>
          <w:szCs w:val="24"/>
        </w:rPr>
        <w:t>AIC (Akaike Information Criterion):</w:t>
      </w:r>
      <w:r w:rsidRPr="00197985">
        <w:rPr>
          <w:sz w:val="24"/>
          <w:szCs w:val="24"/>
        </w:rPr>
        <w:t xml:space="preserve"> 2192.5</w:t>
      </w:r>
    </w:p>
    <w:p w14:paraId="0D6BE0FE" w14:textId="2ABBC0C8" w:rsidR="00197985" w:rsidRPr="00197985" w:rsidRDefault="00197985" w:rsidP="00197985">
      <w:pPr>
        <w:numPr>
          <w:ilvl w:val="1"/>
          <w:numId w:val="8"/>
        </w:numPr>
        <w:rPr>
          <w:sz w:val="24"/>
          <w:szCs w:val="24"/>
        </w:rPr>
      </w:pPr>
      <w:r w:rsidRPr="00197985">
        <w:rPr>
          <w:i/>
          <w:iCs/>
          <w:sz w:val="24"/>
          <w:szCs w:val="24"/>
        </w:rPr>
        <w:t>Interpretation:</w:t>
      </w:r>
      <w:r w:rsidRPr="00197985">
        <w:rPr>
          <w:sz w:val="24"/>
          <w:szCs w:val="24"/>
        </w:rPr>
        <w:t xml:space="preserve"> Used for model comparison; the lower AIC in the final model (compared to the initial one) confirms that removing insignificant variables improved the model's efficiency without losing predictive power.</w:t>
      </w:r>
    </w:p>
    <w:p w14:paraId="405EB70A" w14:textId="77777777" w:rsidR="00766E9F" w:rsidRPr="00FB724B" w:rsidRDefault="00766E9F" w:rsidP="00766E9F">
      <w:pPr>
        <w:rPr>
          <w:sz w:val="24"/>
          <w:szCs w:val="24"/>
        </w:rPr>
      </w:pPr>
    </w:p>
    <w:p w14:paraId="30BD4039" w14:textId="77777777" w:rsidR="00FB724B" w:rsidRPr="00FB724B" w:rsidRDefault="00FB724B" w:rsidP="00FB724B">
      <w:pPr>
        <w:rPr>
          <w:b/>
          <w:bCs/>
          <w:color w:val="4472C4" w:themeColor="accent1"/>
          <w:sz w:val="24"/>
          <w:szCs w:val="24"/>
        </w:rPr>
      </w:pPr>
      <w:r w:rsidRPr="00FB724B">
        <w:rPr>
          <w:b/>
          <w:bCs/>
          <w:color w:val="4472C4" w:themeColor="accent1"/>
          <w:sz w:val="24"/>
          <w:szCs w:val="24"/>
        </w:rPr>
        <w:lastRenderedPageBreak/>
        <w:t>4. Conclusion &amp; Recommendations</w:t>
      </w:r>
    </w:p>
    <w:p w14:paraId="6755964F" w14:textId="77777777" w:rsidR="00FB724B" w:rsidRPr="00FB724B" w:rsidRDefault="00FB724B" w:rsidP="00FB724B">
      <w:r w:rsidRPr="00FB724B">
        <w:t>To maximize revenue, the platform should adopt a strategy that prioritizes high-engagement contexts while minimizing waste in low-performing areas.</w:t>
      </w:r>
    </w:p>
    <w:p w14:paraId="5974391A" w14:textId="77777777" w:rsidR="00FB724B" w:rsidRPr="00FB724B" w:rsidRDefault="00FB724B" w:rsidP="00FB724B">
      <w:pPr>
        <w:numPr>
          <w:ilvl w:val="0"/>
          <w:numId w:val="7"/>
        </w:numPr>
      </w:pPr>
      <w:r w:rsidRPr="00FB724B">
        <w:rPr>
          <w:b/>
          <w:bCs/>
        </w:rPr>
        <w:t>Prioritize Video &amp; Interstitial Formats:</w:t>
      </w:r>
      <w:r w:rsidRPr="00FB724B">
        <w:t xml:space="preserve"> Shift inventory focus towards video and full-screen interstitial ads, as they vastly outperform static banners.</w:t>
      </w:r>
    </w:p>
    <w:p w14:paraId="5ABF8392" w14:textId="77777777" w:rsidR="00FB724B" w:rsidRPr="00FB724B" w:rsidRDefault="00FB724B" w:rsidP="00FB724B">
      <w:pPr>
        <w:numPr>
          <w:ilvl w:val="0"/>
          <w:numId w:val="7"/>
        </w:numPr>
      </w:pPr>
      <w:r w:rsidRPr="00FB724B">
        <w:rPr>
          <w:b/>
          <w:bCs/>
        </w:rPr>
        <w:t>Time-Targeting:</w:t>
      </w:r>
      <w:r w:rsidRPr="00FB724B">
        <w:t xml:space="preserve"> Aggressively bid for ad slots in the </w:t>
      </w:r>
      <w:r w:rsidRPr="00FB724B">
        <w:rPr>
          <w:b/>
          <w:bCs/>
        </w:rPr>
        <w:t>Evening</w:t>
      </w:r>
      <w:r w:rsidRPr="00FB724B">
        <w:t xml:space="preserve"> and </w:t>
      </w:r>
      <w:r w:rsidRPr="00FB724B">
        <w:rPr>
          <w:b/>
          <w:bCs/>
        </w:rPr>
        <w:t>Night</w:t>
      </w:r>
      <w:r w:rsidRPr="00FB724B">
        <w:t xml:space="preserve">. Avoid heavy spending on </w:t>
      </w:r>
      <w:r w:rsidRPr="00FB724B">
        <w:rPr>
          <w:b/>
          <w:bCs/>
        </w:rPr>
        <w:t>Morning</w:t>
      </w:r>
      <w:r w:rsidRPr="00FB724B">
        <w:t xml:space="preserve"> slots where engagement is low.</w:t>
      </w:r>
    </w:p>
    <w:p w14:paraId="00274BD0" w14:textId="77777777" w:rsidR="00FB724B" w:rsidRPr="00FB724B" w:rsidRDefault="00FB724B" w:rsidP="00FB724B">
      <w:pPr>
        <w:numPr>
          <w:ilvl w:val="0"/>
          <w:numId w:val="7"/>
        </w:numPr>
      </w:pPr>
      <w:r w:rsidRPr="00FB724B">
        <w:rPr>
          <w:b/>
          <w:bCs/>
        </w:rPr>
        <w:t>Category Focus:</w:t>
      </w:r>
      <w:r w:rsidRPr="00FB724B">
        <w:t xml:space="preserve"> Promote </w:t>
      </w:r>
      <w:r w:rsidRPr="00FB724B">
        <w:rPr>
          <w:b/>
          <w:bCs/>
        </w:rPr>
        <w:t>Gaming</w:t>
      </w:r>
      <w:r w:rsidRPr="00FB724B">
        <w:t xml:space="preserve"> and </w:t>
      </w:r>
      <w:r w:rsidRPr="00FB724B">
        <w:rPr>
          <w:b/>
          <w:bCs/>
        </w:rPr>
        <w:t>Finance</w:t>
      </w:r>
      <w:r w:rsidRPr="00FB724B">
        <w:t xml:space="preserve"> ads. Re-evaluate the creative strategy for </w:t>
      </w:r>
      <w:r w:rsidRPr="00FB724B">
        <w:rPr>
          <w:b/>
          <w:bCs/>
        </w:rPr>
        <w:t>Shopping</w:t>
      </w:r>
      <w:r w:rsidRPr="00FB724B">
        <w:t xml:space="preserve"> and </w:t>
      </w:r>
      <w:r w:rsidRPr="00FB724B">
        <w:rPr>
          <w:b/>
          <w:bCs/>
        </w:rPr>
        <w:t>Travel</w:t>
      </w:r>
      <w:r w:rsidRPr="00FB724B">
        <w:t xml:space="preserve"> ads, as current campaigns are underperforming.</w:t>
      </w:r>
    </w:p>
    <w:p w14:paraId="7E9420E2" w14:textId="77777777" w:rsidR="00FB724B" w:rsidRPr="00FB724B" w:rsidRDefault="00FB724B" w:rsidP="00FB724B">
      <w:pPr>
        <w:numPr>
          <w:ilvl w:val="0"/>
          <w:numId w:val="7"/>
        </w:numPr>
      </w:pPr>
      <w:r w:rsidRPr="00FB724B">
        <w:rPr>
          <w:b/>
          <w:bCs/>
        </w:rPr>
        <w:t>Device &amp; Location:</w:t>
      </w:r>
      <w:r w:rsidRPr="00FB724B">
        <w:t xml:space="preserve"> Focus budget on </w:t>
      </w:r>
      <w:r w:rsidRPr="00FB724B">
        <w:rPr>
          <w:b/>
          <w:bCs/>
        </w:rPr>
        <w:t>Smartphone</w:t>
      </w:r>
      <w:r w:rsidRPr="00FB724B">
        <w:t xml:space="preserve"> users in the </w:t>
      </w:r>
      <w:r w:rsidRPr="00FB724B">
        <w:rPr>
          <w:b/>
          <w:bCs/>
        </w:rPr>
        <w:t>US</w:t>
      </w:r>
      <w:r w:rsidRPr="00FB724B">
        <w:t xml:space="preserve"> and </w:t>
      </w:r>
      <w:r w:rsidRPr="00FB724B">
        <w:rPr>
          <w:b/>
          <w:bCs/>
        </w:rPr>
        <w:t>UK</w:t>
      </w:r>
      <w:r w:rsidRPr="00FB724B">
        <w:t>. Reduce bid prices for Tablet traffic and impressions in China/France to improve ROI.</w:t>
      </w:r>
    </w:p>
    <w:p w14:paraId="63F56C55" w14:textId="77777777" w:rsidR="00BB5FD1" w:rsidRDefault="00BB5FD1"/>
    <w:sectPr w:rsidR="00BB5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437"/>
    <w:multiLevelType w:val="multilevel"/>
    <w:tmpl w:val="ABB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273F3"/>
    <w:multiLevelType w:val="multilevel"/>
    <w:tmpl w:val="28D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A24E7"/>
    <w:multiLevelType w:val="multilevel"/>
    <w:tmpl w:val="F13E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2762BD"/>
    <w:multiLevelType w:val="multilevel"/>
    <w:tmpl w:val="600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40599"/>
    <w:multiLevelType w:val="multilevel"/>
    <w:tmpl w:val="CBD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A2C91"/>
    <w:multiLevelType w:val="multilevel"/>
    <w:tmpl w:val="08F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54C12"/>
    <w:multiLevelType w:val="multilevel"/>
    <w:tmpl w:val="2B5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92A4D"/>
    <w:multiLevelType w:val="multilevel"/>
    <w:tmpl w:val="1900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452229">
    <w:abstractNumId w:val="4"/>
  </w:num>
  <w:num w:numId="2" w16cid:durableId="279340104">
    <w:abstractNumId w:val="1"/>
  </w:num>
  <w:num w:numId="3" w16cid:durableId="144203266">
    <w:abstractNumId w:val="7"/>
  </w:num>
  <w:num w:numId="4" w16cid:durableId="495459369">
    <w:abstractNumId w:val="3"/>
  </w:num>
  <w:num w:numId="5" w16cid:durableId="74716461">
    <w:abstractNumId w:val="6"/>
  </w:num>
  <w:num w:numId="6" w16cid:durableId="693387035">
    <w:abstractNumId w:val="0"/>
  </w:num>
  <w:num w:numId="7" w16cid:durableId="1839685067">
    <w:abstractNumId w:val="2"/>
  </w:num>
  <w:num w:numId="8" w16cid:durableId="386149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319"/>
    <w:rsid w:val="00197985"/>
    <w:rsid w:val="0048613C"/>
    <w:rsid w:val="00490319"/>
    <w:rsid w:val="00607A8F"/>
    <w:rsid w:val="007205D6"/>
    <w:rsid w:val="00766E9F"/>
    <w:rsid w:val="007C6901"/>
    <w:rsid w:val="007E4A51"/>
    <w:rsid w:val="00985DC4"/>
    <w:rsid w:val="00B923CF"/>
    <w:rsid w:val="00BB5FD1"/>
    <w:rsid w:val="00F806F0"/>
    <w:rsid w:val="00FB6D4B"/>
    <w:rsid w:val="00FB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4D62"/>
  <w15:chartTrackingRefBased/>
  <w15:docId w15:val="{759639FD-07DE-47DE-A48D-35FF9447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985"/>
  </w:style>
  <w:style w:type="paragraph" w:styleId="Heading1">
    <w:name w:val="heading 1"/>
    <w:basedOn w:val="Normal"/>
    <w:next w:val="Normal"/>
    <w:link w:val="Heading1Char"/>
    <w:uiPriority w:val="9"/>
    <w:qFormat/>
    <w:rsid w:val="0049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Kuntal Pyne</dc:creator>
  <cp:keywords/>
  <dc:description/>
  <cp:lastModifiedBy>Kuntal Pyne</cp:lastModifiedBy>
  <cp:revision>7</cp:revision>
  <cp:lastPrinted>2025-11-26T07:26:00Z</cp:lastPrinted>
  <dcterms:created xsi:type="dcterms:W3CDTF">2025-11-26T07:04:00Z</dcterms:created>
  <dcterms:modified xsi:type="dcterms:W3CDTF">2025-11-26T07:27:00Z</dcterms:modified>
</cp:coreProperties>
</file>