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8"/>
          <w:szCs w:val="48"/>
          <w:u w:val="single"/>
          <w:rtl w:val="0"/>
        </w:rPr>
        <w:t xml:space="preserve">Unit 5, Activity 5, Assignment 3</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was able to get the program running smoothly. The errors that were easy to use were the syntax errors.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hardest errors to find were the logic errors.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I found this assignment to be relatively easy.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two methods to debug this program were commenting out and additional output statements. Commenting out helped to locate wrong pieces of code. Additional outputs helped to locate the exact area of a problem because you can see exactly where the code malfunctioning. </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mostly manually traced through the code.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I found the most effective was the additional output method. I would tell a fellow classmate to create many additional output and test everywhere to see that variables and logic is working correctly.</w:t>
      </w:r>
    </w:p>
    <w:sectPr>
      <w:pgSz w:h="16838" w:w="11906"/>
      <w:pgMar w:bottom="1077.1653543307089" w:top="1241.5748031496064" w:left="1417.3228346456694" w:right="1468.34645669291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