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BFE" w:rsidRDefault="00A57610" w:rsidP="00A57610">
      <w:pPr>
        <w:spacing w:line="480" w:lineRule="auto"/>
        <w:jc w:val="center"/>
        <w:rPr>
          <w:rFonts w:ascii="Times New Roman" w:hAnsi="Times New Roman" w:cs="Times New Roman"/>
          <w:sz w:val="24"/>
          <w:szCs w:val="24"/>
        </w:rPr>
      </w:pPr>
      <w:r>
        <w:rPr>
          <w:rFonts w:ascii="Times New Roman" w:hAnsi="Times New Roman" w:cs="Times New Roman"/>
          <w:sz w:val="24"/>
          <w:szCs w:val="24"/>
        </w:rPr>
        <w:t>Air Drag vs. Area</w:t>
      </w:r>
    </w:p>
    <w:p w:rsidR="00A57610" w:rsidRDefault="00A57610" w:rsidP="00A57610">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Abstract:</w:t>
      </w:r>
    </w:p>
    <w:p w:rsidR="00A57610" w:rsidRDefault="002369B4" w:rsidP="00A57610">
      <w:pPr>
        <w:spacing w:line="480" w:lineRule="auto"/>
        <w:rPr>
          <w:rFonts w:ascii="Times New Roman" w:hAnsi="Times New Roman" w:cs="Times New Roman"/>
          <w:sz w:val="24"/>
          <w:szCs w:val="24"/>
        </w:rPr>
      </w:pPr>
      <w:r>
        <w:rPr>
          <w:rFonts w:ascii="Times New Roman" w:hAnsi="Times New Roman" w:cs="Times New Roman"/>
          <w:sz w:val="24"/>
          <w:szCs w:val="24"/>
        </w:rPr>
        <w:t>In this experiment student tried to find out the correlation between the surface area of a sail and the efficiency of the air drag. The result showed that the time</w:t>
      </w:r>
      <w:r w:rsidR="008A5DDF">
        <w:rPr>
          <w:rFonts w:ascii="Times New Roman" w:hAnsi="Times New Roman" w:cs="Times New Roman"/>
          <w:sz w:val="24"/>
          <w:szCs w:val="24"/>
        </w:rPr>
        <w:t xml:space="preserve"> it took for a cart traveling 200cm decreases when the surface area of the sail decreases, while the acceleration of the cart is held constant.</w:t>
      </w:r>
    </w:p>
    <w:p w:rsidR="008A5DDF" w:rsidRDefault="008A5DDF" w:rsidP="00A57610">
      <w:pPr>
        <w:spacing w:line="480" w:lineRule="auto"/>
        <w:rPr>
          <w:rFonts w:ascii="Times New Roman" w:hAnsi="Times New Roman" w:cs="Times New Roman"/>
          <w:sz w:val="24"/>
          <w:szCs w:val="24"/>
        </w:rPr>
      </w:pPr>
      <w:r>
        <w:rPr>
          <w:rFonts w:ascii="Times New Roman" w:hAnsi="Times New Roman" w:cs="Times New Roman"/>
          <w:sz w:val="24"/>
          <w:szCs w:val="24"/>
          <w:u w:val="single"/>
        </w:rPr>
        <w:t>Introduction:</w:t>
      </w:r>
    </w:p>
    <w:p w:rsidR="008A5DDF" w:rsidRDefault="0001526A" w:rsidP="00A57610">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The equation of air drag or any kind of drag force is D=</w:t>
      </w:r>
      <w:proofErr w:type="spellStart"/>
      <w:r>
        <w:rPr>
          <w:rFonts w:ascii="Times New Roman" w:hAnsi="Times New Roman" w:cs="Times New Roman"/>
          <w:sz w:val="24"/>
          <w:szCs w:val="24"/>
        </w:rPr>
        <w:t>cd</w:t>
      </w:r>
      <m:oMath>
        <w:proofErr w:type="spellEn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r>
              <w:rPr>
                <w:rFonts w:ascii="Cambria Math" w:hAnsi="Cambria Math" w:cs="Times New Roman"/>
                <w:sz w:val="24"/>
                <w:szCs w:val="24"/>
              </w:rPr>
              <m:t>2</m:t>
            </m:r>
          </m:den>
        </m:f>
      </m:oMath>
      <w:r>
        <w:rPr>
          <w:rFonts w:ascii="Times New Roman" w:eastAsiaTheme="minorEastAsia" w:hAnsi="Times New Roman" w:cs="Times New Roman"/>
          <w:sz w:val="24"/>
          <w:szCs w:val="24"/>
        </w:rPr>
        <w:t xml:space="preserve">*A. Where </w:t>
      </w:r>
      <w:proofErr w:type="spellStart"/>
      <w:r>
        <w:rPr>
          <w:rFonts w:ascii="Times New Roman" w:eastAsiaTheme="minorEastAsia" w:hAnsi="Times New Roman" w:cs="Times New Roman"/>
          <w:sz w:val="24"/>
          <w:szCs w:val="24"/>
        </w:rPr>
        <w:t>cd</w:t>
      </w:r>
      <w:proofErr w:type="spellEnd"/>
      <w:r>
        <w:rPr>
          <w:rFonts w:ascii="Times New Roman" w:eastAsiaTheme="minorEastAsia" w:hAnsi="Times New Roman" w:cs="Times New Roman"/>
          <w:sz w:val="24"/>
          <w:szCs w:val="24"/>
        </w:rPr>
        <w:t xml:space="preserve"> stands for the coefficient of the drag force, and </w:t>
      </w:r>
      <w:proofErr w:type="gramStart"/>
      <w:r>
        <w:rPr>
          <w:rFonts w:ascii="Times New Roman" w:eastAsiaTheme="minorEastAsia" w:hAnsi="Times New Roman" w:cs="Times New Roman"/>
          <w:sz w:val="24"/>
          <w:szCs w:val="24"/>
        </w:rPr>
        <w:t>A</w:t>
      </w:r>
      <w:proofErr w:type="gramEnd"/>
      <w:r>
        <w:rPr>
          <w:rFonts w:ascii="Times New Roman" w:eastAsiaTheme="minorEastAsia" w:hAnsi="Times New Roman" w:cs="Times New Roman"/>
          <w:sz w:val="24"/>
          <w:szCs w:val="24"/>
        </w:rPr>
        <w:t xml:space="preserve"> stands for the reference area. Therefore the drag value should be direct proportional to the reference area, which means the drag force value increase when the </w:t>
      </w:r>
      <w:r w:rsidR="002A6F70">
        <w:rPr>
          <w:rFonts w:ascii="Times New Roman" w:eastAsiaTheme="minorEastAsia" w:hAnsi="Times New Roman" w:cs="Times New Roman"/>
          <w:sz w:val="24"/>
          <w:szCs w:val="24"/>
        </w:rPr>
        <w:t>area increases, if the drag force increases, the</w:t>
      </w:r>
      <w:r w:rsidR="00BF7627">
        <w:rPr>
          <w:rFonts w:ascii="Times New Roman" w:eastAsiaTheme="minorEastAsia" w:hAnsi="Times New Roman" w:cs="Times New Roman"/>
          <w:sz w:val="24"/>
          <w:szCs w:val="24"/>
        </w:rPr>
        <w:t xml:space="preserve"> force should have pushed back the cart, in order to slow it down.</w:t>
      </w:r>
    </w:p>
    <w:p w:rsidR="00BF7627" w:rsidRDefault="00BF7627" w:rsidP="00A57610">
      <w:pPr>
        <w:spacing w:line="480" w:lineRule="auto"/>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Procedure:</w:t>
      </w:r>
    </w:p>
    <w:p w:rsidR="00BF7627" w:rsidRDefault="00BF7627" w:rsidP="00BF762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 250 cm frictionless track, a lab cart, two rulers, tapes, and a 55.8cm by 77.1cm white cardboard are required for the experiment.</w:t>
      </w:r>
    </w:p>
    <w:p w:rsidR="00BF7627" w:rsidRDefault="00BF7627" w:rsidP="00BF762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Attach the white cardboard to the back of the lab cart with rulers and tapes.</w:t>
      </w:r>
    </w:p>
    <w:p w:rsidR="00BF7627" w:rsidRDefault="00BF7627" w:rsidP="00BF762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Students need to record the time it takes for the cart to travel from the top of the tiled frictionless track to the bottom of the track.</w:t>
      </w:r>
    </w:p>
    <w:p w:rsidR="00BF7627" w:rsidRDefault="00BF7627" w:rsidP="00BF762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Students need to repeat the procedure when the cardboard is being trumped down by 1.5 cm</w:t>
      </w:r>
      <w:r w:rsidR="00A753D6">
        <w:rPr>
          <w:rFonts w:ascii="Times New Roman" w:hAnsi="Times New Roman" w:cs="Times New Roman"/>
          <w:sz w:val="24"/>
          <w:szCs w:val="24"/>
        </w:rPr>
        <w:t xml:space="preserve"> for 24 times.</w:t>
      </w:r>
    </w:p>
    <w:p w:rsidR="00A753D6" w:rsidRDefault="00A753D6" w:rsidP="00A753D6">
      <w:pPr>
        <w:spacing w:line="480" w:lineRule="auto"/>
        <w:ind w:left="360"/>
        <w:rPr>
          <w:rFonts w:ascii="Times New Roman" w:hAnsi="Times New Roman" w:cs="Times New Roman"/>
          <w:sz w:val="24"/>
          <w:szCs w:val="24"/>
        </w:rPr>
      </w:pPr>
    </w:p>
    <w:p w:rsidR="00A753D6" w:rsidRDefault="00A753D6" w:rsidP="00A753D6">
      <w:pPr>
        <w:spacing w:line="480" w:lineRule="auto"/>
        <w:ind w:left="360"/>
        <w:rPr>
          <w:rFonts w:ascii="Times New Roman" w:hAnsi="Times New Roman" w:cs="Times New Roman"/>
          <w:sz w:val="24"/>
          <w:szCs w:val="24"/>
          <w:u w:val="single"/>
        </w:rPr>
      </w:pPr>
      <w:r>
        <w:rPr>
          <w:rFonts w:ascii="Times New Roman" w:hAnsi="Times New Roman" w:cs="Times New Roman"/>
          <w:sz w:val="24"/>
          <w:szCs w:val="24"/>
          <w:u w:val="single"/>
        </w:rPr>
        <w:t>Experimental design:</w:t>
      </w:r>
    </w:p>
    <w:p w:rsidR="00A753D6" w:rsidRDefault="00A753D6" w:rsidP="00A753D6">
      <w:pPr>
        <w:spacing w:line="480" w:lineRule="auto"/>
        <w:ind w:left="360"/>
        <w:rPr>
          <w:rFonts w:ascii="Times New Roman" w:hAnsi="Times New Roman" w:cs="Times New Roman"/>
          <w:sz w:val="24"/>
          <w:szCs w:val="24"/>
        </w:rPr>
      </w:pPr>
      <w:r>
        <w:rPr>
          <w:rFonts w:ascii="Times New Roman" w:hAnsi="Times New Roman" w:cs="Times New Roman"/>
          <w:sz w:val="24"/>
          <w:szCs w:val="24"/>
        </w:rPr>
        <w:t>Control of Variables:</w:t>
      </w:r>
    </w:p>
    <w:p w:rsidR="00A753D6" w:rsidRDefault="00A753D6" w:rsidP="00A753D6">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The area of the white cardboard is the independent variable, while the time of the lab cart travels the track acting as the dependent variable. This assumption is based on the equation </w:t>
      </w:r>
    </w:p>
    <w:p w:rsidR="00A753D6" w:rsidRDefault="00A753D6" w:rsidP="00A753D6">
      <w:pPr>
        <w:spacing w:line="480" w:lineRule="auto"/>
        <w:ind w:left="360"/>
        <w:rPr>
          <w:rFonts w:ascii="Times New Roman" w:eastAsiaTheme="minorEastAsia" w:hAnsi="Times New Roman" w:cs="Times New Roman"/>
          <w:sz w:val="24"/>
          <w:szCs w:val="24"/>
        </w:rPr>
      </w:pPr>
      <w:r>
        <w:rPr>
          <w:rFonts w:ascii="Times New Roman" w:hAnsi="Times New Roman" w:cs="Times New Roman"/>
          <w:sz w:val="24"/>
          <w:szCs w:val="24"/>
        </w:rPr>
        <w:t>D=</w:t>
      </w:r>
      <w:proofErr w:type="spellStart"/>
      <w:r>
        <w:rPr>
          <w:rFonts w:ascii="Times New Roman" w:hAnsi="Times New Roman" w:cs="Times New Roman"/>
          <w:sz w:val="24"/>
          <w:szCs w:val="24"/>
        </w:rPr>
        <w:t>cd</w:t>
      </w:r>
      <m:oMath>
        <w:proofErr w:type="spellEn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r>
              <w:rPr>
                <w:rFonts w:ascii="Cambria Math" w:hAnsi="Cambria Math" w:cs="Times New Roman"/>
                <w:sz w:val="24"/>
                <w:szCs w:val="24"/>
              </w:rPr>
              <m:t>2</m:t>
            </m:r>
          </m:den>
        </m:f>
      </m:oMath>
      <w:r>
        <w:rPr>
          <w:rFonts w:ascii="Times New Roman" w:eastAsiaTheme="minorEastAsia" w:hAnsi="Times New Roman" w:cs="Times New Roman"/>
          <w:sz w:val="24"/>
          <w:szCs w:val="24"/>
        </w:rPr>
        <w:t>*A.</w:t>
      </w:r>
    </w:p>
    <w:p w:rsidR="00A753D6" w:rsidRDefault="00A753D6" w:rsidP="00A753D6">
      <w:pPr>
        <w:spacing w:line="480" w:lineRule="auto"/>
        <w:ind w:left="360"/>
        <w:rPr>
          <w:rFonts w:ascii="Times New Roman" w:hAnsi="Times New Roman" w:cs="Times New Roman"/>
          <w:sz w:val="24"/>
          <w:szCs w:val="24"/>
        </w:rPr>
      </w:pPr>
      <w:r>
        <w:rPr>
          <w:rFonts w:ascii="Times New Roman" w:hAnsi="Times New Roman" w:cs="Times New Roman"/>
          <w:sz w:val="24"/>
          <w:szCs w:val="24"/>
        </w:rPr>
        <w:t>Adapting method changes:</w:t>
      </w:r>
    </w:p>
    <w:p w:rsidR="00A753D6" w:rsidRDefault="00A753D6" w:rsidP="00A753D6">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Students have found out that the data changed multiple times throughout the experiment. Multiple spikes of changes presented, therefore student smoother the contact friction between the </w:t>
      </w:r>
      <w:proofErr w:type="spellStart"/>
      <w:r>
        <w:rPr>
          <w:rFonts w:ascii="Times New Roman" w:hAnsi="Times New Roman" w:cs="Times New Roman"/>
          <w:sz w:val="24"/>
          <w:szCs w:val="24"/>
        </w:rPr>
        <w:t>carwheels</w:t>
      </w:r>
      <w:proofErr w:type="spellEnd"/>
      <w:r>
        <w:rPr>
          <w:rFonts w:ascii="Times New Roman" w:hAnsi="Times New Roman" w:cs="Times New Roman"/>
          <w:sz w:val="24"/>
          <w:szCs w:val="24"/>
        </w:rPr>
        <w:t xml:space="preserve"> of the car and the track.</w:t>
      </w:r>
    </w:p>
    <w:p w:rsidR="00A753D6" w:rsidRDefault="00A753D6" w:rsidP="00A753D6">
      <w:pPr>
        <w:spacing w:line="480" w:lineRule="auto"/>
        <w:ind w:left="360"/>
        <w:rPr>
          <w:rFonts w:ascii="Times New Roman" w:hAnsi="Times New Roman" w:cs="Times New Roman"/>
          <w:sz w:val="24"/>
          <w:szCs w:val="24"/>
        </w:rPr>
      </w:pPr>
      <w:r>
        <w:rPr>
          <w:rFonts w:ascii="Times New Roman" w:hAnsi="Times New Roman" w:cs="Times New Roman"/>
          <w:sz w:val="24"/>
          <w:szCs w:val="24"/>
        </w:rPr>
        <w:t>Minimization of uncertainty:</w:t>
      </w:r>
    </w:p>
    <w:p w:rsidR="00A753D6" w:rsidRDefault="00A753D6" w:rsidP="00A753D6">
      <w:pPr>
        <w:spacing w:line="480" w:lineRule="auto"/>
        <w:ind w:left="360"/>
        <w:rPr>
          <w:rFonts w:ascii="Times New Roman" w:hAnsi="Times New Roman" w:cs="Times New Roman"/>
          <w:sz w:val="24"/>
          <w:szCs w:val="24"/>
        </w:rPr>
      </w:pPr>
      <w:r>
        <w:rPr>
          <w:rFonts w:ascii="Times New Roman" w:hAnsi="Times New Roman" w:cs="Times New Roman"/>
          <w:sz w:val="24"/>
          <w:szCs w:val="24"/>
        </w:rPr>
        <w:t>Uncertainty is between 0.2 second to 0</w:t>
      </w:r>
      <w:r w:rsidR="00883CAF">
        <w:rPr>
          <w:rFonts w:ascii="Times New Roman" w:hAnsi="Times New Roman" w:cs="Times New Roman"/>
          <w:sz w:val="24"/>
          <w:szCs w:val="24"/>
        </w:rPr>
        <w:t>.25 second, because the students were using the hand held stop watch, therefore the human reaction time is calculated in the uncertainty.</w:t>
      </w:r>
    </w:p>
    <w:p w:rsidR="00883CAF" w:rsidRDefault="00076059" w:rsidP="00A753D6">
      <w:pPr>
        <w:spacing w:line="480" w:lineRule="auto"/>
        <w:ind w:left="360"/>
        <w:rPr>
          <w:rFonts w:ascii="Times New Roman" w:hAnsi="Times New Roman" w:cs="Times New Roman"/>
          <w:sz w:val="24"/>
          <w:szCs w:val="24"/>
          <w:u w:val="single"/>
        </w:rPr>
      </w:pPr>
      <w:r>
        <w:rPr>
          <w:rFonts w:ascii="Times New Roman" w:hAnsi="Times New Roman" w:cs="Times New Roman"/>
          <w:sz w:val="24"/>
          <w:szCs w:val="24"/>
          <w:u w:val="single"/>
        </w:rPr>
        <w:t>Analysis:</w:t>
      </w:r>
    </w:p>
    <w:p w:rsidR="00076059" w:rsidRDefault="00076059" w:rsidP="00A753D6">
      <w:pPr>
        <w:spacing w:line="480" w:lineRule="auto"/>
        <w:ind w:left="360"/>
        <w:rPr>
          <w:rFonts w:ascii="Times New Roman" w:hAnsi="Times New Roman" w:cs="Times New Roman"/>
          <w:sz w:val="24"/>
          <w:szCs w:val="24"/>
        </w:rPr>
      </w:pPr>
      <w:r>
        <w:rPr>
          <w:rFonts w:ascii="Times New Roman" w:hAnsi="Times New Roman" w:cs="Times New Roman"/>
          <w:sz w:val="24"/>
          <w:szCs w:val="24"/>
        </w:rPr>
        <w:t>Uncertainty: + or – 0.25 seconds</w:t>
      </w:r>
    </w:p>
    <w:p w:rsidR="00076059" w:rsidRDefault="00076059" w:rsidP="00A753D6">
      <w:pPr>
        <w:spacing w:line="480" w:lineRule="auto"/>
        <w:ind w:left="360"/>
        <w:rPr>
          <w:rFonts w:ascii="Times New Roman" w:hAnsi="Times New Roman" w:cs="Times New Roman"/>
          <w:sz w:val="24"/>
          <w:szCs w:val="24"/>
        </w:rPr>
      </w:pPr>
      <w:r w:rsidRPr="00076059">
        <w:rPr>
          <w:rFonts w:ascii="Times New Roman" w:hAnsi="Times New Roman" w:cs="Times New Roman"/>
          <w:sz w:val="24"/>
          <w:szCs w:val="24"/>
        </w:rPr>
        <w:lastRenderedPageBreak/>
        <w:drawing>
          <wp:inline distT="0" distB="0" distL="0" distR="0">
            <wp:extent cx="5943600" cy="3120390"/>
            <wp:effectExtent l="19050" t="0" r="1905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76059" w:rsidRDefault="00076059" w:rsidP="00A753D6">
      <w:pPr>
        <w:spacing w:line="480" w:lineRule="auto"/>
        <w:ind w:left="360"/>
        <w:rPr>
          <w:rFonts w:ascii="Times New Roman" w:hAnsi="Times New Roman" w:cs="Times New Roman"/>
          <w:sz w:val="24"/>
          <w:szCs w:val="24"/>
        </w:rPr>
      </w:pPr>
      <w:r w:rsidRPr="00076059">
        <w:rPr>
          <w:rFonts w:ascii="Times New Roman" w:hAnsi="Times New Roman" w:cs="Times New Roman"/>
          <w:sz w:val="24"/>
          <w:szCs w:val="24"/>
        </w:rPr>
        <w:drawing>
          <wp:inline distT="0" distB="0" distL="0" distR="0">
            <wp:extent cx="4554855" cy="2857500"/>
            <wp:effectExtent l="19050" t="0" r="1714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76059" w:rsidRDefault="00076059" w:rsidP="00A753D6">
      <w:pPr>
        <w:spacing w:line="480" w:lineRule="auto"/>
        <w:ind w:left="360"/>
        <w:rPr>
          <w:rFonts w:ascii="Times New Roman" w:hAnsi="Times New Roman" w:cs="Times New Roman"/>
          <w:sz w:val="24"/>
          <w:szCs w:val="24"/>
        </w:rPr>
      </w:pPr>
      <w:r w:rsidRPr="00076059">
        <w:rPr>
          <w:rFonts w:ascii="Times New Roman" w:hAnsi="Times New Roman" w:cs="Times New Roman"/>
          <w:sz w:val="24"/>
          <w:szCs w:val="24"/>
        </w:rPr>
        <w:lastRenderedPageBreak/>
        <w:drawing>
          <wp:inline distT="0" distB="0" distL="0" distR="0">
            <wp:extent cx="4535805" cy="2857500"/>
            <wp:effectExtent l="19050" t="0" r="1714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76059" w:rsidRDefault="00076059" w:rsidP="00A753D6">
      <w:pPr>
        <w:spacing w:line="480" w:lineRule="auto"/>
        <w:ind w:left="360"/>
        <w:rPr>
          <w:rFonts w:ascii="Times New Roman" w:hAnsi="Times New Roman" w:cs="Times New Roman"/>
          <w:sz w:val="24"/>
          <w:szCs w:val="24"/>
          <w:u w:val="single"/>
        </w:rPr>
      </w:pPr>
      <w:r>
        <w:rPr>
          <w:rFonts w:ascii="Times New Roman" w:hAnsi="Times New Roman" w:cs="Times New Roman"/>
          <w:sz w:val="24"/>
          <w:szCs w:val="24"/>
          <w:u w:val="single"/>
        </w:rPr>
        <w:t>Conclusion:</w:t>
      </w:r>
    </w:p>
    <w:p w:rsidR="00076059" w:rsidRDefault="00076059" w:rsidP="00A753D6">
      <w:pPr>
        <w:spacing w:line="480" w:lineRule="auto"/>
        <w:ind w:left="360"/>
        <w:rPr>
          <w:rFonts w:ascii="Times New Roman" w:eastAsiaTheme="minorEastAsia" w:hAnsi="Times New Roman" w:cs="Times New Roman"/>
          <w:sz w:val="24"/>
          <w:szCs w:val="24"/>
        </w:rPr>
      </w:pPr>
      <w:r>
        <w:rPr>
          <w:rFonts w:ascii="Times New Roman" w:hAnsi="Times New Roman" w:cs="Times New Roman"/>
          <w:sz w:val="24"/>
          <w:szCs w:val="24"/>
        </w:rPr>
        <w:t>Student have concluded that the air drag force increase as the reference area increases, the drag force can be calculated with the equation D=</w:t>
      </w:r>
      <w:proofErr w:type="spellStart"/>
      <w:r>
        <w:rPr>
          <w:rFonts w:ascii="Times New Roman" w:hAnsi="Times New Roman" w:cs="Times New Roman"/>
          <w:sz w:val="24"/>
          <w:szCs w:val="24"/>
        </w:rPr>
        <w:t>cd</w:t>
      </w:r>
      <m:oMath>
        <w:proofErr w:type="spellEn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r>
              <w:rPr>
                <w:rFonts w:ascii="Cambria Math" w:hAnsi="Cambria Math" w:cs="Times New Roman"/>
                <w:sz w:val="24"/>
                <w:szCs w:val="24"/>
              </w:rPr>
              <m:t>2</m:t>
            </m:r>
          </m:den>
        </m:f>
      </m:oMath>
      <w:r>
        <w:rPr>
          <w:rFonts w:ascii="Times New Roman" w:eastAsiaTheme="minorEastAsia" w:hAnsi="Times New Roman" w:cs="Times New Roman"/>
          <w:sz w:val="24"/>
          <w:szCs w:val="24"/>
        </w:rPr>
        <w:t>*A, where everything in this equation held constant except the reference area, so if the air drag force increases, the amount of pushing the cart backward force also increase, therefore the cart slows down.</w:t>
      </w:r>
    </w:p>
    <w:p w:rsidR="00076059" w:rsidRDefault="00076059" w:rsidP="00A753D6">
      <w:pPr>
        <w:spacing w:line="480" w:lineRule="auto"/>
        <w:ind w:left="360"/>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Discussion:</w:t>
      </w:r>
    </w:p>
    <w:p w:rsidR="00076059" w:rsidRPr="00076059" w:rsidRDefault="00076059" w:rsidP="00A753D6">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In the this experiment, the air drag force would have a impact on the travelling time of the cart, if the friction and the </w:t>
      </w:r>
      <w:proofErr w:type="spellStart"/>
      <w:r>
        <w:rPr>
          <w:rFonts w:ascii="Times New Roman" w:hAnsi="Times New Roman" w:cs="Times New Roman"/>
          <w:sz w:val="24"/>
          <w:szCs w:val="24"/>
        </w:rPr>
        <w:t>smoothe</w:t>
      </w:r>
      <w:r w:rsidR="002020DF">
        <w:rPr>
          <w:rFonts w:ascii="Times New Roman" w:hAnsi="Times New Roman" w:cs="Times New Roman"/>
          <w:sz w:val="24"/>
          <w:szCs w:val="24"/>
        </w:rPr>
        <w:t>r</w:t>
      </w:r>
      <w:r>
        <w:rPr>
          <w:rFonts w:ascii="Times New Roman" w:hAnsi="Times New Roman" w:cs="Times New Roman"/>
          <w:sz w:val="24"/>
          <w:szCs w:val="24"/>
        </w:rPr>
        <w:t>n</w:t>
      </w:r>
      <w:r w:rsidR="002020DF">
        <w:rPr>
          <w:rFonts w:ascii="Times New Roman" w:hAnsi="Times New Roman" w:cs="Times New Roman"/>
          <w:sz w:val="24"/>
          <w:szCs w:val="24"/>
        </w:rPr>
        <w:t>es</w:t>
      </w:r>
      <w:r>
        <w:rPr>
          <w:rFonts w:ascii="Times New Roman" w:hAnsi="Times New Roman" w:cs="Times New Roman"/>
          <w:sz w:val="24"/>
          <w:szCs w:val="24"/>
        </w:rPr>
        <w:t>s</w:t>
      </w:r>
      <w:proofErr w:type="spellEnd"/>
      <w:r>
        <w:rPr>
          <w:rFonts w:ascii="Times New Roman" w:hAnsi="Times New Roman" w:cs="Times New Roman"/>
          <w:sz w:val="24"/>
          <w:szCs w:val="24"/>
        </w:rPr>
        <w:t xml:space="preserve"> of the cart’</w:t>
      </w:r>
      <w:r w:rsidR="002020DF">
        <w:rPr>
          <w:rFonts w:ascii="Times New Roman" w:hAnsi="Times New Roman" w:cs="Times New Roman"/>
          <w:sz w:val="24"/>
          <w:szCs w:val="24"/>
        </w:rPr>
        <w:t xml:space="preserve">s wheels are negligible; However, in this experiment, the </w:t>
      </w:r>
      <w:proofErr w:type="spellStart"/>
      <w:r w:rsidR="002020DF">
        <w:rPr>
          <w:rFonts w:ascii="Times New Roman" w:hAnsi="Times New Roman" w:cs="Times New Roman"/>
          <w:sz w:val="24"/>
          <w:szCs w:val="24"/>
        </w:rPr>
        <w:t>smootherness</w:t>
      </w:r>
      <w:proofErr w:type="spellEnd"/>
      <w:r w:rsidR="002020DF">
        <w:rPr>
          <w:rFonts w:ascii="Times New Roman" w:hAnsi="Times New Roman" w:cs="Times New Roman"/>
          <w:sz w:val="24"/>
          <w:szCs w:val="24"/>
        </w:rPr>
        <w:t xml:space="preserve"> of the cart’s wheels has made an impact of the travelling time, which direct slows the cart down. Therefore, a smoother cart is recommended in the future similar experiment.  </w:t>
      </w:r>
    </w:p>
    <w:sectPr w:rsidR="00076059" w:rsidRPr="00076059" w:rsidSect="00E6336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1BE4" w:rsidRDefault="00661BE4" w:rsidP="002020DF">
      <w:pPr>
        <w:spacing w:after="0" w:line="240" w:lineRule="auto"/>
      </w:pPr>
      <w:r>
        <w:separator/>
      </w:r>
    </w:p>
  </w:endnote>
  <w:endnote w:type="continuationSeparator" w:id="0">
    <w:p w:rsidR="00661BE4" w:rsidRDefault="00661BE4" w:rsidP="002020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0DF" w:rsidRDefault="002020D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0DF" w:rsidRDefault="002020D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0DF" w:rsidRDefault="002020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1BE4" w:rsidRDefault="00661BE4" w:rsidP="002020DF">
      <w:pPr>
        <w:spacing w:after="0" w:line="240" w:lineRule="auto"/>
      </w:pPr>
      <w:r>
        <w:separator/>
      </w:r>
    </w:p>
  </w:footnote>
  <w:footnote w:type="continuationSeparator" w:id="0">
    <w:p w:rsidR="00661BE4" w:rsidRDefault="00661BE4" w:rsidP="002020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0DF" w:rsidRDefault="002020D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0DF" w:rsidRDefault="002020DF" w:rsidP="002020DF">
    <w:pPr>
      <w:pStyle w:val="Header"/>
      <w:jc w:val="right"/>
    </w:pPr>
    <w:r>
      <w:t>Kun Yang</w:t>
    </w:r>
  </w:p>
  <w:p w:rsidR="002020DF" w:rsidRDefault="002020DF" w:rsidP="002020DF">
    <w:pPr>
      <w:pStyle w:val="Header"/>
      <w:jc w:val="right"/>
    </w:pPr>
    <w:r>
      <w:t>ID</w:t>
    </w:r>
    <w:proofErr w:type="gramStart"/>
    <w:r>
      <w:t>:889490450</w:t>
    </w:r>
    <w:proofErr w:type="gramEnd"/>
  </w:p>
  <w:p w:rsidR="002020DF" w:rsidRDefault="002020DF" w:rsidP="002020DF">
    <w:pPr>
      <w:pStyle w:val="Header"/>
      <w:jc w:val="right"/>
    </w:pPr>
    <w:r>
      <w:t>Due</w:t>
    </w:r>
    <w:proofErr w:type="gramStart"/>
    <w:r>
      <w:t>:4</w:t>
    </w:r>
    <w:proofErr w:type="gramEnd"/>
    <w:r>
      <w:t>/22/2014</w:t>
    </w:r>
  </w:p>
  <w:p w:rsidR="002020DF" w:rsidRDefault="002020D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0DF" w:rsidRDefault="002020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1D3120"/>
    <w:multiLevelType w:val="hybridMultilevel"/>
    <w:tmpl w:val="21B80274"/>
    <w:lvl w:ilvl="0" w:tplc="E0640A8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4F3B97"/>
    <w:rsid w:val="0001526A"/>
    <w:rsid w:val="00076059"/>
    <w:rsid w:val="002020DF"/>
    <w:rsid w:val="002369B4"/>
    <w:rsid w:val="002466E8"/>
    <w:rsid w:val="002A6F70"/>
    <w:rsid w:val="004F3B97"/>
    <w:rsid w:val="00661BE4"/>
    <w:rsid w:val="00883CAF"/>
    <w:rsid w:val="008A5DDF"/>
    <w:rsid w:val="00A57610"/>
    <w:rsid w:val="00A753D6"/>
    <w:rsid w:val="00AD5D2B"/>
    <w:rsid w:val="00B9502A"/>
    <w:rsid w:val="00BF7627"/>
    <w:rsid w:val="00E6336B"/>
    <w:rsid w:val="00EE6E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5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26A"/>
    <w:rPr>
      <w:rFonts w:ascii="Tahoma" w:hAnsi="Tahoma" w:cs="Tahoma"/>
      <w:sz w:val="16"/>
      <w:szCs w:val="16"/>
    </w:rPr>
  </w:style>
  <w:style w:type="character" w:styleId="PlaceholderText">
    <w:name w:val="Placeholder Text"/>
    <w:basedOn w:val="DefaultParagraphFont"/>
    <w:uiPriority w:val="99"/>
    <w:semiHidden/>
    <w:rsid w:val="0001526A"/>
    <w:rPr>
      <w:color w:val="808080"/>
    </w:rPr>
  </w:style>
  <w:style w:type="paragraph" w:styleId="ListParagraph">
    <w:name w:val="List Paragraph"/>
    <w:basedOn w:val="Normal"/>
    <w:uiPriority w:val="34"/>
    <w:qFormat/>
    <w:rsid w:val="00BF7627"/>
    <w:pPr>
      <w:ind w:left="720"/>
      <w:contextualSpacing/>
    </w:pPr>
  </w:style>
  <w:style w:type="paragraph" w:styleId="Header">
    <w:name w:val="header"/>
    <w:basedOn w:val="Normal"/>
    <w:link w:val="HeaderChar"/>
    <w:uiPriority w:val="99"/>
    <w:unhideWhenUsed/>
    <w:rsid w:val="00202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0DF"/>
  </w:style>
  <w:style w:type="paragraph" w:styleId="Footer">
    <w:name w:val="footer"/>
    <w:basedOn w:val="Normal"/>
    <w:link w:val="FooterChar"/>
    <w:uiPriority w:val="99"/>
    <w:semiHidden/>
    <w:unhideWhenUsed/>
    <w:rsid w:val="002020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20D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ncent\Downloads\DataDIY2%20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ncent\Downloads\DataDIY2%20Fi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ncent\Downloads\DataDIY2%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lineMarker"/>
        <c:ser>
          <c:idx val="0"/>
          <c:order val="0"/>
          <c:tx>
            <c:strRef>
              <c:f>Sheet1!$K$1</c:f>
              <c:strCache>
                <c:ptCount val="1"/>
                <c:pt idx="0">
                  <c:v>average velocity</c:v>
                </c:pt>
              </c:strCache>
            </c:strRef>
          </c:tx>
          <c:spPr>
            <a:ln w="28575">
              <a:noFill/>
            </a:ln>
          </c:spPr>
          <c:trendline>
            <c:trendlineType val="linear"/>
            <c:dispRSqr val="1"/>
            <c:dispEq val="1"/>
            <c:trendlineLbl>
              <c:layout>
                <c:manualLayout>
                  <c:x val="0.3047660135755203"/>
                  <c:y val="-1.4010422610217217E-2"/>
                </c:manualLayout>
              </c:layout>
              <c:numFmt formatCode="General" sourceLinked="0"/>
            </c:trendlineLbl>
          </c:trendline>
          <c:xVal>
            <c:numRef>
              <c:f>Sheet1!$D$2:$D$26</c:f>
              <c:numCache>
                <c:formatCode>0.000</c:formatCode>
                <c:ptCount val="25"/>
                <c:pt idx="0">
                  <c:v>0.39673800000000009</c:v>
                </c:pt>
                <c:pt idx="1">
                  <c:v>0.38607300000000006</c:v>
                </c:pt>
                <c:pt idx="2">
                  <c:v>0.37398600000000015</c:v>
                </c:pt>
                <c:pt idx="3">
                  <c:v>0.36332100000000006</c:v>
                </c:pt>
                <c:pt idx="4">
                  <c:v>0.35123400000000005</c:v>
                </c:pt>
                <c:pt idx="5">
                  <c:v>0.34128000000000003</c:v>
                </c:pt>
                <c:pt idx="6">
                  <c:v>0.33061500000000016</c:v>
                </c:pt>
                <c:pt idx="7">
                  <c:v>0.3142620000000001</c:v>
                </c:pt>
                <c:pt idx="8">
                  <c:v>0.30715200000000004</c:v>
                </c:pt>
                <c:pt idx="9">
                  <c:v>0.29222100000000006</c:v>
                </c:pt>
                <c:pt idx="10">
                  <c:v>0.27515700000000004</c:v>
                </c:pt>
                <c:pt idx="11">
                  <c:v>0.26591400000000004</c:v>
                </c:pt>
                <c:pt idx="12">
                  <c:v>0.25596000000000002</c:v>
                </c:pt>
                <c:pt idx="13">
                  <c:v>0.24529499999999999</c:v>
                </c:pt>
                <c:pt idx="14">
                  <c:v>0.23463000000000001</c:v>
                </c:pt>
                <c:pt idx="15">
                  <c:v>0.22396500000000003</c:v>
                </c:pt>
                <c:pt idx="16">
                  <c:v>0.21330000000000002</c:v>
                </c:pt>
                <c:pt idx="17">
                  <c:v>0.20263499999999998</c:v>
                </c:pt>
                <c:pt idx="18">
                  <c:v>0.19197</c:v>
                </c:pt>
                <c:pt idx="19">
                  <c:v>0.18130499999999999</c:v>
                </c:pt>
                <c:pt idx="20">
                  <c:v>0.17063999999999999</c:v>
                </c:pt>
                <c:pt idx="21">
                  <c:v>0.15997500000000003</c:v>
                </c:pt>
                <c:pt idx="22">
                  <c:v>0.14931000000000003</c:v>
                </c:pt>
                <c:pt idx="23">
                  <c:v>0.13864499999999999</c:v>
                </c:pt>
                <c:pt idx="24">
                  <c:v>0.12797999999999998</c:v>
                </c:pt>
              </c:numCache>
            </c:numRef>
          </c:xVal>
          <c:yVal>
            <c:numRef>
              <c:f>Sheet1!$K$2:$K$26</c:f>
              <c:numCache>
                <c:formatCode>General</c:formatCode>
                <c:ptCount val="25"/>
                <c:pt idx="0">
                  <c:v>0.42450941129355235</c:v>
                </c:pt>
                <c:pt idx="1">
                  <c:v>0.43002028397565939</c:v>
                </c:pt>
                <c:pt idx="2">
                  <c:v>0.42845594179466467</c:v>
                </c:pt>
                <c:pt idx="3">
                  <c:v>0.43675319324268652</c:v>
                </c:pt>
                <c:pt idx="4">
                  <c:v>0.44991511035653653</c:v>
                </c:pt>
                <c:pt idx="5">
                  <c:v>0.44934294192454444</c:v>
                </c:pt>
                <c:pt idx="6">
                  <c:v>0.41715859897678081</c:v>
                </c:pt>
                <c:pt idx="7">
                  <c:v>0.44594026083298288</c:v>
                </c:pt>
                <c:pt idx="8">
                  <c:v>0.45279794959419045</c:v>
                </c:pt>
                <c:pt idx="9">
                  <c:v>0.43837882547559975</c:v>
                </c:pt>
                <c:pt idx="10">
                  <c:v>0.44370029300962749</c:v>
                </c:pt>
                <c:pt idx="11">
                  <c:v>0.44074844074844083</c:v>
                </c:pt>
                <c:pt idx="12">
                  <c:v>0.45947117468573911</c:v>
                </c:pt>
                <c:pt idx="13">
                  <c:v>0.45357295678219939</c:v>
                </c:pt>
                <c:pt idx="14">
                  <c:v>0.45513095749248605</c:v>
                </c:pt>
                <c:pt idx="15">
                  <c:v>0.4512558535547041</c:v>
                </c:pt>
                <c:pt idx="16">
                  <c:v>0.46369203849518797</c:v>
                </c:pt>
                <c:pt idx="17">
                  <c:v>0.46086956521739142</c:v>
                </c:pt>
                <c:pt idx="18">
                  <c:v>0.46167247386759591</c:v>
                </c:pt>
                <c:pt idx="19">
                  <c:v>0.47300312360553326</c:v>
                </c:pt>
                <c:pt idx="20">
                  <c:v>0.48050770625566636</c:v>
                </c:pt>
                <c:pt idx="21">
                  <c:v>0.49538497488024325</c:v>
                </c:pt>
                <c:pt idx="22">
                  <c:v>0.50213169114163891</c:v>
                </c:pt>
                <c:pt idx="23">
                  <c:v>0.49532710280373848</c:v>
                </c:pt>
                <c:pt idx="24">
                  <c:v>0.48601558917927568</c:v>
                </c:pt>
              </c:numCache>
            </c:numRef>
          </c:yVal>
        </c:ser>
        <c:axId val="73886720"/>
        <c:axId val="83387520"/>
      </c:scatterChart>
      <c:valAx>
        <c:axId val="73886720"/>
        <c:scaling>
          <c:orientation val="minMax"/>
        </c:scaling>
        <c:axPos val="b"/>
        <c:numFmt formatCode="0.000" sourceLinked="1"/>
        <c:tickLblPos val="nextTo"/>
        <c:crossAx val="83387520"/>
        <c:crosses val="autoZero"/>
        <c:crossBetween val="midCat"/>
      </c:valAx>
      <c:valAx>
        <c:axId val="83387520"/>
        <c:scaling>
          <c:orientation val="minMax"/>
        </c:scaling>
        <c:axPos val="l"/>
        <c:majorGridlines/>
        <c:numFmt formatCode="General" sourceLinked="1"/>
        <c:tickLblPos val="nextTo"/>
        <c:crossAx val="73886720"/>
        <c:crosses val="autoZero"/>
        <c:crossBetween val="midCat"/>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plotArea>
      <c:layout/>
      <c:barChart>
        <c:barDir val="col"/>
        <c:grouping val="clustered"/>
        <c:ser>
          <c:idx val="0"/>
          <c:order val="0"/>
          <c:tx>
            <c:strRef>
              <c:f>Sheet1!$M$1</c:f>
              <c:strCache>
                <c:ptCount val="1"/>
                <c:pt idx="0">
                  <c:v>residual</c:v>
                </c:pt>
              </c:strCache>
            </c:strRef>
          </c:tx>
          <c:val>
            <c:numRef>
              <c:f>Sheet1!$M$2:$M$26</c:f>
              <c:numCache>
                <c:formatCode>General</c:formatCode>
                <c:ptCount val="25"/>
                <c:pt idx="0">
                  <c:v>1.977071493552252E-3</c:v>
                </c:pt>
                <c:pt idx="1">
                  <c:v>4.8974156756592096E-3</c:v>
                </c:pt>
                <c:pt idx="2">
                  <c:v>3.9714119466455211E-4</c:v>
                </c:pt>
                <c:pt idx="3">
                  <c:v>6.1038641426864335E-3</c:v>
                </c:pt>
                <c:pt idx="4">
                  <c:v>1.63298489565365E-2</c:v>
                </c:pt>
                <c:pt idx="5">
                  <c:v>1.3339853924544284E-2</c:v>
                </c:pt>
                <c:pt idx="6">
                  <c:v>-2.143501752321926E-2</c:v>
                </c:pt>
                <c:pt idx="7">
                  <c:v>3.3745006329827802E-3</c:v>
                </c:pt>
                <c:pt idx="8">
                  <c:v>8.5051703941904644E-3</c:v>
                </c:pt>
                <c:pt idx="9">
                  <c:v>-9.5406936244004092E-3</c:v>
                </c:pt>
                <c:pt idx="10">
                  <c:v>-8.3640716903725654E-3</c:v>
                </c:pt>
                <c:pt idx="11">
                  <c:v>-1.3561048651559217E-2</c:v>
                </c:pt>
                <c:pt idx="12">
                  <c:v>2.7438586857390646E-3</c:v>
                </c:pt>
                <c:pt idx="13">
                  <c:v>-5.7448877178006303E-3</c:v>
                </c:pt>
                <c:pt idx="14">
                  <c:v>-6.7774155075139841E-3</c:v>
                </c:pt>
                <c:pt idx="15">
                  <c:v>-1.3243047945295905E-2</c:v>
                </c:pt>
                <c:pt idx="16">
                  <c:v>-3.3973915048119987E-3</c:v>
                </c:pt>
                <c:pt idx="17">
                  <c:v>-8.8103932826086879E-3</c:v>
                </c:pt>
                <c:pt idx="18">
                  <c:v>-1.0598013132404157E-2</c:v>
                </c:pt>
                <c:pt idx="19">
                  <c:v>-1.857891894466779E-3</c:v>
                </c:pt>
                <c:pt idx="20">
                  <c:v>3.0561622556662953E-3</c:v>
                </c:pt>
                <c:pt idx="21">
                  <c:v>1.5342902380243051E-2</c:v>
                </c:pt>
                <c:pt idx="22">
                  <c:v>1.9499090141638978E-2</c:v>
                </c:pt>
                <c:pt idx="23">
                  <c:v>1.0103973303738415E-2</c:v>
                </c:pt>
                <c:pt idx="24">
                  <c:v>-1.7980688207244746E-3</c:v>
                </c:pt>
              </c:numCache>
            </c:numRef>
          </c:val>
        </c:ser>
        <c:axId val="83420672"/>
        <c:axId val="86253568"/>
      </c:barChart>
      <c:catAx>
        <c:axId val="83420672"/>
        <c:scaling>
          <c:orientation val="minMax"/>
        </c:scaling>
        <c:delete val="1"/>
        <c:axPos val="b"/>
        <c:tickLblPos val="none"/>
        <c:crossAx val="86253568"/>
        <c:crosses val="autoZero"/>
        <c:auto val="1"/>
        <c:lblAlgn val="ctr"/>
        <c:lblOffset val="100"/>
      </c:catAx>
      <c:valAx>
        <c:axId val="86253568"/>
        <c:scaling>
          <c:orientation val="minMax"/>
        </c:scaling>
        <c:axPos val="l"/>
        <c:majorGridlines/>
        <c:numFmt formatCode="General" sourceLinked="1"/>
        <c:tickLblPos val="nextTo"/>
        <c:crossAx val="83420672"/>
        <c:crosses val="autoZero"/>
        <c:crossBetween val="between"/>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Histogram</a:t>
            </a:r>
          </a:p>
        </c:rich>
      </c:tx>
    </c:title>
    <c:plotArea>
      <c:layout/>
      <c:barChart>
        <c:barDir val="col"/>
        <c:grouping val="clustered"/>
        <c:ser>
          <c:idx val="0"/>
          <c:order val="0"/>
          <c:val>
            <c:numRef>
              <c:f>Sheet1!$U$3:$U$8</c:f>
              <c:numCache>
                <c:formatCode>General</c:formatCode>
                <c:ptCount val="6"/>
                <c:pt idx="0">
                  <c:v>1</c:v>
                </c:pt>
                <c:pt idx="1">
                  <c:v>3</c:v>
                </c:pt>
                <c:pt idx="2">
                  <c:v>7</c:v>
                </c:pt>
                <c:pt idx="3">
                  <c:v>7</c:v>
                </c:pt>
                <c:pt idx="4">
                  <c:v>0</c:v>
                </c:pt>
                <c:pt idx="5">
                  <c:v>2</c:v>
                </c:pt>
              </c:numCache>
            </c:numRef>
          </c:val>
        </c:ser>
        <c:axId val="98317440"/>
        <c:axId val="111453312"/>
      </c:barChart>
      <c:catAx>
        <c:axId val="98317440"/>
        <c:scaling>
          <c:orientation val="minMax"/>
        </c:scaling>
        <c:axPos val="b"/>
        <c:tickLblPos val="nextTo"/>
        <c:crossAx val="111453312"/>
        <c:crosses val="autoZero"/>
        <c:auto val="1"/>
        <c:lblAlgn val="ctr"/>
        <c:lblOffset val="100"/>
      </c:catAx>
      <c:valAx>
        <c:axId val="111453312"/>
        <c:scaling>
          <c:orientation val="minMax"/>
        </c:scaling>
        <c:axPos val="l"/>
        <c:majorGridlines/>
        <c:numFmt formatCode="General" sourceLinked="1"/>
        <c:tickLblPos val="nextTo"/>
        <c:crossAx val="98317440"/>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2</cp:revision>
  <dcterms:created xsi:type="dcterms:W3CDTF">2014-04-22T01:41:00Z</dcterms:created>
  <dcterms:modified xsi:type="dcterms:W3CDTF">2014-04-22T06:03:00Z</dcterms:modified>
</cp:coreProperties>
</file>