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DynLoco</w:t>
      </w:r>
      <w:r>
        <w:t xml:space="preserve"> </w:t>
      </w:r>
      <w:r>
        <w:t xml:space="preserve">demo</w:t>
      </w:r>
    </w:p>
    <w:bookmarkStart w:id="24" w:name="parametric-plots"/>
    <w:p>
      <w:pPr>
        <w:pStyle w:val="Heading2"/>
      </w:pPr>
      <w:r>
        <w:t xml:space="preserve">Parametric plots</w:t>
      </w:r>
    </w:p>
    <w:p>
      <w:pPr>
        <w:pStyle w:val="FirstParagraph"/>
      </w:pPr>
      <w:r>
        <w:t xml:space="preserve">Plot function pair (x(u), y(u)).</w:t>
      </w:r>
      <w:r>
        <w:t xml:space="preserve"> </w:t>
      </w:r>
      <w:r>
        <w:t xml:space="preserve">See</w:t>
      </w:r>
      <w:r>
        <w:t xml:space="preserve"> </w:t>
      </w:r>
      <w:hyperlink w:anchor="fig-parametric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an example.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(sin,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x-&gt;sin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x),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π, </w:t>
      </w:r>
      <w:r>
        <w:br/>
      </w:r>
      <w:r>
        <w:rPr>
          <w:rStyle w:val="NormalTok"/>
        </w:rPr>
        <w:t xml:space="preserve">     leg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lavender))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arametric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emo_files/figure-docx/fig-parametric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Parametric plots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DynLoco demo</dc:title>
  <dc:creator/>
  <cp:keywords/>
  <dcterms:created xsi:type="dcterms:W3CDTF">2022-11-28T07:00:25Z</dcterms:created>
  <dcterms:modified xsi:type="dcterms:W3CDTF">2022-11-28T07:00:25Z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julia-1.8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