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33" w:rsidRPr="00D05ACC" w:rsidRDefault="0026609D" w:rsidP="00EF66E0">
      <w:pPr>
        <w:spacing w:line="0" w:lineRule="atLeast"/>
        <w:jc w:val="center"/>
        <w:rPr>
          <w:rFonts w:eastAsia="標楷體"/>
          <w:b/>
          <w:sz w:val="24"/>
          <w:szCs w:val="24"/>
        </w:rPr>
      </w:pPr>
      <w:r w:rsidRPr="00D05ACC">
        <w:rPr>
          <w:rFonts w:eastAsia="標楷體" w:hint="eastAsia"/>
          <w:b/>
          <w:sz w:val="24"/>
          <w:szCs w:val="24"/>
        </w:rPr>
        <w:t>10</w:t>
      </w:r>
      <w:r w:rsidR="00396DB6">
        <w:rPr>
          <w:rFonts w:eastAsia="標楷體" w:hint="eastAsia"/>
          <w:b/>
          <w:sz w:val="24"/>
          <w:szCs w:val="24"/>
        </w:rPr>
        <w:t>7</w:t>
      </w:r>
      <w:r w:rsidRPr="00D05ACC">
        <w:rPr>
          <w:rFonts w:eastAsia="標楷體" w:hint="eastAsia"/>
          <w:b/>
          <w:sz w:val="24"/>
          <w:szCs w:val="24"/>
        </w:rPr>
        <w:t>學年度</w:t>
      </w:r>
      <w:r w:rsidRPr="00D05ACC">
        <w:rPr>
          <w:rFonts w:eastAsia="標楷體" w:hint="eastAsia"/>
          <w:b/>
          <w:sz w:val="24"/>
          <w:szCs w:val="24"/>
        </w:rPr>
        <w:t xml:space="preserve"> </w:t>
      </w:r>
      <w:r w:rsidR="00EF66E0" w:rsidRPr="00D05ACC">
        <w:rPr>
          <w:rFonts w:eastAsia="標楷體"/>
          <w:b/>
          <w:sz w:val="24"/>
          <w:szCs w:val="24"/>
        </w:rPr>
        <w:t>資</w:t>
      </w:r>
      <w:r w:rsidR="00D77DA7" w:rsidRPr="00D05ACC">
        <w:rPr>
          <w:rFonts w:eastAsia="標楷體" w:hint="eastAsia"/>
          <w:b/>
          <w:sz w:val="24"/>
          <w:szCs w:val="24"/>
        </w:rPr>
        <w:t>工系</w:t>
      </w:r>
    </w:p>
    <w:p w:rsidR="00EF66E0" w:rsidRPr="00D05ACC" w:rsidRDefault="00EF66E0" w:rsidP="00EF66E0">
      <w:pPr>
        <w:spacing w:line="0" w:lineRule="atLeast"/>
        <w:jc w:val="center"/>
        <w:rPr>
          <w:rFonts w:eastAsia="標楷體"/>
          <w:b/>
          <w:sz w:val="24"/>
          <w:szCs w:val="24"/>
        </w:rPr>
      </w:pPr>
      <w:r w:rsidRPr="00D05ACC">
        <w:rPr>
          <w:rFonts w:eastAsia="標楷體"/>
          <w:b/>
          <w:sz w:val="24"/>
          <w:szCs w:val="24"/>
        </w:rPr>
        <w:t>各學程應修習科目及學分一覽表</w:t>
      </w:r>
    </w:p>
    <w:p w:rsidR="00EF66E0" w:rsidRPr="00D05ACC" w:rsidRDefault="00EF66E0" w:rsidP="00EF66E0">
      <w:pPr>
        <w:spacing w:line="0" w:lineRule="atLeast"/>
        <w:jc w:val="right"/>
        <w:rPr>
          <w:rFonts w:eastAsia="標楷體"/>
          <w:b/>
          <w:sz w:val="24"/>
          <w:szCs w:val="24"/>
        </w:rPr>
      </w:pPr>
    </w:p>
    <w:p w:rsidR="00F95DEA" w:rsidRPr="00D05ACC" w:rsidRDefault="00D52B39" w:rsidP="00D52B39">
      <w:pPr>
        <w:tabs>
          <w:tab w:val="left" w:pos="993"/>
        </w:tabs>
        <w:rPr>
          <w:rFonts w:eastAsia="標楷體"/>
          <w:color w:val="000000"/>
          <w:sz w:val="24"/>
          <w:szCs w:val="24"/>
        </w:rPr>
      </w:pPr>
      <w:r w:rsidRPr="00D05ACC">
        <w:rPr>
          <w:rFonts w:eastAsia="標楷體" w:hint="eastAsia"/>
          <w:color w:val="000000"/>
          <w:sz w:val="24"/>
          <w:szCs w:val="24"/>
        </w:rPr>
        <w:t>一、</w:t>
      </w:r>
      <w:r w:rsidR="00F95DEA" w:rsidRPr="00D05ACC">
        <w:rPr>
          <w:rFonts w:eastAsia="標楷體" w:hint="eastAsia"/>
          <w:color w:val="000000"/>
          <w:sz w:val="24"/>
          <w:szCs w:val="24"/>
        </w:rPr>
        <w:t>學生畢業前須於</w:t>
      </w:r>
      <w:r w:rsidR="00F95DEA" w:rsidRPr="00D05ACC">
        <w:rPr>
          <w:rFonts w:eastAsia="標楷體" w:hint="eastAsia"/>
          <w:color w:val="000000"/>
          <w:sz w:val="24"/>
          <w:szCs w:val="24"/>
        </w:rPr>
        <w:t>3</w:t>
      </w:r>
      <w:r w:rsidR="00F95DEA" w:rsidRPr="00D05ACC">
        <w:rPr>
          <w:rFonts w:eastAsia="標楷體" w:hint="eastAsia"/>
          <w:color w:val="000000"/>
          <w:sz w:val="24"/>
          <w:szCs w:val="24"/>
        </w:rPr>
        <w:t>個學程</w:t>
      </w:r>
      <w:r w:rsidR="00F95DEA" w:rsidRPr="00D05ACC">
        <w:rPr>
          <w:rFonts w:eastAsia="標楷體" w:hint="eastAsia"/>
          <w:color w:val="000000"/>
          <w:sz w:val="24"/>
          <w:szCs w:val="24"/>
        </w:rPr>
        <w:t>(</w:t>
      </w:r>
      <w:r w:rsidR="00F95DEA" w:rsidRPr="00D05ACC">
        <w:rPr>
          <w:rFonts w:eastAsia="標楷體" w:hint="eastAsia"/>
          <w:color w:val="000000"/>
          <w:sz w:val="24"/>
          <w:szCs w:val="24"/>
        </w:rPr>
        <w:t>含資訊軟體學程</w:t>
      </w:r>
      <w:r w:rsidR="00F95DEA" w:rsidRPr="00D05ACC">
        <w:rPr>
          <w:rFonts w:eastAsia="標楷體" w:hint="eastAsia"/>
          <w:color w:val="000000"/>
          <w:sz w:val="24"/>
          <w:szCs w:val="24"/>
        </w:rPr>
        <w:t>)</w:t>
      </w:r>
      <w:r w:rsidR="00F95DEA" w:rsidRPr="00D05ACC">
        <w:rPr>
          <w:rFonts w:eastAsia="標楷體" w:hint="eastAsia"/>
          <w:color w:val="000000"/>
          <w:sz w:val="24"/>
          <w:szCs w:val="24"/>
        </w:rPr>
        <w:t>擇</w:t>
      </w:r>
      <w:r w:rsidRPr="00D05ACC">
        <w:rPr>
          <w:rFonts w:eastAsia="標楷體" w:hint="eastAsia"/>
          <w:color w:val="000000"/>
          <w:sz w:val="24"/>
          <w:szCs w:val="24"/>
        </w:rPr>
        <w:t>一</w:t>
      </w:r>
      <w:r w:rsidR="00F95DEA" w:rsidRPr="00D05ACC">
        <w:rPr>
          <w:rFonts w:eastAsia="標楷體" w:hint="eastAsia"/>
          <w:color w:val="000000"/>
          <w:sz w:val="24"/>
          <w:szCs w:val="24"/>
        </w:rPr>
        <w:t>修習，每學程至少須取得</w:t>
      </w:r>
      <w:r w:rsidR="00F95DEA" w:rsidRPr="00D05ACC">
        <w:rPr>
          <w:rFonts w:eastAsia="標楷體" w:hint="eastAsia"/>
          <w:color w:val="000000"/>
          <w:sz w:val="24"/>
          <w:szCs w:val="24"/>
        </w:rPr>
        <w:t>18</w:t>
      </w:r>
      <w:r w:rsidR="00F95DEA" w:rsidRPr="00D05ACC">
        <w:rPr>
          <w:rFonts w:eastAsia="標楷體" w:hint="eastAsia"/>
          <w:color w:val="000000"/>
          <w:sz w:val="24"/>
          <w:szCs w:val="24"/>
        </w:rPr>
        <w:t>學分。</w:t>
      </w:r>
    </w:p>
    <w:p w:rsidR="000B46FB" w:rsidRPr="009755C2" w:rsidRDefault="000B46FB" w:rsidP="000B46FB">
      <w:pPr>
        <w:tabs>
          <w:tab w:val="left" w:pos="993"/>
        </w:tabs>
        <w:rPr>
          <w:rFonts w:eastAsia="標楷體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4"/>
        <w:gridCol w:w="1427"/>
        <w:gridCol w:w="3844"/>
        <w:gridCol w:w="1537"/>
      </w:tblGrid>
      <w:tr w:rsidR="000B46FB" w:rsidRPr="009755C2" w:rsidTr="00174948">
        <w:trPr>
          <w:trHeight w:val="196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9755C2" w:rsidRDefault="000B46FB" w:rsidP="00174948">
            <w:pPr>
              <w:widowControl/>
              <w:spacing w:line="196" w:lineRule="atLeast"/>
              <w:jc w:val="center"/>
              <w:rPr>
                <w:rFonts w:eastAsia="標楷體" w:cs="新細明體"/>
                <w:color w:val="222222"/>
                <w:kern w:val="0"/>
              </w:rPr>
            </w:pPr>
            <w:r w:rsidRPr="009755C2">
              <w:rPr>
                <w:rFonts w:eastAsia="標楷體" w:cs="新細明體" w:hint="eastAsia"/>
                <w:b/>
                <w:bCs/>
                <w:color w:val="222222"/>
                <w:kern w:val="0"/>
              </w:rPr>
              <w:t>「資訊軟體」學程（院訂）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9755C2" w:rsidRDefault="000B46FB" w:rsidP="00174948">
            <w:pPr>
              <w:widowControl/>
              <w:spacing w:line="196" w:lineRule="atLeast"/>
              <w:jc w:val="center"/>
              <w:rPr>
                <w:rFonts w:eastAsia="標楷體" w:cs="新細明體"/>
                <w:color w:val="222222"/>
                <w:kern w:val="0"/>
              </w:rPr>
            </w:pPr>
            <w:r w:rsidRPr="009755C2">
              <w:rPr>
                <w:rFonts w:eastAsia="標楷體" w:cs="新細明體" w:hint="eastAsia"/>
                <w:b/>
                <w:bCs/>
                <w:color w:val="222222"/>
                <w:kern w:val="0"/>
              </w:rPr>
              <w:t>學分數</w:t>
            </w:r>
          </w:p>
        </w:tc>
        <w:tc>
          <w:tcPr>
            <w:tcW w:w="1786" w:type="pct"/>
            <w:shd w:val="clear" w:color="auto" w:fill="FFFFFF"/>
            <w:hideMark/>
          </w:tcPr>
          <w:p w:rsidR="000B46FB" w:rsidRPr="009755C2" w:rsidRDefault="000B46FB" w:rsidP="00174948">
            <w:pPr>
              <w:widowControl/>
              <w:spacing w:line="196" w:lineRule="atLeast"/>
              <w:jc w:val="center"/>
              <w:rPr>
                <w:rFonts w:eastAsia="標楷體" w:cs="新細明體"/>
                <w:color w:val="222222"/>
                <w:kern w:val="0"/>
              </w:rPr>
            </w:pPr>
            <w:r w:rsidRPr="009755C2">
              <w:rPr>
                <w:rFonts w:eastAsia="標楷體" w:cs="新細明體" w:hint="eastAsia"/>
                <w:b/>
                <w:bCs/>
                <w:color w:val="222222"/>
                <w:kern w:val="0"/>
              </w:rPr>
              <w:t>「數位系統設計」學程</w:t>
            </w:r>
          </w:p>
        </w:tc>
        <w:tc>
          <w:tcPr>
            <w:tcW w:w="714" w:type="pct"/>
            <w:shd w:val="clear" w:color="auto" w:fill="FFFFFF"/>
            <w:hideMark/>
          </w:tcPr>
          <w:p w:rsidR="000B46FB" w:rsidRPr="009755C2" w:rsidRDefault="000B46FB" w:rsidP="00174948">
            <w:pPr>
              <w:widowControl/>
              <w:spacing w:line="196" w:lineRule="atLeast"/>
              <w:jc w:val="center"/>
              <w:rPr>
                <w:rFonts w:eastAsia="標楷體" w:cs="新細明體"/>
                <w:color w:val="222222"/>
                <w:kern w:val="0"/>
              </w:rPr>
            </w:pPr>
            <w:r w:rsidRPr="009755C2">
              <w:rPr>
                <w:rFonts w:eastAsia="標楷體" w:cs="新細明體" w:hint="eastAsia"/>
                <w:b/>
                <w:bCs/>
                <w:color w:val="222222"/>
                <w:kern w:val="0"/>
              </w:rPr>
              <w:t>學分數</w:t>
            </w:r>
          </w:p>
        </w:tc>
      </w:tr>
      <w:tr w:rsidR="000B46FB" w:rsidRPr="009755C2" w:rsidTr="00174948">
        <w:trPr>
          <w:trHeight w:val="26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網頁前端程式設計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智慧型控制</w:t>
            </w:r>
          </w:p>
        </w:tc>
        <w:tc>
          <w:tcPr>
            <w:tcW w:w="714" w:type="pct"/>
            <w:shd w:val="clear" w:color="auto" w:fill="FFFFFF"/>
          </w:tcPr>
          <w:p w:rsidR="000B46FB" w:rsidRPr="009755C2" w:rsidRDefault="000B46FB" w:rsidP="00174948">
            <w:pPr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755C2">
              <w:rPr>
                <w:rFonts w:eastAsia="標楷體" w:cs="新細明體" w:hint="eastAsia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6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動態網頁設計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  <w:hideMark/>
          </w:tcPr>
          <w:p w:rsidR="000B46FB" w:rsidRPr="00056323" w:rsidRDefault="000B46FB" w:rsidP="00174948">
            <w:pPr>
              <w:widowControl/>
              <w:snapToGrid w:val="0"/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數位電子學</w:t>
            </w:r>
          </w:p>
        </w:tc>
        <w:tc>
          <w:tcPr>
            <w:tcW w:w="714" w:type="pct"/>
            <w:shd w:val="clear" w:color="auto" w:fill="FFFFFF"/>
            <w:vAlign w:val="center"/>
            <w:hideMark/>
          </w:tcPr>
          <w:p w:rsidR="000B46FB" w:rsidRPr="009755C2" w:rsidRDefault="000B46FB" w:rsidP="00174948">
            <w:pPr>
              <w:widowControl/>
              <w:spacing w:line="300" w:lineRule="atLeast"/>
              <w:jc w:val="center"/>
              <w:rPr>
                <w:rFonts w:eastAsia="標楷體" w:cs="新細明體"/>
                <w:color w:val="222222"/>
                <w:kern w:val="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6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進階資料結構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  <w:hideMark/>
          </w:tcPr>
          <w:p w:rsidR="000B46FB" w:rsidRPr="00056323" w:rsidRDefault="000B46FB" w:rsidP="00174948">
            <w:pPr>
              <w:widowControl/>
              <w:snapToGrid w:val="0"/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數位系統與設計</w:t>
            </w:r>
          </w:p>
        </w:tc>
        <w:tc>
          <w:tcPr>
            <w:tcW w:w="714" w:type="pct"/>
            <w:shd w:val="clear" w:color="auto" w:fill="FFFFFF"/>
            <w:vAlign w:val="center"/>
            <w:hideMark/>
          </w:tcPr>
          <w:p w:rsidR="000B46FB" w:rsidRPr="009755C2" w:rsidRDefault="000B46FB" w:rsidP="00174948">
            <w:pPr>
              <w:widowControl/>
              <w:spacing w:line="300" w:lineRule="atLeast"/>
              <w:jc w:val="center"/>
              <w:textAlignment w:val="center"/>
              <w:rPr>
                <w:rFonts w:eastAsia="標楷體" w:cs="新細明體"/>
                <w:color w:val="222222"/>
                <w:kern w:val="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6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資料庫管理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</w:tcPr>
          <w:p w:rsidR="000B46FB" w:rsidRPr="00056323" w:rsidRDefault="000B46FB" w:rsidP="00174948">
            <w:pPr>
              <w:widowControl/>
              <w:snapToGrid w:val="0"/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硬體描述語言</w:t>
            </w:r>
          </w:p>
        </w:tc>
        <w:tc>
          <w:tcPr>
            <w:tcW w:w="714" w:type="pct"/>
            <w:shd w:val="clear" w:color="auto" w:fill="FFFFFF"/>
            <w:vAlign w:val="center"/>
          </w:tcPr>
          <w:p w:rsidR="000B46FB" w:rsidRPr="009755C2" w:rsidRDefault="000B46FB" w:rsidP="00174948">
            <w:pPr>
              <w:widowControl/>
              <w:spacing w:line="300" w:lineRule="atLeast"/>
              <w:jc w:val="center"/>
              <w:rPr>
                <w:rFonts w:eastAsia="標楷體" w:cs="新細明體"/>
                <w:color w:val="222222"/>
                <w:kern w:val="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資訊軟體實作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  <w:hideMark/>
          </w:tcPr>
          <w:p w:rsidR="000B46FB" w:rsidRPr="00056323" w:rsidRDefault="000B46FB" w:rsidP="00174948">
            <w:pPr>
              <w:widowControl/>
              <w:snapToGrid w:val="0"/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微算機系統</w:t>
            </w:r>
          </w:p>
        </w:tc>
        <w:tc>
          <w:tcPr>
            <w:tcW w:w="714" w:type="pct"/>
            <w:shd w:val="clear" w:color="auto" w:fill="FFFFFF"/>
            <w:vAlign w:val="center"/>
            <w:hideMark/>
          </w:tcPr>
          <w:p w:rsidR="000B46FB" w:rsidRPr="009755C2" w:rsidRDefault="000B46FB" w:rsidP="00174948">
            <w:pPr>
              <w:widowControl/>
              <w:spacing w:line="300" w:lineRule="atLeast"/>
              <w:jc w:val="center"/>
              <w:rPr>
                <w:rFonts w:eastAsia="標楷體" w:cs="新細明體"/>
                <w:color w:val="222222"/>
                <w:kern w:val="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系統分析與設計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  <w:hideMark/>
          </w:tcPr>
          <w:p w:rsidR="000B46FB" w:rsidRPr="00056323" w:rsidRDefault="000B46FB" w:rsidP="00174948">
            <w:pPr>
              <w:widowControl/>
              <w:snapToGrid w:val="0"/>
              <w:rPr>
                <w:rFonts w:eastAsia="標楷體"/>
              </w:rPr>
            </w:pPr>
            <w:r w:rsidRPr="00056323">
              <w:rPr>
                <w:rFonts w:eastAsia="標楷體"/>
              </w:rPr>
              <w:t>嵌入式系統</w:t>
            </w:r>
          </w:p>
        </w:tc>
        <w:tc>
          <w:tcPr>
            <w:tcW w:w="714" w:type="pct"/>
            <w:shd w:val="clear" w:color="auto" w:fill="FFFFFF"/>
            <w:hideMark/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網路程式設計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</w:tcPr>
          <w:p w:rsidR="000B46FB" w:rsidRPr="00056323" w:rsidRDefault="000B46FB" w:rsidP="00174948">
            <w:pPr>
              <w:widowControl/>
              <w:snapToGrid w:val="0"/>
              <w:rPr>
                <w:rFonts w:eastAsia="標楷體"/>
              </w:rPr>
            </w:pPr>
            <w:r w:rsidRPr="00056323">
              <w:rPr>
                <w:rFonts w:eastAsia="標楷體"/>
              </w:rPr>
              <w:t>可重組計算平台與應用</w:t>
            </w:r>
          </w:p>
        </w:tc>
        <w:tc>
          <w:tcPr>
            <w:tcW w:w="714" w:type="pct"/>
            <w:shd w:val="clear" w:color="auto" w:fill="FFFFFF"/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程式語言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</w:tcPr>
          <w:p w:rsidR="000B46FB" w:rsidRPr="00056323" w:rsidRDefault="000B46FB" w:rsidP="00174948">
            <w:pPr>
              <w:tabs>
                <w:tab w:val="left" w:pos="7038"/>
                <w:tab w:val="left" w:pos="8789"/>
              </w:tabs>
              <w:autoSpaceDE w:val="0"/>
              <w:autoSpaceDN w:val="0"/>
              <w:contextualSpacing/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互動設計入門</w:t>
            </w:r>
          </w:p>
        </w:tc>
        <w:tc>
          <w:tcPr>
            <w:tcW w:w="714" w:type="pct"/>
            <w:shd w:val="clear" w:color="auto" w:fill="FFFFFF"/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演算法概論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</w:tcPr>
          <w:p w:rsidR="000B46FB" w:rsidRPr="00056323" w:rsidRDefault="000B46FB" w:rsidP="00174948">
            <w:pPr>
              <w:tabs>
                <w:tab w:val="left" w:pos="7038"/>
                <w:tab w:val="left" w:pos="8789"/>
              </w:tabs>
              <w:autoSpaceDE w:val="0"/>
              <w:autoSpaceDN w:val="0"/>
              <w:contextualSpacing/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互動式微控原理與應用</w:t>
            </w:r>
          </w:p>
        </w:tc>
        <w:tc>
          <w:tcPr>
            <w:tcW w:w="714" w:type="pct"/>
            <w:shd w:val="clear" w:color="auto" w:fill="FFFFFF"/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行動應用軟體開發</w:t>
            </w: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hint="eastAsia"/>
              </w:rPr>
              <w:t>3</w:t>
            </w:r>
          </w:p>
        </w:tc>
        <w:tc>
          <w:tcPr>
            <w:tcW w:w="1786" w:type="pct"/>
            <w:shd w:val="clear" w:color="auto" w:fill="FFFFFF"/>
          </w:tcPr>
          <w:p w:rsidR="000B46FB" w:rsidRPr="00056323" w:rsidRDefault="000B46FB" w:rsidP="00174948">
            <w:pPr>
              <w:tabs>
                <w:tab w:val="left" w:pos="7038"/>
                <w:tab w:val="left" w:pos="8789"/>
              </w:tabs>
              <w:autoSpaceDE w:val="0"/>
              <w:autoSpaceDN w:val="0"/>
              <w:contextualSpacing/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嵌入式微控制器與物聯網實作</w:t>
            </w:r>
          </w:p>
        </w:tc>
        <w:tc>
          <w:tcPr>
            <w:tcW w:w="714" w:type="pct"/>
            <w:shd w:val="clear" w:color="auto" w:fill="FFFFFF"/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1837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rPr>
                <w:rFonts w:eastAsia="標楷體"/>
              </w:rPr>
            </w:pPr>
          </w:p>
        </w:tc>
        <w:tc>
          <w:tcPr>
            <w:tcW w:w="663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</w:rPr>
            </w:pPr>
          </w:p>
        </w:tc>
        <w:tc>
          <w:tcPr>
            <w:tcW w:w="1786" w:type="pct"/>
            <w:shd w:val="clear" w:color="auto" w:fill="FFFFFF"/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智慧機器人原理與應用</w:t>
            </w:r>
          </w:p>
        </w:tc>
        <w:tc>
          <w:tcPr>
            <w:tcW w:w="714" w:type="pct"/>
            <w:shd w:val="clear" w:color="auto" w:fill="FFFFFF"/>
          </w:tcPr>
          <w:p w:rsidR="000B46FB" w:rsidRPr="009755C2" w:rsidRDefault="000B46FB" w:rsidP="00174948">
            <w:pPr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3</w:t>
            </w:r>
          </w:p>
        </w:tc>
      </w:tr>
    </w:tbl>
    <w:p w:rsidR="000B46FB" w:rsidRPr="009755C2" w:rsidRDefault="000B46FB" w:rsidP="000B46FB">
      <w:pPr>
        <w:widowControl/>
        <w:shd w:val="clear" w:color="auto" w:fill="FFFFFF"/>
        <w:rPr>
          <w:rFonts w:eastAsia="標楷體" w:cs="Arial"/>
          <w:color w:val="222222"/>
          <w:kern w:val="0"/>
        </w:rPr>
      </w:pPr>
      <w:r w:rsidRPr="009755C2">
        <w:rPr>
          <w:rFonts w:eastAsia="標楷體" w:cs="Arial"/>
          <w:b/>
          <w:bCs/>
          <w:color w:val="000000"/>
          <w:kern w:val="0"/>
        </w:rPr>
        <w:t> </w:t>
      </w:r>
    </w:p>
    <w:tbl>
      <w:tblPr>
        <w:tblW w:w="24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4"/>
        <w:gridCol w:w="1424"/>
      </w:tblGrid>
      <w:tr w:rsidR="000B46FB" w:rsidRPr="009755C2" w:rsidTr="00174948">
        <w:trPr>
          <w:trHeight w:val="196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9755C2" w:rsidRDefault="000B46FB" w:rsidP="00174948">
            <w:pPr>
              <w:widowControl/>
              <w:spacing w:line="196" w:lineRule="atLeast"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755C2">
              <w:rPr>
                <w:rFonts w:eastAsia="標楷體" w:cs="新細明體" w:hint="eastAsia"/>
                <w:b/>
                <w:bCs/>
                <w:color w:val="000000"/>
                <w:kern w:val="0"/>
              </w:rPr>
              <w:t>「網路智慧學程」學程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9755C2" w:rsidRDefault="000B46FB" w:rsidP="00174948">
            <w:pPr>
              <w:widowControl/>
              <w:spacing w:line="196" w:lineRule="atLeast"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755C2">
              <w:rPr>
                <w:rFonts w:eastAsia="標楷體" w:cs="新細明體" w:hint="eastAsia"/>
                <w:b/>
                <w:bCs/>
                <w:color w:val="000000"/>
                <w:kern w:val="0"/>
              </w:rPr>
              <w:t>學分數</w:t>
            </w:r>
          </w:p>
        </w:tc>
      </w:tr>
      <w:tr w:rsidR="000B46FB" w:rsidRPr="009755C2" w:rsidTr="00174948">
        <w:trPr>
          <w:trHeight w:val="260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電腦視覺概論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60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Linux</w:t>
            </w:r>
            <w:r w:rsidRPr="00056323">
              <w:rPr>
                <w:rFonts w:eastAsia="標楷體" w:hint="eastAsia"/>
              </w:rPr>
              <w:t>系統與網路管理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區域網路概論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網路通訊協定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人工智慧</w:t>
            </w:r>
            <w:r w:rsidRPr="00056323">
              <w:rPr>
                <w:rFonts w:eastAsia="標楷體" w:hint="eastAsia"/>
              </w:rPr>
              <w:t xml:space="preserve">   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機器學習概論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影像處理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240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資訊安全導論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63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資料科學導論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/>
                <w:color w:val="000000"/>
              </w:rPr>
            </w:pPr>
            <w:r w:rsidRPr="009755C2">
              <w:rPr>
                <w:rFonts w:eastAsia="標楷體" w:cs="新細明體"/>
                <w:color w:val="000000"/>
                <w:kern w:val="0"/>
              </w:rPr>
              <w:t>3</w:t>
            </w:r>
          </w:p>
        </w:tc>
      </w:tr>
      <w:tr w:rsidR="000B46FB" w:rsidRPr="009755C2" w:rsidTr="00174948">
        <w:trPr>
          <w:trHeight w:val="63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056323" w:rsidRDefault="000B46FB" w:rsidP="00174948">
            <w:pPr>
              <w:rPr>
                <w:rFonts w:eastAsia="標楷體"/>
              </w:rPr>
            </w:pPr>
            <w:r w:rsidRPr="00056323">
              <w:rPr>
                <w:rFonts w:eastAsia="標楷體" w:hint="eastAsia"/>
              </w:rPr>
              <w:t>行動物聯網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B46FB" w:rsidRPr="009755C2" w:rsidRDefault="000B46FB" w:rsidP="00174948">
            <w:pPr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3</w:t>
            </w:r>
          </w:p>
        </w:tc>
      </w:tr>
      <w:tr w:rsidR="00634720" w:rsidRPr="009755C2" w:rsidTr="00174948">
        <w:trPr>
          <w:trHeight w:val="63"/>
        </w:trPr>
        <w:tc>
          <w:tcPr>
            <w:tcW w:w="3674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4720" w:rsidRPr="00056323" w:rsidRDefault="00634720" w:rsidP="00174948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深度學習</w:t>
            </w:r>
          </w:p>
        </w:tc>
        <w:tc>
          <w:tcPr>
            <w:tcW w:w="1326" w:type="pct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34720" w:rsidRDefault="00634720" w:rsidP="00174948">
            <w:pPr>
              <w:jc w:val="center"/>
              <w:rPr>
                <w:rFonts w:eastAsia="標楷體" w:cs="新細明體" w:hint="eastAsia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3</w:t>
            </w:r>
            <w:bookmarkStart w:id="0" w:name="_GoBack"/>
            <w:bookmarkEnd w:id="0"/>
          </w:p>
        </w:tc>
      </w:tr>
    </w:tbl>
    <w:p w:rsidR="000B46FB" w:rsidRPr="009755C2" w:rsidRDefault="000B46FB" w:rsidP="000B46FB">
      <w:pPr>
        <w:tabs>
          <w:tab w:val="left" w:pos="993"/>
        </w:tabs>
        <w:rPr>
          <w:rFonts w:eastAsia="標楷體"/>
          <w:color w:val="000000"/>
        </w:rPr>
      </w:pPr>
    </w:p>
    <w:p w:rsidR="0070470C" w:rsidRPr="00D05ACC" w:rsidRDefault="0070470C">
      <w:pPr>
        <w:widowControl/>
        <w:rPr>
          <w:rFonts w:eastAsia="標楷體"/>
          <w:color w:val="000000"/>
          <w:sz w:val="24"/>
          <w:szCs w:val="24"/>
        </w:rPr>
      </w:pPr>
      <w:r w:rsidRPr="00D05ACC">
        <w:rPr>
          <w:rFonts w:eastAsia="標楷體"/>
          <w:color w:val="000000"/>
          <w:sz w:val="24"/>
          <w:szCs w:val="24"/>
        </w:rPr>
        <w:br w:type="page"/>
      </w:r>
    </w:p>
    <w:p w:rsidR="00BE4CEC" w:rsidRPr="00D05ACC" w:rsidRDefault="00BE4CEC" w:rsidP="00F95DEA">
      <w:pPr>
        <w:tabs>
          <w:tab w:val="left" w:pos="993"/>
        </w:tabs>
        <w:rPr>
          <w:rFonts w:eastAsia="標楷體"/>
          <w:color w:val="000000"/>
          <w:sz w:val="24"/>
          <w:szCs w:val="24"/>
        </w:rPr>
      </w:pPr>
    </w:p>
    <w:p w:rsidR="00E90BDA" w:rsidRDefault="00D52B39" w:rsidP="00E90BDA">
      <w:pPr>
        <w:pStyle w:val="a3"/>
        <w:ind w:leftChars="0"/>
        <w:rPr>
          <w:rFonts w:ascii="Times New Roman" w:eastAsia="標楷體" w:hAnsi="Times New Roman"/>
          <w:color w:val="000000"/>
          <w:szCs w:val="24"/>
        </w:rPr>
      </w:pPr>
      <w:r w:rsidRPr="00D05ACC">
        <w:rPr>
          <w:rFonts w:ascii="Times New Roman" w:eastAsia="標楷體" w:hAnsi="Times New Roman" w:hint="eastAsia"/>
          <w:color w:val="000000"/>
          <w:szCs w:val="24"/>
        </w:rPr>
        <w:t>二、</w:t>
      </w:r>
      <w:r w:rsidR="00F95DEA" w:rsidRPr="00D05ACC">
        <w:rPr>
          <w:rFonts w:ascii="Times New Roman" w:eastAsia="標楷體" w:hAnsi="Times New Roman" w:hint="eastAsia"/>
          <w:color w:val="000000"/>
          <w:szCs w:val="24"/>
        </w:rPr>
        <w:t>學生畢業前須完成</w:t>
      </w:r>
      <w:r w:rsidR="00F95DEA" w:rsidRPr="00D05ACC">
        <w:rPr>
          <w:rFonts w:ascii="Times New Roman" w:eastAsia="標楷體" w:hAnsi="Times New Roman" w:hint="eastAsia"/>
          <w:color w:val="000000"/>
          <w:szCs w:val="24"/>
        </w:rPr>
        <w:t>1</w:t>
      </w:r>
      <w:r w:rsidR="00F95DEA" w:rsidRPr="00D05ACC">
        <w:rPr>
          <w:rFonts w:ascii="Times New Roman" w:eastAsia="標楷體" w:hAnsi="Times New Roman" w:hint="eastAsia"/>
          <w:color w:val="000000"/>
          <w:szCs w:val="24"/>
        </w:rPr>
        <w:t>個院訂跨領域實務課群</w:t>
      </w:r>
      <w:r w:rsidRPr="00D05ACC">
        <w:rPr>
          <w:rFonts w:ascii="Times New Roman" w:eastAsia="標楷體" w:hAnsi="Times New Roman" w:hint="eastAsia"/>
          <w:color w:val="000000"/>
          <w:szCs w:val="24"/>
        </w:rPr>
        <w:t>，</w:t>
      </w:r>
      <w:r w:rsidR="00F95DEA" w:rsidRPr="00D05ACC">
        <w:rPr>
          <w:rFonts w:ascii="Times New Roman" w:eastAsia="標楷體" w:hAnsi="Times New Roman" w:hint="eastAsia"/>
          <w:color w:val="000000"/>
          <w:szCs w:val="24"/>
        </w:rPr>
        <w:t>實務課群取得為</w:t>
      </w:r>
      <w:r w:rsidR="00F95DEA" w:rsidRPr="00D05ACC">
        <w:rPr>
          <w:rFonts w:ascii="Times New Roman" w:eastAsia="標楷體" w:hAnsi="Times New Roman" w:hint="eastAsia"/>
          <w:color w:val="000000"/>
          <w:szCs w:val="24"/>
        </w:rPr>
        <w:t>9</w:t>
      </w:r>
      <w:r w:rsidR="00F95DEA" w:rsidRPr="00D05ACC">
        <w:rPr>
          <w:rFonts w:ascii="Times New Roman" w:eastAsia="標楷體" w:hAnsi="Times New Roman" w:hint="eastAsia"/>
          <w:color w:val="000000"/>
          <w:szCs w:val="24"/>
        </w:rPr>
        <w:t>學分。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5"/>
        <w:gridCol w:w="5037"/>
        <w:gridCol w:w="2290"/>
      </w:tblGrid>
      <w:tr w:rsidR="00045453" w:rsidRPr="00045453" w:rsidTr="00905110">
        <w:trPr>
          <w:trHeight w:val="349"/>
        </w:trPr>
        <w:tc>
          <w:tcPr>
            <w:tcW w:w="1596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napToGrid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課群名稱</w:t>
            </w:r>
          </w:p>
        </w:tc>
        <w:tc>
          <w:tcPr>
            <w:tcW w:w="234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napToGrid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課程名稱</w:t>
            </w: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/</w:t>
            </w: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學分數</w:t>
            </w:r>
          </w:p>
        </w:tc>
        <w:tc>
          <w:tcPr>
            <w:tcW w:w="106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napToGrid w:val="0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開課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年級</w:t>
            </w:r>
          </w:p>
        </w:tc>
      </w:tr>
      <w:tr w:rsidR="00045453" w:rsidRPr="00045453" w:rsidTr="00905110">
        <w:trPr>
          <w:trHeight w:val="343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1.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行動商務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網路行銷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二下</w:t>
            </w:r>
          </w:p>
        </w:tc>
      </w:tr>
      <w:tr w:rsidR="00045453" w:rsidRPr="00045453" w:rsidTr="00905110">
        <w:trPr>
          <w:trHeight w:val="277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行動電子商務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325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資料庫系統實作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三下</w:t>
            </w:r>
          </w:p>
        </w:tc>
      </w:tr>
      <w:tr w:rsidR="00045453" w:rsidRPr="00045453" w:rsidTr="00905110">
        <w:trPr>
          <w:trHeight w:val="245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雲端技術與應用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四上</w:t>
            </w:r>
          </w:p>
        </w:tc>
      </w:tr>
      <w:tr w:rsidR="00045453" w:rsidRPr="00045453" w:rsidTr="00905110">
        <w:trPr>
          <w:trHeight w:val="293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47" w:firstLineChars="50" w:firstLine="100"/>
              <w:contextualSpacing/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2.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商業智慧與資料分析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47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  <w:lang w:eastAsia="zh-TW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商業智慧與資料倉儲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199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47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47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資料挖掘概論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三下</w:t>
            </w:r>
          </w:p>
        </w:tc>
      </w:tr>
      <w:tr w:rsidR="00045453" w:rsidRPr="00045453" w:rsidTr="00905110">
        <w:trPr>
          <w:trHeight w:val="275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47"/>
              <w:contextualSpacing/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47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  <w:lang w:eastAsia="zh-TW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巨量資料分析技術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四上</w:t>
            </w:r>
          </w:p>
        </w:tc>
      </w:tr>
      <w:tr w:rsidR="00045453" w:rsidRPr="00045453" w:rsidTr="00905110">
        <w:trPr>
          <w:trHeight w:val="323"/>
        </w:trPr>
        <w:tc>
          <w:tcPr>
            <w:tcW w:w="1596" w:type="pct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47"/>
              <w:contextualSpacing/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</w:pPr>
          </w:p>
        </w:tc>
        <w:tc>
          <w:tcPr>
            <w:tcW w:w="234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47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專案管理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四下</w:t>
            </w:r>
          </w:p>
        </w:tc>
      </w:tr>
      <w:tr w:rsidR="00045453" w:rsidRPr="00045453" w:rsidTr="00905110">
        <w:trPr>
          <w:trHeight w:val="229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3.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物聯網應用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物聯網概論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二上</w:t>
            </w:r>
          </w:p>
        </w:tc>
      </w:tr>
      <w:tr w:rsidR="00045453" w:rsidRPr="00045453" w:rsidTr="00905110">
        <w:trPr>
          <w:trHeight w:val="290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互動設計入門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二下</w:t>
            </w:r>
          </w:p>
        </w:tc>
      </w:tr>
      <w:tr w:rsidR="00045453" w:rsidRPr="00045453" w:rsidTr="00905110">
        <w:trPr>
          <w:trHeight w:val="339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行動物聯網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245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物聯網無線通訊技術與應用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三下</w:t>
            </w:r>
          </w:p>
        </w:tc>
      </w:tr>
      <w:tr w:rsidR="00045453" w:rsidRPr="00045453" w:rsidTr="00905110">
        <w:trPr>
          <w:trHeight w:val="321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4.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軟體設計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資訊軟體實作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二下</w:t>
            </w:r>
          </w:p>
        </w:tc>
      </w:tr>
      <w:tr w:rsidR="00045453" w:rsidRPr="00045453" w:rsidTr="00905110">
        <w:trPr>
          <w:trHeight w:val="227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程式語言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275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演算法概論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73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系統分析與設計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243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5.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網路管理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計算機網路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304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網路系統建構實務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353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hint="eastAsia"/>
                <w:color w:val="000000"/>
                <w:sz w:val="20"/>
                <w:szCs w:val="20"/>
                <w:lang w:eastAsia="zh-TW"/>
              </w:rPr>
              <w:t>系統與網路管理</w:t>
            </w:r>
            <w:r w:rsidRPr="00045453">
              <w:rPr>
                <w:rFonts w:ascii="Times New Roman" w:eastAsia="標楷體" w:hAnsi="Times New Roman" w:hint="eastAsia"/>
                <w:color w:val="000000"/>
                <w:sz w:val="20"/>
                <w:szCs w:val="20"/>
                <w:lang w:eastAsia="zh-TW"/>
              </w:rPr>
              <w:t xml:space="preserve">[3] 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273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網路安全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三下</w:t>
            </w:r>
          </w:p>
        </w:tc>
      </w:tr>
      <w:tr w:rsidR="00045453" w:rsidRPr="00045453" w:rsidTr="00905110">
        <w:trPr>
          <w:trHeight w:val="192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6.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物聯網系統開發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互動設計入門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二上</w:t>
            </w:r>
          </w:p>
        </w:tc>
      </w:tr>
      <w:tr w:rsidR="00045453" w:rsidRPr="00045453" w:rsidTr="00905110">
        <w:trPr>
          <w:trHeight w:val="241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互動式微控原理與應用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二下</w:t>
            </w:r>
          </w:p>
        </w:tc>
      </w:tr>
      <w:tr w:rsidR="00045453" w:rsidRPr="00045453" w:rsidTr="00905110">
        <w:trPr>
          <w:trHeight w:val="289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嵌入式微控制器與物聯網實作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三下</w:t>
            </w:r>
          </w:p>
        </w:tc>
      </w:tr>
      <w:tr w:rsidR="00045453" w:rsidRPr="00045453" w:rsidTr="00905110">
        <w:trPr>
          <w:trHeight w:val="208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行動物聯網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四下</w:t>
            </w:r>
          </w:p>
        </w:tc>
      </w:tr>
      <w:tr w:rsidR="00045453" w:rsidRPr="00045453" w:rsidTr="00905110">
        <w:trPr>
          <w:trHeight w:val="257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7.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行動軟體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人機介面與使用者經驗設計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二下</w:t>
            </w:r>
          </w:p>
        </w:tc>
      </w:tr>
      <w:tr w:rsidR="00045453" w:rsidRPr="00045453" w:rsidTr="00905110">
        <w:trPr>
          <w:trHeight w:val="177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pacing w:val="-50"/>
                <w:w w:val="99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行動應用軟體開發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239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進階行動應用軟體開發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三下</w:t>
            </w:r>
          </w:p>
        </w:tc>
      </w:tr>
      <w:tr w:rsidR="00045453" w:rsidRPr="00045453" w:rsidTr="00905110">
        <w:trPr>
          <w:trHeight w:val="287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iOS APP 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實務設計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207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8.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文創動漫設計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數位特效與影像美學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二上</w:t>
            </w:r>
          </w:p>
        </w:tc>
      </w:tr>
      <w:tr w:rsidR="00045453" w:rsidRPr="00045453" w:rsidTr="00905110">
        <w:trPr>
          <w:trHeight w:val="113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當代動漫美學與文化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303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數位插畫與動態繪本創作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237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影視媒介與當代流行文化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[3]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三下</w:t>
            </w:r>
          </w:p>
        </w:tc>
      </w:tr>
      <w:tr w:rsidR="00045453" w:rsidRPr="00045453" w:rsidTr="00905110">
        <w:trPr>
          <w:trHeight w:val="73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spacing w:before="100" w:beforeAutospacing="1" w:after="100" w:afterAutospacing="1"/>
              <w:contextualSpacing/>
              <w:rPr>
                <w:rFonts w:eastAsia="標楷體"/>
                <w:sz w:val="20"/>
              </w:rPr>
            </w:pPr>
            <w:r w:rsidRPr="00045453">
              <w:rPr>
                <w:rFonts w:eastAsia="標楷體" w:hint="eastAsia"/>
                <w:sz w:val="20"/>
              </w:rPr>
              <w:t xml:space="preserve"> 9.</w:t>
            </w:r>
            <w:r w:rsidRPr="00045453">
              <w:rPr>
                <w:rFonts w:eastAsia="標楷體"/>
                <w:sz w:val="20"/>
              </w:rPr>
              <w:t>專案導向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創意專題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2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上</w:t>
            </w:r>
          </w:p>
        </w:tc>
      </w:tr>
      <w:tr w:rsidR="00045453" w:rsidRPr="00045453" w:rsidTr="00905110">
        <w:trPr>
          <w:trHeight w:val="191"/>
        </w:trPr>
        <w:tc>
          <w:tcPr>
            <w:tcW w:w="1596" w:type="pct"/>
            <w:vMerge/>
            <w:shd w:val="clear" w:color="auto" w:fill="auto"/>
          </w:tcPr>
          <w:p w:rsidR="00045453" w:rsidRPr="00045453" w:rsidRDefault="00045453" w:rsidP="00905110">
            <w:pPr>
              <w:spacing w:before="100" w:beforeAutospacing="1" w:after="100" w:afterAutospacing="1"/>
              <w:contextualSpacing/>
              <w:rPr>
                <w:rFonts w:eastAsia="標楷體"/>
                <w:sz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創意專題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 xml:space="preserve"> 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2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二下</w:t>
            </w:r>
          </w:p>
        </w:tc>
      </w:tr>
      <w:tr w:rsidR="00045453" w:rsidRPr="00045453" w:rsidTr="00905110">
        <w:trPr>
          <w:trHeight w:val="253"/>
        </w:trPr>
        <w:tc>
          <w:tcPr>
            <w:tcW w:w="1596" w:type="pct"/>
            <w:vMerge/>
            <w:shd w:val="clear" w:color="auto" w:fill="auto"/>
          </w:tcPr>
          <w:p w:rsidR="00045453" w:rsidRPr="00045453" w:rsidRDefault="00045453" w:rsidP="00905110">
            <w:pPr>
              <w:spacing w:before="100" w:beforeAutospacing="1" w:after="100" w:afterAutospacing="1"/>
              <w:contextualSpacing/>
              <w:rPr>
                <w:rFonts w:eastAsia="標楷體"/>
                <w:sz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網路服務創新設計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3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三上</w:t>
            </w:r>
          </w:p>
        </w:tc>
      </w:tr>
      <w:tr w:rsidR="00045453" w:rsidRPr="00045453" w:rsidTr="00905110">
        <w:trPr>
          <w:trHeight w:val="301"/>
        </w:trPr>
        <w:tc>
          <w:tcPr>
            <w:tcW w:w="1596" w:type="pct"/>
            <w:vMerge/>
            <w:shd w:val="clear" w:color="auto" w:fill="auto"/>
          </w:tcPr>
          <w:p w:rsidR="00045453" w:rsidRPr="00045453" w:rsidRDefault="00045453" w:rsidP="00905110">
            <w:pPr>
              <w:spacing w:before="100" w:beforeAutospacing="1" w:after="100" w:afterAutospacing="1"/>
              <w:contextualSpacing/>
              <w:rPr>
                <w:rFonts w:eastAsia="標楷體"/>
                <w:sz w:val="20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服務創新議題實作實踐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3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三下</w:t>
            </w:r>
          </w:p>
        </w:tc>
      </w:tr>
      <w:tr w:rsidR="00045453" w:rsidRPr="00045453" w:rsidTr="00905110">
        <w:trPr>
          <w:trHeight w:val="207"/>
        </w:trPr>
        <w:tc>
          <w:tcPr>
            <w:tcW w:w="1596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10.</w:t>
            </w: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企業實習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企業實習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9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/>
                <w:sz w:val="20"/>
                <w:szCs w:val="20"/>
              </w:rPr>
              <w:t>四下</w:t>
            </w:r>
          </w:p>
        </w:tc>
      </w:tr>
      <w:tr w:rsidR="00045453" w:rsidRPr="00045453" w:rsidTr="00905110">
        <w:trPr>
          <w:trHeight w:val="146"/>
        </w:trPr>
        <w:tc>
          <w:tcPr>
            <w:tcW w:w="1596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11.</w:t>
            </w: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寰宇學習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寰宇學習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9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三、四</w:t>
            </w:r>
          </w:p>
        </w:tc>
      </w:tr>
      <w:tr w:rsidR="00045453" w:rsidRPr="00045453" w:rsidTr="00905110">
        <w:trPr>
          <w:trHeight w:val="146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Theme="minorHAnsi" w:eastAsia="標楷體" w:hAnsiTheme="minorHAnsi" w:hint="eastAsia"/>
                <w:sz w:val="20"/>
                <w:szCs w:val="20"/>
                <w:lang w:eastAsia="zh-TW"/>
              </w:rPr>
              <w:t>12.</w:t>
            </w:r>
            <w:r w:rsidRPr="00045453">
              <w:rPr>
                <w:rFonts w:asciiTheme="minorHAnsi" w:eastAsia="標楷體" w:hAnsiTheme="minorHAnsi"/>
                <w:sz w:val="20"/>
                <w:szCs w:val="20"/>
              </w:rPr>
              <w:t>新服務人才培育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line="233" w:lineRule="exact"/>
              <w:ind w:left="23"/>
              <w:rPr>
                <w:rFonts w:ascii="標楷體" w:eastAsia="標楷體" w:hAnsi="標楷體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標楷體" w:eastAsia="標楷體" w:hAnsi="標楷體" w:cs="Arial"/>
                <w:color w:val="222222"/>
                <w:sz w:val="20"/>
                <w:szCs w:val="20"/>
                <w:lang w:eastAsia="zh-TW"/>
              </w:rPr>
              <w:t>國際服務產業趨勢與發展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3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二上</w:t>
            </w:r>
          </w:p>
        </w:tc>
      </w:tr>
      <w:tr w:rsidR="00045453" w:rsidRPr="00045453" w:rsidTr="00905110">
        <w:trPr>
          <w:trHeight w:val="146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line="233" w:lineRule="exact"/>
              <w:ind w:left="23"/>
              <w:rPr>
                <w:rFonts w:ascii="標楷體" w:eastAsia="標楷體" w:hAnsi="標楷體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標楷體" w:eastAsia="標楷體" w:hAnsi="標楷體" w:cs="Arial"/>
                <w:color w:val="222222"/>
                <w:sz w:val="20"/>
                <w:szCs w:val="20"/>
                <w:lang w:eastAsia="zh-TW"/>
              </w:rPr>
              <w:t>問題分析與專案管理規劃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3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二下</w:t>
            </w:r>
          </w:p>
        </w:tc>
      </w:tr>
      <w:tr w:rsidR="00045453" w:rsidRPr="00045453" w:rsidTr="00905110">
        <w:trPr>
          <w:trHeight w:val="146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line="232" w:lineRule="exact"/>
              <w:ind w:left="23"/>
              <w:rPr>
                <w:rFonts w:ascii="標楷體" w:eastAsia="標楷體" w:hAnsi="標楷體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標楷體" w:eastAsia="標楷體" w:hAnsi="標楷體" w:cs="Arial"/>
                <w:color w:val="222222"/>
                <w:sz w:val="20"/>
                <w:szCs w:val="20"/>
              </w:rPr>
              <w:t>服務創新與科技應用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[</w:t>
            </w:r>
            <w:r w:rsidRPr="00045453">
              <w:rPr>
                <w:rFonts w:ascii="Times New Roman" w:eastAsia="標楷體" w:hAnsi="Times New Roman" w:cs="Times New Roman" w:hint="eastAsia"/>
                <w:color w:val="000000"/>
                <w:sz w:val="20"/>
                <w:szCs w:val="20"/>
                <w:lang w:eastAsia="zh-TW"/>
              </w:rPr>
              <w:t>3</w:t>
            </w:r>
            <w:r w:rsidRPr="00045453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TW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三上</w:t>
            </w:r>
          </w:p>
        </w:tc>
      </w:tr>
      <w:tr w:rsidR="00045453" w:rsidRPr="00045453" w:rsidTr="00905110">
        <w:trPr>
          <w:trHeight w:val="146"/>
        </w:trPr>
        <w:tc>
          <w:tcPr>
            <w:tcW w:w="1596" w:type="pct"/>
            <w:vMerge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045453" w:rsidRPr="00045453" w:rsidRDefault="00045453" w:rsidP="00905110">
            <w:pPr>
              <w:widowControl/>
              <w:shd w:val="clear" w:color="auto" w:fill="FFFFFF"/>
              <w:rPr>
                <w:rFonts w:ascii="標楷體" w:eastAsia="標楷體" w:hAnsi="標楷體"/>
                <w:sz w:val="20"/>
              </w:rPr>
            </w:pPr>
            <w:r w:rsidRPr="00045453">
              <w:rPr>
                <w:rFonts w:ascii="標楷體" w:eastAsia="標楷體" w:hAnsi="標楷體" w:cs="Arial"/>
                <w:color w:val="222222"/>
                <w:kern w:val="0"/>
                <w:sz w:val="20"/>
              </w:rPr>
              <w:t>經營管理與國際行銷</w:t>
            </w:r>
            <w:r w:rsidRPr="00045453">
              <w:rPr>
                <w:rFonts w:eastAsia="標楷體"/>
                <w:color w:val="000000"/>
                <w:sz w:val="20"/>
              </w:rPr>
              <w:t>[</w:t>
            </w:r>
            <w:r w:rsidRPr="00045453">
              <w:rPr>
                <w:rFonts w:eastAsia="標楷體" w:hint="eastAsia"/>
                <w:color w:val="000000"/>
                <w:sz w:val="20"/>
              </w:rPr>
              <w:t>3</w:t>
            </w:r>
            <w:r w:rsidRPr="00045453">
              <w:rPr>
                <w:rFonts w:eastAsia="標楷體"/>
                <w:color w:val="000000"/>
                <w:sz w:val="20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045453" w:rsidRPr="00045453" w:rsidRDefault="00045453" w:rsidP="00905110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 w:rsidRPr="00045453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三下</w:t>
            </w:r>
          </w:p>
        </w:tc>
      </w:tr>
      <w:tr w:rsidR="009805A8" w:rsidRPr="00045453" w:rsidTr="00905110">
        <w:trPr>
          <w:trHeight w:val="146"/>
        </w:trPr>
        <w:tc>
          <w:tcPr>
            <w:tcW w:w="1596" w:type="pct"/>
            <w:vMerge w:val="restart"/>
            <w:shd w:val="clear" w:color="auto" w:fill="auto"/>
            <w:vAlign w:val="center"/>
          </w:tcPr>
          <w:p w:rsidR="009805A8" w:rsidRPr="00045453" w:rsidRDefault="009805A8" w:rsidP="009805A8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9805A8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人工智慧</w:t>
            </w:r>
            <w:r w:rsidRPr="009805A8">
              <w:rPr>
                <w:rFonts w:ascii="Times New Roman" w:eastAsia="標楷體" w:hAnsi="Times New Roman" w:cs="Times New Roman" w:hint="eastAsia"/>
                <w:sz w:val="20"/>
                <w:szCs w:val="20"/>
                <w:lang w:eastAsia="zh-TW"/>
              </w:rPr>
              <w:t>(AI)</w:t>
            </w:r>
          </w:p>
        </w:tc>
        <w:tc>
          <w:tcPr>
            <w:tcW w:w="2340" w:type="pct"/>
            <w:shd w:val="clear" w:color="auto" w:fill="auto"/>
            <w:vAlign w:val="center"/>
          </w:tcPr>
          <w:p w:rsidR="009805A8" w:rsidRPr="009805A8" w:rsidRDefault="009805A8" w:rsidP="009805A8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 w:val="20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kern w:val="0"/>
                <w:sz w:val="20"/>
              </w:rPr>
              <w:t>人工智慧</w:t>
            </w:r>
            <w:r w:rsidRPr="00045453">
              <w:rPr>
                <w:rFonts w:eastAsia="標楷體"/>
                <w:color w:val="000000"/>
                <w:sz w:val="20"/>
              </w:rPr>
              <w:t>[</w:t>
            </w:r>
            <w:r w:rsidRPr="00045453">
              <w:rPr>
                <w:rFonts w:eastAsia="標楷體" w:hint="eastAsia"/>
                <w:color w:val="000000"/>
                <w:sz w:val="20"/>
              </w:rPr>
              <w:t>3</w:t>
            </w:r>
            <w:r w:rsidRPr="00045453">
              <w:rPr>
                <w:rFonts w:eastAsia="標楷體"/>
                <w:color w:val="000000"/>
                <w:sz w:val="20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9805A8" w:rsidRPr="009805A8" w:rsidRDefault="009805A8" w:rsidP="009805A8">
            <w:pPr>
              <w:pStyle w:val="TableParagraph"/>
              <w:spacing w:before="100" w:beforeAutospacing="1" w:after="100" w:afterAutospacing="1"/>
              <w:contextualSpacing/>
              <w:jc w:val="center"/>
              <w:rPr>
                <w:rFonts w:ascii="標楷體" w:eastAsia="標楷體" w:hAnsi="標楷體" w:cs="Arial"/>
                <w:color w:val="222222"/>
                <w:sz w:val="20"/>
                <w:szCs w:val="20"/>
                <w:lang w:eastAsia="zh-TW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sz w:val="20"/>
                <w:szCs w:val="20"/>
                <w:lang w:eastAsia="zh-TW"/>
              </w:rPr>
              <w:t>二~四</w:t>
            </w:r>
          </w:p>
        </w:tc>
      </w:tr>
      <w:tr w:rsidR="009805A8" w:rsidRPr="00045453" w:rsidTr="00905110">
        <w:trPr>
          <w:trHeight w:val="146"/>
        </w:trPr>
        <w:tc>
          <w:tcPr>
            <w:tcW w:w="1596" w:type="pct"/>
            <w:vMerge/>
            <w:shd w:val="clear" w:color="auto" w:fill="auto"/>
            <w:vAlign w:val="center"/>
          </w:tcPr>
          <w:p w:rsidR="009805A8" w:rsidRPr="00045453" w:rsidRDefault="009805A8" w:rsidP="009805A8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9805A8" w:rsidRPr="009805A8" w:rsidRDefault="009805A8" w:rsidP="009805A8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 w:val="20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kern w:val="0"/>
                <w:sz w:val="20"/>
              </w:rPr>
              <w:t>深度學習</w:t>
            </w:r>
            <w:r w:rsidRPr="00045453">
              <w:rPr>
                <w:rFonts w:eastAsia="標楷體"/>
                <w:color w:val="000000"/>
                <w:sz w:val="20"/>
              </w:rPr>
              <w:t>[</w:t>
            </w:r>
            <w:r w:rsidRPr="00045453">
              <w:rPr>
                <w:rFonts w:eastAsia="標楷體" w:hint="eastAsia"/>
                <w:color w:val="000000"/>
                <w:sz w:val="20"/>
              </w:rPr>
              <w:t>3</w:t>
            </w:r>
            <w:r w:rsidRPr="00045453">
              <w:rPr>
                <w:rFonts w:eastAsia="標楷體"/>
                <w:color w:val="000000"/>
                <w:sz w:val="20"/>
              </w:rPr>
              <w:t>]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9805A8" w:rsidRPr="009805A8" w:rsidRDefault="009805A8" w:rsidP="009805A8">
            <w:pPr>
              <w:jc w:val="center"/>
              <w:rPr>
                <w:rFonts w:ascii="標楷體" w:eastAsia="標楷體" w:hAnsi="標楷體" w:cs="Arial"/>
                <w:color w:val="222222"/>
                <w:kern w:val="0"/>
                <w:sz w:val="20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kern w:val="0"/>
                <w:sz w:val="20"/>
              </w:rPr>
              <w:t>二~四</w:t>
            </w:r>
          </w:p>
        </w:tc>
      </w:tr>
      <w:tr w:rsidR="009805A8" w:rsidRPr="00045453" w:rsidTr="00905110">
        <w:trPr>
          <w:trHeight w:val="146"/>
        </w:trPr>
        <w:tc>
          <w:tcPr>
            <w:tcW w:w="1596" w:type="pct"/>
            <w:vMerge/>
            <w:shd w:val="clear" w:color="auto" w:fill="auto"/>
            <w:vAlign w:val="center"/>
          </w:tcPr>
          <w:p w:rsidR="009805A8" w:rsidRPr="00045453" w:rsidRDefault="009805A8" w:rsidP="009805A8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9805A8" w:rsidRPr="009805A8" w:rsidRDefault="009805A8" w:rsidP="009805A8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 w:val="20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kern w:val="0"/>
                <w:sz w:val="20"/>
              </w:rPr>
              <w:t>機器學習</w:t>
            </w:r>
            <w:r w:rsidRPr="00045453">
              <w:rPr>
                <w:rFonts w:eastAsia="標楷體"/>
                <w:color w:val="000000"/>
                <w:sz w:val="20"/>
              </w:rPr>
              <w:t>[</w:t>
            </w:r>
            <w:r w:rsidRPr="00045453">
              <w:rPr>
                <w:rFonts w:eastAsia="標楷體" w:hint="eastAsia"/>
                <w:color w:val="000000"/>
                <w:sz w:val="20"/>
              </w:rPr>
              <w:t>3</w:t>
            </w:r>
            <w:r w:rsidRPr="00045453">
              <w:rPr>
                <w:rFonts w:eastAsia="標楷體"/>
                <w:color w:val="000000"/>
                <w:sz w:val="20"/>
              </w:rPr>
              <w:t xml:space="preserve">] 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9805A8" w:rsidRPr="009805A8" w:rsidRDefault="009805A8" w:rsidP="009805A8">
            <w:pPr>
              <w:jc w:val="center"/>
              <w:rPr>
                <w:rFonts w:ascii="標楷體" w:eastAsia="標楷體" w:hAnsi="標楷體" w:cs="Arial"/>
                <w:color w:val="222222"/>
                <w:kern w:val="0"/>
                <w:sz w:val="20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kern w:val="0"/>
                <w:sz w:val="20"/>
              </w:rPr>
              <w:t>二~四</w:t>
            </w:r>
          </w:p>
        </w:tc>
      </w:tr>
      <w:tr w:rsidR="009805A8" w:rsidRPr="00045453" w:rsidTr="00905110">
        <w:trPr>
          <w:trHeight w:val="146"/>
        </w:trPr>
        <w:tc>
          <w:tcPr>
            <w:tcW w:w="1596" w:type="pct"/>
            <w:vMerge/>
            <w:shd w:val="clear" w:color="auto" w:fill="auto"/>
            <w:vAlign w:val="center"/>
          </w:tcPr>
          <w:p w:rsidR="009805A8" w:rsidRPr="00045453" w:rsidRDefault="009805A8" w:rsidP="009805A8">
            <w:pPr>
              <w:pStyle w:val="TableParagraph"/>
              <w:spacing w:before="100" w:beforeAutospacing="1" w:after="100" w:afterAutospacing="1"/>
              <w:ind w:left="23"/>
              <w:contextualSpacing/>
              <w:rPr>
                <w:rFonts w:ascii="Times New Roman" w:eastAsia="標楷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2340" w:type="pct"/>
            <w:shd w:val="clear" w:color="auto" w:fill="auto"/>
            <w:vAlign w:val="center"/>
          </w:tcPr>
          <w:p w:rsidR="009805A8" w:rsidRPr="009805A8" w:rsidRDefault="009805A8" w:rsidP="009805A8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 w:val="20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kern w:val="0"/>
                <w:sz w:val="20"/>
              </w:rPr>
              <w:t>智慧計算與應用</w:t>
            </w:r>
            <w:r w:rsidRPr="00045453">
              <w:rPr>
                <w:rFonts w:eastAsia="標楷體"/>
                <w:color w:val="000000"/>
                <w:sz w:val="20"/>
              </w:rPr>
              <w:t>[</w:t>
            </w:r>
            <w:r w:rsidRPr="00045453">
              <w:rPr>
                <w:rFonts w:eastAsia="標楷體" w:hint="eastAsia"/>
                <w:color w:val="000000"/>
                <w:sz w:val="20"/>
              </w:rPr>
              <w:t>3</w:t>
            </w:r>
            <w:r w:rsidRPr="00045453">
              <w:rPr>
                <w:rFonts w:eastAsia="標楷體"/>
                <w:color w:val="000000"/>
                <w:sz w:val="20"/>
              </w:rPr>
              <w:t>]</w:t>
            </w:r>
          </w:p>
          <w:p w:rsidR="009805A8" w:rsidRPr="009805A8" w:rsidRDefault="009805A8" w:rsidP="009805A8">
            <w:pPr>
              <w:widowControl/>
              <w:shd w:val="clear" w:color="auto" w:fill="FFFFFF"/>
              <w:rPr>
                <w:rFonts w:ascii="標楷體" w:eastAsia="標楷體" w:hAnsi="標楷體" w:cs="Arial"/>
                <w:color w:val="222222"/>
                <w:kern w:val="0"/>
                <w:sz w:val="20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kern w:val="0"/>
                <w:sz w:val="20"/>
              </w:rPr>
              <w:t>(如智慧醫療、智慧法律、智慧製造)</w:t>
            </w:r>
          </w:p>
        </w:tc>
        <w:tc>
          <w:tcPr>
            <w:tcW w:w="1064" w:type="pct"/>
            <w:shd w:val="clear" w:color="auto" w:fill="auto"/>
            <w:vAlign w:val="center"/>
          </w:tcPr>
          <w:p w:rsidR="009805A8" w:rsidRPr="009805A8" w:rsidRDefault="009805A8" w:rsidP="009805A8">
            <w:pPr>
              <w:jc w:val="center"/>
              <w:rPr>
                <w:rFonts w:ascii="標楷體" w:eastAsia="標楷體" w:hAnsi="標楷體" w:cs="Arial"/>
                <w:color w:val="222222"/>
                <w:kern w:val="0"/>
                <w:sz w:val="20"/>
              </w:rPr>
            </w:pPr>
            <w:r w:rsidRPr="009805A8">
              <w:rPr>
                <w:rFonts w:ascii="標楷體" w:eastAsia="標楷體" w:hAnsi="標楷體" w:cs="Arial" w:hint="eastAsia"/>
                <w:color w:val="222222"/>
                <w:kern w:val="0"/>
                <w:sz w:val="20"/>
              </w:rPr>
              <w:t>二~四</w:t>
            </w:r>
          </w:p>
        </w:tc>
      </w:tr>
    </w:tbl>
    <w:p w:rsidR="00045453" w:rsidRDefault="00045453" w:rsidP="00E90BDA">
      <w:pPr>
        <w:pStyle w:val="a3"/>
        <w:ind w:leftChars="0"/>
        <w:rPr>
          <w:rFonts w:ascii="Times New Roman" w:eastAsia="標楷體" w:hAnsi="Times New Roman"/>
          <w:color w:val="000000"/>
          <w:szCs w:val="24"/>
        </w:rPr>
      </w:pPr>
    </w:p>
    <w:p w:rsidR="00045453" w:rsidRDefault="00045453" w:rsidP="00E90BDA">
      <w:pPr>
        <w:pStyle w:val="a3"/>
        <w:ind w:leftChars="0"/>
        <w:rPr>
          <w:rFonts w:ascii="Times New Roman" w:eastAsia="標楷體" w:hAnsi="Times New Roman"/>
          <w:color w:val="000000"/>
          <w:szCs w:val="24"/>
        </w:rPr>
      </w:pPr>
    </w:p>
    <w:p w:rsidR="00045453" w:rsidRPr="00D05ACC" w:rsidRDefault="00045453" w:rsidP="00E90BDA">
      <w:pPr>
        <w:pStyle w:val="a3"/>
        <w:ind w:leftChars="0"/>
        <w:rPr>
          <w:rFonts w:ascii="Times New Roman" w:eastAsia="標楷體" w:hAnsi="Times New Roman"/>
          <w:color w:val="000000"/>
          <w:szCs w:val="24"/>
        </w:rPr>
      </w:pPr>
    </w:p>
    <w:p w:rsidR="00BE4CEC" w:rsidRPr="00D05ACC" w:rsidRDefault="00BE4CEC" w:rsidP="009D4840">
      <w:pPr>
        <w:pStyle w:val="a3"/>
        <w:ind w:leftChars="0"/>
        <w:rPr>
          <w:rFonts w:eastAsia="標楷體"/>
          <w:szCs w:val="24"/>
        </w:rPr>
      </w:pPr>
    </w:p>
    <w:sectPr w:rsidR="00BE4CEC" w:rsidRPr="00D05ACC" w:rsidSect="00F95DEA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78F" w:rsidRDefault="0065378F" w:rsidP="00D5512B">
      <w:r>
        <w:separator/>
      </w:r>
    </w:p>
  </w:endnote>
  <w:endnote w:type="continuationSeparator" w:id="0">
    <w:p w:rsidR="0065378F" w:rsidRDefault="0065378F" w:rsidP="00D5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78F" w:rsidRDefault="0065378F" w:rsidP="00D5512B">
      <w:r>
        <w:separator/>
      </w:r>
    </w:p>
  </w:footnote>
  <w:footnote w:type="continuationSeparator" w:id="0">
    <w:p w:rsidR="0065378F" w:rsidRDefault="0065378F" w:rsidP="00D55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D11"/>
    <w:multiLevelType w:val="hybridMultilevel"/>
    <w:tmpl w:val="6A5A7598"/>
    <w:lvl w:ilvl="0" w:tplc="9536CBDA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DA5EFBD4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F370C2"/>
    <w:multiLevelType w:val="hybridMultilevel"/>
    <w:tmpl w:val="280A7856"/>
    <w:lvl w:ilvl="0" w:tplc="04090003">
      <w:start w:val="1"/>
      <w:numFmt w:val="bullet"/>
      <w:lvlText w:val="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E0"/>
    <w:rsid w:val="00010086"/>
    <w:rsid w:val="00017AA7"/>
    <w:rsid w:val="00044964"/>
    <w:rsid w:val="00045453"/>
    <w:rsid w:val="00056323"/>
    <w:rsid w:val="00081892"/>
    <w:rsid w:val="000B46FB"/>
    <w:rsid w:val="0010538F"/>
    <w:rsid w:val="001073D5"/>
    <w:rsid w:val="001768EF"/>
    <w:rsid w:val="001943B9"/>
    <w:rsid w:val="001B5A9B"/>
    <w:rsid w:val="001B5B0C"/>
    <w:rsid w:val="0026609D"/>
    <w:rsid w:val="002A3000"/>
    <w:rsid w:val="002D417B"/>
    <w:rsid w:val="00341AD9"/>
    <w:rsid w:val="003438FA"/>
    <w:rsid w:val="00396DB6"/>
    <w:rsid w:val="00426A1B"/>
    <w:rsid w:val="00485A6A"/>
    <w:rsid w:val="004B1DEE"/>
    <w:rsid w:val="004D1476"/>
    <w:rsid w:val="004F7E54"/>
    <w:rsid w:val="00510DC6"/>
    <w:rsid w:val="00533DF5"/>
    <w:rsid w:val="005D24F9"/>
    <w:rsid w:val="00627A9A"/>
    <w:rsid w:val="00634720"/>
    <w:rsid w:val="0065378F"/>
    <w:rsid w:val="006718C3"/>
    <w:rsid w:val="006B0E2C"/>
    <w:rsid w:val="006D2271"/>
    <w:rsid w:val="0070470C"/>
    <w:rsid w:val="00745B45"/>
    <w:rsid w:val="00750551"/>
    <w:rsid w:val="0079614A"/>
    <w:rsid w:val="007C179B"/>
    <w:rsid w:val="007D2B8A"/>
    <w:rsid w:val="007E1FD0"/>
    <w:rsid w:val="008103A0"/>
    <w:rsid w:val="008205D3"/>
    <w:rsid w:val="00874BD3"/>
    <w:rsid w:val="00892033"/>
    <w:rsid w:val="008A42F6"/>
    <w:rsid w:val="008B22E4"/>
    <w:rsid w:val="008C21C8"/>
    <w:rsid w:val="008E0C90"/>
    <w:rsid w:val="009423CE"/>
    <w:rsid w:val="009425C5"/>
    <w:rsid w:val="00950EF4"/>
    <w:rsid w:val="009805A8"/>
    <w:rsid w:val="00992DC5"/>
    <w:rsid w:val="009B5B1A"/>
    <w:rsid w:val="009D4840"/>
    <w:rsid w:val="00A116B4"/>
    <w:rsid w:val="00A2490E"/>
    <w:rsid w:val="00A43B38"/>
    <w:rsid w:val="00A729FF"/>
    <w:rsid w:val="00A841F9"/>
    <w:rsid w:val="00B032E1"/>
    <w:rsid w:val="00B10C17"/>
    <w:rsid w:val="00B45AC2"/>
    <w:rsid w:val="00B62B0C"/>
    <w:rsid w:val="00B97071"/>
    <w:rsid w:val="00BE4CEC"/>
    <w:rsid w:val="00C12940"/>
    <w:rsid w:val="00C56B1F"/>
    <w:rsid w:val="00C71C6E"/>
    <w:rsid w:val="00CB434C"/>
    <w:rsid w:val="00CC77A5"/>
    <w:rsid w:val="00D05ACC"/>
    <w:rsid w:val="00D06E3F"/>
    <w:rsid w:val="00D42C2D"/>
    <w:rsid w:val="00D52B39"/>
    <w:rsid w:val="00D5512B"/>
    <w:rsid w:val="00D77DA7"/>
    <w:rsid w:val="00D84F00"/>
    <w:rsid w:val="00DA1303"/>
    <w:rsid w:val="00DA1A3B"/>
    <w:rsid w:val="00DB672D"/>
    <w:rsid w:val="00E36985"/>
    <w:rsid w:val="00E4447E"/>
    <w:rsid w:val="00E6520C"/>
    <w:rsid w:val="00E67190"/>
    <w:rsid w:val="00E90BDA"/>
    <w:rsid w:val="00EA6A76"/>
    <w:rsid w:val="00ED1D1E"/>
    <w:rsid w:val="00EF3353"/>
    <w:rsid w:val="00EF66E0"/>
    <w:rsid w:val="00F725A2"/>
    <w:rsid w:val="00F95DEA"/>
    <w:rsid w:val="00F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F2816C-8DE5-426B-91F5-FC17CB1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6E0"/>
    <w:pPr>
      <w:widowControl w:val="0"/>
    </w:pPr>
    <w:rPr>
      <w:rFonts w:ascii="Times New Roman" w:eastAsia="新細明體" w:hAnsi="Times New Roman" w:cs="Times New Roman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F66E0"/>
    <w:pPr>
      <w:ind w:leftChars="200" w:left="480"/>
    </w:pPr>
    <w:rPr>
      <w:rFonts w:ascii="Calibri" w:hAnsi="Calibri"/>
      <w:sz w:val="24"/>
      <w:szCs w:val="22"/>
    </w:rPr>
  </w:style>
  <w:style w:type="paragraph" w:customStyle="1" w:styleId="xl22">
    <w:name w:val="xl22"/>
    <w:basedOn w:val="a"/>
    <w:rsid w:val="00EF66E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5512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D5512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512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D5512B"/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清單段落 字元"/>
    <w:link w:val="a3"/>
    <w:uiPriority w:val="34"/>
    <w:locked/>
    <w:rsid w:val="00E90BDA"/>
    <w:rPr>
      <w:rFonts w:ascii="Calibri" w:eastAsia="新細明體" w:hAnsi="Calibri" w:cs="Times New Roman"/>
    </w:rPr>
  </w:style>
  <w:style w:type="table" w:customStyle="1" w:styleId="TableNormal">
    <w:name w:val="Table Normal"/>
    <w:uiPriority w:val="2"/>
    <w:semiHidden/>
    <w:unhideWhenUsed/>
    <w:qFormat/>
    <w:rsid w:val="009D484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D4840"/>
    <w:rPr>
      <w:rFonts w:ascii="新細明體" w:hAnsi="新細明體" w:cs="新細明體"/>
      <w:kern w:val="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csie</dc:creator>
  <cp:lastModifiedBy>邱宜萱</cp:lastModifiedBy>
  <cp:revision>3</cp:revision>
  <cp:lastPrinted>2015-03-18T03:30:00Z</cp:lastPrinted>
  <dcterms:created xsi:type="dcterms:W3CDTF">2019-04-01T01:10:00Z</dcterms:created>
  <dcterms:modified xsi:type="dcterms:W3CDTF">2019-04-24T07:11:00Z</dcterms:modified>
</cp:coreProperties>
</file>