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rFonts w:ascii="Microsoft JhengHei" w:cs="Microsoft JhengHei" w:eastAsia="Microsoft JhengHei" w:hAnsi="Microsoft JhengHei"/>
          <w:b/>
          <w:bCs/>
          <w:sz w:val="56"/>
          <w:szCs w:val="56"/>
        </w:rPr>
        <w:t xml:space="preserve">金鑰管理工具說明書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Key_Management — 本機 SSH 金鑰掃描、報表與管理工具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 xml:space="preserve">版本：v1.0.0　最後更新：2026-07-11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 xml:space="preserve">本工具與同一個 repo 下的 NAS_GIT_Tools（nas_git_connector.py）完全獨立：不同的程式進入點、不共用任何程式碼或設定，只是放在同一個資料夾方便管理。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1. 總覽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1.1 這是什麼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掃描本機的 SSH 金鑰（OpenSSH 格式與 PuTTY .ppk 格式），整理成報表，並提供產生新金鑰、封存／永久刪除、備份、還原等管理功能。所有管理動作都會留下本機稽核紀錄，即使金鑰後來被刪除，本機的金鑰名冊仍會保留這把金鑰曾經存在過的歷史紀錄。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設計前提：這台電腦只有你自己在用、你就是這台機器上金鑰的唯一管理者，工具不會因為「怕你誤刪自己的東西」而處處設限——但仍然對「私鑰內容外流」這件事保持謹慎，細節見第 7 章「安全性設計」。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1.2 主要功能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功能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掃描與報表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遞迴掃描指定資料夾，自動配對公私鑰、算出 SHA256 指紋、判斷金鑰類型與強度、給出建議提醒。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產生新金鑰對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呼叫本機 ssh-keygen，可選 ed25519／rsa／ecdsa，可設定位元數、Comment、密碼。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封存（安全刪除）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把選取的金鑰搬到本機封存區，可日後還原，不是真的刪除。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永久刪除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需輸入完整檔名確認才會真的刪除，不經封存區、無法復原。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備份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把選取的公私鑰複製到指定資料夾。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檢視私鑰原始內容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顯示私鑰檔案完整內容，執行前會先確認，且會記錄到稽核紀錄。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金鑰封存區管理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獨立視窗管理封存區項目：還原或永久刪除。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本機稽核紀錄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檢視所有管理動作的時間軸（產生／封存／刪除／備份／還原／檢視私鑰／匯出報表）。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CSV 報表匯出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匯出報表為 CSV；是否包含私鑰原始內容由使用者當下選擇，預設不包含。</w:t>
            </w:r>
          </w:p>
        </w:tc>
      </w:tr>
    </w:tbl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 安裝與執行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已安裝 Python 3.9 以上版本。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已安裝 OpenSSH 用戶端（Windows 10/11 內建，提供 ssh-keygen，「產生新金鑰對」與從未加密私鑰推導公鑰都需要用到）。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不需要網路連線——這個工具完全在本機運作，不會對外連線。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2.2 安裝與啟動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在 Key_Management 資料夾下開終端機。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執行 pip install -r requirements.txt（只需要 PyQt6）。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執行 python .\key_management.py 啟動 GUI。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2.3 打包成獨立執行檔（可選）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直接雙擊 build_exe.bat，會自動安裝相依套件並用 PyInstaller 打包成單一檔案，完成後在 dist\KeyManagement.exe。這個 exe 可以獨立搬到別的地方使用，不需要另外安裝 Python，但電腦仍需要有 OpenSSH 的 ssh-keygen 才能使用產生金鑰功能。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 主畫面操作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3.1 掃描資料夾設定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預設已加入 ~/.ssh（Windows 上是 C:\Users\&lt;你的帳號&gt;\.ssh）。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「新增資料夾…」可以加入其他你放金鑰的地方，例如放 PuTTY .ppk 檔案的資料夾。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「移除選取」拿掉不想再掃的資料夾（只是從清單移除，不會動到實際檔案）。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「開始掃描」會遞迴掃描清單裡所有資料夾，掃描過程在背景執行緒進行，不會卡住視窗。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3.2 支援的金鑰格式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OpenSSH 單行格式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最常見的 .pub 格式，一行 ssh-rsa/ssh-ed25519/… AAAA... comment。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RFC4716／SSH2 多行格式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部分版本的 PuTTYgen「Export OpenSSH key」會產生這種 ---- BEGIN SSH2 PUBLIC KEY ---- 開頭的多行格式，工具會自動辨識並正確解析。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PuTTY .ppk 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公鑰內容（Public-Lines 區塊）直接內嵌在 .ppk 檔案裡，一律是明碼，工具會直接讀取，不需要另外的 .pub 檔。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支援新版 OpenSSH 私鑰、舊版 PEM（RSA/DSA/EC）、PKCS8、以及 PuTTY .ppk，工具只讀取檔頭判斷格式與是否加密，不會解析私鑰本體。</w:t>
            </w:r>
          </w:p>
        </w:tc>
      </w:tr>
    </w:tbl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3.3 報表欄位說明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欄位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金鑰使用者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從公鑰的 Comment 欄位取得（例如產生時 -C 指定的名稱）；沒有 Comment 顯示「（無註解）」。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檔名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私鑰檔名（沒有私鑰則顯示公鑰檔名）。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類型與強度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例如「RSA 4096 位元」「Ed25519（256 位元）」「ECDSA nistp256」，RSA 的位元數是實際解析金鑰內容算出來的，不是憑檔名猜的。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SHA256 指紋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跟 ssh-keygen -lf 顯示的格式一致，可用來比對「這是不是同一把鑰匙」。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私鑰狀態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存在・已加密 / 存在・未加密 / 不存在（找不到對應私鑰）。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最後修改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私鑰或公鑰檔案的最後修改時間。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建議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自動產生的提醒，例如金鑰太弱、私鑰未加密、超過兩年沒變更、指紋跟別的檔案重複等，僅供參考，不會自動處理。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路徑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檔案實際所在位置。</w:t>
            </w:r>
          </w:p>
        </w:tc>
      </w:tr>
    </w:tbl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4. 單一金鑰可用動作（需先在報表選取一列）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按鈕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功能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產生新金鑰對…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不需要先選取。可指定類型（ed25519/rsa/ecdsa）、位元數、檔名、儲存資料夾、Comment、密碼。已存在的檔名會拒絕覆蓋。產生完成後會自動重新掃描。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封存（安全刪除）…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把選取金鑰的公私鑰搬到本機封存區（含時間戳子資料夾），可在「金鑰封存區…」還原。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永久刪除…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需要輸入完整檔名確認才會執行，直接刪除、不經封存區，無法復原。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備份選取…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把選取金鑰的公私鑰複製一份到你指定的資料夾（原檔不動）。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檢視私鑰原始內容…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顯示私鑰檔案的完整內容。執行前會先跳出確認視窗，執行後會記錄到本機稽核紀錄。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複製公鑰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把公鑰內容複製到剪貼簿（優先讀取 .pub 檔案，沒有的話用掃描時解析出的內容組回一行）。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開啟所在資料夾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在檔案總管開啟該金鑰所在的資料夾並選取檔案。</w:t>
            </w:r>
          </w:p>
        </w:tc>
      </w:tr>
    </w:tbl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 封存區與稽核紀錄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5.1 金鑰封存區…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列出所有「封存（安全刪除）」搬進去的項目，每一筆是一個時間戳資料夾。可以「還原…」（選一個目標資料夾搬回去，若目標已有同名檔案會中止並告知）或「永久刪除…」（需二次確認，此動作無法復原）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5.2 稽核紀錄…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檢視本機所有管理動作的紀錄，包含產生、封存、永久刪除、備份、還原、檢視私鑰原始內容、匯出報表等，每筆都有時間戳記。檔案位置：~/.key_management/audit.log。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6. CSV 報表匯出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按「匯出 CSV 報表…」，工具會先詢問是否要在報表中包含私鑰原始內容（預設「否」）。選「是」的話，這個 CSV 檔案本身就等於是私鑰的明碼備份，請務必只存放在你信任的地方，不要隨意複製、上傳、寄送。匯出動作一律會記錄到稽核紀錄（含是否包含私鑰內容）。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7. 安全性設計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私鑰檔案的內容只有「檢視私鑰原始內容…」這一個功能會真的讀取並顯示，其餘所有分析（格式判斷、是否加密）都只讀取檔頭的中繼資料，不涉及金鑰本體。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從未加密的私鑰推導公鑰時，只呼叫本機 ssh-keygen -y，純本機執行、有逾時保護，不會把檔案內容傳到任何地方，也不會對已加密的私鑰嘗試這個動作（避免卡在密碼提示）。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CSV 匯出預設不含私鑰原始內容，需要在匯出當下主動選擇「是」才會包含。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本機資料（金鑰名冊 registry.json、稽核紀錄 audit.log、封存區 archive/）都放在 ~/.key_management/，跟被掃描的金鑰檔案本身是分開的位置。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這個工具完全離線運作，沒有任何網路連線的程式碼路徑。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「封存（安全刪除）」是預設、可還原的刪除方式；「永久刪除」需要輸入完整檔名二次確認，避免手滑誤刪。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8. 版本資訊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版本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v1.0.0（2026-07-11）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首個正式版本：掃描與報表、產生金鑰、封存/永久刪除、備份、還原、稽核紀錄、CSV 匯出、支援 OpenSSH/RFC4716/PuTTY .ppk 三種公鑰格式。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before="0"/>
    </w:pPr>
    <w:rPr>
      <w:rFonts w:ascii="Microsoft JhengHei" w:cs="Microsoft JhengHei" w:eastAsia="Microsoft JhengHei" w:hAnsi="Microsoft JhengHei"/>
      <w:b/>
      <w:bCs/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Microsoft JhengHei" w:cs="Microsoft JhengHei" w:eastAsia="Microsoft JhengHei" w:hAnsi="Microsoft JhengHei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JhengHei" w:cs="Microsoft JhengHei" w:eastAsia="Microsoft JhengHei" w:hAnsi="Microsoft JhengHei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2026-07-11T13:22:46.783Z</dcterms:created>
  <dcterms:modified xsi:type="dcterms:W3CDTF">2026-07-11T13:22:46.783Z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