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7i8y82n6sg1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Государственное бюджетное общеобразовательное учреждение города Москвы «Школа № 2098 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100965</wp:posOffset>
            </wp:positionH>
            <wp:positionV relativeFrom="paragraph">
              <wp:posOffset>80010</wp:posOffset>
            </wp:positionV>
            <wp:extent cx="815340" cy="815340"/>
            <wp:effectExtent b="0" l="0" r="0" t="0"/>
            <wp:wrapNone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15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имени Героя Советского Союза Л.М. Доватора»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-22224</wp:posOffset>
                </wp:positionH>
                <wp:positionV relativeFrom="paragraph">
                  <wp:posOffset>-3809</wp:posOffset>
                </wp:positionV>
                <wp:extent cx="44450" cy="44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40" y="3757860"/>
                          <a:ext cx="720" cy="44280"/>
                        </a:xfrm>
                        <a:prstGeom prst="straightConnector1">
                          <a:avLst/>
                        </a:prstGeom>
                        <a:noFill/>
                        <a:ln cap="flat" cmpd="sng" w="4445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-22224</wp:posOffset>
                </wp:positionH>
                <wp:positionV relativeFrom="paragraph">
                  <wp:posOffset>-3809</wp:posOffset>
                </wp:positionV>
                <wp:extent cx="44450" cy="4445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450" cy="44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Техническая документация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Профиль «Информационные технологии»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Командный кейс №2 «Управление столовой 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32pe9jomia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Выполнили ученики 10«И» класса: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Лобачевский Александр Вадимович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Павленко Даниил Романович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Казакова Юлия Андреевна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Люцко Екатерина Сергеевна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Трофимова Ольга Алексеевна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y8h3leiof2c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1.Введение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f1aoo1hxucwi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a1uwh5xhtkuv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rdj2i9p2klo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264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72qc6be4k7rx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264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otoqh1k4gcy5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264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ljgfmykijjgg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264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d68vx4v0btbl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5gnb76phtcgq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4.Метод разработки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ispn72od4d9b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j6s2ienvz6b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highlight w:val="white"/>
            <w:u w:val="none"/>
            <w:vertAlign w:val="baseline"/>
            <w:rtl w:val="0"/>
          </w:rPr>
          <w:t xml:space="preserve">6.Обоснование выбора СУБД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nt47csuq30wz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8tm289w0m1ww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8.Программный код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cmi8lmb2t0uh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.Структурная схема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v3vlfe4kaps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.Регистрация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afcapkiyrbah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1. Функциональная схема</w:t>
          <w:tab/>
          <w:t xml:space="preserve">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hyperlink w:anchor="_7f1m7s4jassy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2.Схема базы данных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dot" w:pos="9628"/>
        </w:tabs>
        <w:spacing w:after="100" w:before="0" w:line="360" w:lineRule="auto"/>
        <w:ind w:left="0" w:right="0" w:firstLine="709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_al1pzzogqary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3.Список используемых источников</w:t>
          <w:tab/>
          <w:t xml:space="preserve">12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ind w:firstLine="0"/>
        <w:rPr/>
      </w:pPr>
      <w:bookmarkStart w:colFirst="0" w:colLast="0" w:name="_pmdrlh4xn4zg" w:id="2"/>
      <w:bookmarkEnd w:id="2"/>
      <w:r w:rsidDel="00000000" w:rsidR="00000000" w:rsidRPr="00000000">
        <w:rPr>
          <w:rtl w:val="0"/>
        </w:rPr>
        <w:t xml:space="preserve">1.Введение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Современные школы сталкиваются с проблемами в организации питания: бумажные журналы, талоны и устаревшие учётные системы затрудняют контроль, анализ данных и снижают безопасность. Решение — веб-приложение для автоматизации школьного питания. Оно обеспечит учёт, оплату и контроль процессов, предоставит удобный интерфейс для учеников, персонала столовой и администрации, а также позволит просматривать меню, оплачивать питание, отслеживать выдачу блюд, контролировать остатки продуктов и формировать отчётность.</w:t>
      </w:r>
    </w:p>
    <w:p w:rsidR="00000000" w:rsidDel="00000000" w:rsidP="00000000" w:rsidRDefault="00000000" w:rsidRPr="00000000" w14:paraId="00000034">
      <w:pPr>
        <w:pStyle w:val="Heading1"/>
        <w:ind w:firstLine="0"/>
        <w:rPr/>
      </w:pPr>
      <w:bookmarkStart w:colFirst="0" w:colLast="0" w:name="_wq6z3p7tyo1k" w:id="3"/>
      <w:bookmarkEnd w:id="3"/>
      <w:r w:rsidDel="00000000" w:rsidR="00000000" w:rsidRPr="00000000">
        <w:rPr>
          <w:rtl w:val="0"/>
        </w:rPr>
        <w:t xml:space="preserve">Цель и задачи работы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ek1u48vqh32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Проект направлен на разработку веб-приложения, которое радикально улучшит управление школьным питанием. Мы ожидаем следующие эффекты: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 администрации и персонала: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 учёта сократит время на рутинные операции и минимизирует ошибки;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отказ от бумажных талонов упростит контроль процессов;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мониторинг остатков продуктов позволит оперативно планировать закупки.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 учащихся: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учёт аллергий обеспечит безопасность и избавит от необходимости искать подходящие блюда.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 образом, система не только облегчит администрирование столовой, но и повысит качество обслуживания.</w:t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a1uwh5xhtkuv" w:id="5"/>
      <w:bookmarkEnd w:id="5"/>
      <w:r w:rsidDel="00000000" w:rsidR="00000000" w:rsidRPr="00000000">
        <w:rPr>
          <w:rtl w:val="0"/>
        </w:rPr>
        <w:t xml:space="preserve">2.Гипотеза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Мы предполагаем, что внедрение веб-приложения для управления школьной столовой значительно повысит эффективность организации питания. Конкретно, мы ожидаем, что: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процессов сократит время на ручной учёт и уменьшит количество ошибок, также будут заменены неудобные бумажные талоны и будет проще контролировать процесс.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Учёт аллергии поможет обезопасить детей и им больше не придется искать блюдо которое им подходит.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Контроль остатков продуктов поможет рабочим столовой контролировать запас продуктов и иметь возможность заказать их для упрощения работы.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мы предполагаем, что разработанное веб-приложение не только упростит управление столовой, но и станет важным инструментом для повышения общей эффективности работы организации питания детей.</w:t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rdj2i9p2klo4" w:id="6"/>
      <w:bookmarkEnd w:id="6"/>
      <w:r w:rsidDel="00000000" w:rsidR="00000000" w:rsidRPr="00000000">
        <w:rPr>
          <w:rtl w:val="0"/>
        </w:rPr>
        <w:t xml:space="preserve">3.Анализ технических требований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Задача — разработать веб-приложение для учёта и контроля питания в школьной столовой. Приложение должно предоставлять различные уровни доступа и поддерживать оплату, обратную связь и формирование отчётов.</w:t>
      </w:r>
    </w:p>
    <w:p w:rsidR="00000000" w:rsidDel="00000000" w:rsidP="00000000" w:rsidRDefault="00000000" w:rsidRPr="00000000" w14:paraId="00000045">
      <w:pPr>
        <w:pStyle w:val="Heading2"/>
        <w:spacing w:after="240" w:before="480" w:line="240" w:lineRule="auto"/>
        <w:rPr/>
      </w:pPr>
      <w:bookmarkStart w:colFirst="0" w:colLast="0" w:name="_2fihly8km09c" w:id="7"/>
      <w:bookmarkEnd w:id="7"/>
      <w:r w:rsidDel="00000000" w:rsidR="00000000" w:rsidRPr="00000000">
        <w:rPr>
          <w:rtl w:val="0"/>
        </w:rPr>
        <w:t xml:space="preserve">1.Обязательная функциональность для ученика: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96" w:before="96" w:lineRule="auto"/>
        <w:ind w:left="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Регистрация и авторизация в системе.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Просмотр актуального меню (завтраки и обеды).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Возможность оплаты питания — как единоразовым платежом, так и оформлением абонемента.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Функция отметки о фактическом получении питания.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Внесение информации об имеющихся аллергиях и личных пищевых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предпочтениях.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Возможность оставлять отзывы о предложенных блюдах.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240" w:before="480" w:line="240" w:lineRule="auto"/>
        <w:rPr/>
      </w:pPr>
      <w:bookmarkStart w:colFirst="0" w:colLast="0" w:name="_ii67hwx45q1d" w:id="8"/>
      <w:bookmarkEnd w:id="8"/>
      <w:r w:rsidDel="00000000" w:rsidR="00000000" w:rsidRPr="00000000">
        <w:rPr>
          <w:rtl w:val="0"/>
        </w:rPr>
        <w:t xml:space="preserve">2.Обязательная функциональность для повара: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Авторизация в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color w:val="0f1115"/>
          <w:rtl w:val="0"/>
        </w:rPr>
        <w:t xml:space="preserve">Учет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 выданных завтраков и обедов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Контроль остатков продуктов и готовых блюд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Внесение заявок на закупку продуктов</w:t>
      </w:r>
    </w:p>
    <w:p w:rsidR="00000000" w:rsidDel="00000000" w:rsidP="00000000" w:rsidRDefault="00000000" w:rsidRPr="00000000" w14:paraId="00000053">
      <w:pPr>
        <w:pStyle w:val="Heading2"/>
        <w:spacing w:after="240" w:before="480" w:line="240" w:lineRule="auto"/>
        <w:rPr/>
      </w:pPr>
      <w:bookmarkStart w:colFirst="0" w:colLast="0" w:name="_wrk0e7igfa8u" w:id="9"/>
      <w:bookmarkEnd w:id="9"/>
      <w:r w:rsidDel="00000000" w:rsidR="00000000" w:rsidRPr="00000000">
        <w:rPr>
          <w:rtl w:val="0"/>
        </w:rPr>
        <w:t xml:space="preserve">3.Обязательная функциональность для администратора: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Авторизация в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Просмотр статистики оплат и посещаемости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Согласование заявок на закупки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Формирование отчётов по питанию и затратам</w:t>
      </w:r>
    </w:p>
    <w:p w:rsidR="00000000" w:rsidDel="00000000" w:rsidP="00000000" w:rsidRDefault="00000000" w:rsidRPr="00000000" w14:paraId="00000058">
      <w:pPr>
        <w:pStyle w:val="Heading2"/>
        <w:spacing w:after="240" w:before="480" w:line="240" w:lineRule="auto"/>
        <w:rPr/>
      </w:pPr>
      <w:bookmarkStart w:colFirst="0" w:colLast="0" w:name="_une06ayg7mv" w:id="10"/>
      <w:bookmarkEnd w:id="10"/>
      <w:r w:rsidDel="00000000" w:rsidR="00000000" w:rsidRPr="00000000">
        <w:rPr>
          <w:rtl w:val="0"/>
        </w:rPr>
        <w:t xml:space="preserve">4.Дополнительная функциональность: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115"/>
          <w:sz w:val="28"/>
          <w:szCs w:val="28"/>
          <w:u w:val="none"/>
          <w:shd w:fill="auto" w:val="clear"/>
          <w:vertAlign w:val="baseline"/>
          <w:rtl w:val="0"/>
        </w:rPr>
        <w:t xml:space="preserve">Модуль уведомлений для учеников и сотрудников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6sg5639xpsnl" w:id="11"/>
      <w:bookmarkEnd w:id="11"/>
      <w:r w:rsidDel="00000000" w:rsidR="00000000" w:rsidRPr="00000000">
        <w:rPr>
          <w:rtl w:val="0"/>
        </w:rPr>
        <w:t xml:space="preserve"> 4.Метод разработки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страницы Повара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страница Администратора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Разработка страницы Школьника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/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Меню школьной столовой представлено в виде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меню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блюд на день на главной странице ученика. Каждое блюдо содержит: Короткое описание,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указанные аллергены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, к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оличество каллорий,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ц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ену (SQLAlchemy 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Пополнение баланса: Перед покупкой питания ученик должен пополнить свой баланс. В интерфейсе есть кнопка "Пополнить", при нажатии на которую открывается модальное окно. В нем пользователь вводит сумму пополнения(Flask REST API, SQLAlchemy, JSON API).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Статус заказов: 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готов/не готов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(REST API, AJAX)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Указание аллергий: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В меню рядом с блюдом указываются аллергены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firstLine="0"/>
        <w:jc w:val="both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(JSON API, PostgreSQL)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Реализация общих задач(разработать авторизацию и регистрацию в систему через Flask и SQLAlchemy)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line="240" w:lineRule="auto"/>
        <w:ind w:firstLine="0"/>
        <w:rPr/>
      </w:pPr>
      <w:bookmarkStart w:colFirst="0" w:colLast="0" w:name="_vq3bvfuizx2n" w:id="12"/>
      <w:bookmarkEnd w:id="12"/>
      <w:r w:rsidDel="00000000" w:rsidR="00000000" w:rsidRPr="00000000">
        <w:rPr>
          <w:rtl w:val="0"/>
        </w:rPr>
        <w:t xml:space="preserve">5.Обоснование выбора языка программирования и используемых программных средств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Python: выбран за простоту синтаксиса и широкую популярность в веб-разработке.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Flask: легковесный веб-фреймворк, предоставляющий минимальный необходимый набор инструментов для создания веб-приложений.PostgreSQL: надежная и масштабируемая СУБД с поддержкой транзакций, оптимальная для работы с финансовыми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tl w:val="0"/>
        </w:rPr>
        <w:t xml:space="preserve">JavaScript/HTML/CSS: стандартный стек для создания интерактивного пользовательского интерфейса. HTML отвечает за разметку, CSS — за внешний вид, JavaScript — за динамическое поведение страниц.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0"/>
        <w:rPr>
          <w:highlight w:val="white"/>
        </w:rPr>
      </w:pPr>
      <w:bookmarkStart w:colFirst="0" w:colLast="0" w:name="_j6s2ienvz6b7" w:id="13"/>
      <w:bookmarkEnd w:id="13"/>
      <w:r w:rsidDel="00000000" w:rsidR="00000000" w:rsidRPr="00000000">
        <w:rPr>
          <w:b w:val="0"/>
          <w:bCs w:val="0"/>
          <w:color w:val="0f1115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6.Обоснование выбора СУБД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Выбор PostgreSQL обусловлен следующими факторами: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Соблюдение принципов ACID: гарантирует целостность и безопасность финансовых операций (оплата, пополнение баланса, формирование отчётов) даже в случае системных сбоев.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2. Аналитическая мощность: эффективная обработка сложных запросов для формирования статистики и отчетов благодаря мощному оптимизатору и поддержке оконных функций.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  <w:t xml:space="preserve">3. Масштабируемость: возможность лёгкого расширения схемы данных для добавления новых функций в будущем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70">
      <w:pPr>
        <w:tabs>
          <w:tab w:val="left" w:leader="none" w:pos="0"/>
        </w:tabs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0"/>
        </w:tabs>
        <w:ind w:firstLine="0"/>
        <w:rPr>
          <w:rFonts w:ascii="Roboto" w:cs="Roboto" w:eastAsia="Roboto" w:hAnsi="Roboto"/>
          <w:color w:val="ffffff"/>
          <w:sz w:val="24"/>
          <w:szCs w:val="24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ind w:firstLine="0"/>
        <w:rPr/>
      </w:pPr>
      <w:bookmarkStart w:colFirst="0" w:colLast="0" w:name="_euf1o0rb49jg" w:id="14"/>
      <w:bookmarkEnd w:id="14"/>
      <w:r w:rsidDel="00000000" w:rsidR="00000000" w:rsidRPr="00000000">
        <w:rPr>
          <w:rtl w:val="0"/>
        </w:rPr>
        <w:t xml:space="preserve">7.Описание завершенного продукта </w:t>
      </w:r>
    </w:p>
    <w:p w:rsidR="00000000" w:rsidDel="00000000" w:rsidP="00000000" w:rsidRDefault="00000000" w:rsidRPr="00000000" w14:paraId="00000074">
      <w:pPr>
        <w:pStyle w:val="Heading1"/>
        <w:ind w:firstLine="0"/>
        <w:rPr>
          <w:b w:val="0"/>
          <w:bCs w:val="0"/>
        </w:rPr>
      </w:pPr>
      <w:bookmarkStart w:colFirst="0" w:colLast="0" w:name="_y33d0ux1u0rr" w:id="15"/>
      <w:bookmarkEnd w:id="15"/>
      <w:r w:rsidDel="00000000" w:rsidR="00000000" w:rsidRPr="00000000">
        <w:rPr>
          <w:b w:val="0"/>
          <w:bCs w:val="0"/>
          <w:rtl w:val="0"/>
        </w:rPr>
        <w:t xml:space="preserve">Разработанное веб-приложение представляет собой полнофункциональную систему управления питанием в школьной столовой, включающую:</w:t>
      </w:r>
    </w:p>
    <w:p w:rsidR="00000000" w:rsidDel="00000000" w:rsidP="00000000" w:rsidRDefault="00000000" w:rsidRPr="00000000" w14:paraId="00000075">
      <w:pPr>
        <w:pStyle w:val="Heading1"/>
        <w:ind w:firstLine="0"/>
        <w:rPr>
          <w:b w:val="0"/>
          <w:bCs w:val="0"/>
        </w:rPr>
      </w:pPr>
      <w:bookmarkStart w:colFirst="0" w:colLast="0" w:name="_oyd4rr3p970s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ind w:firstLine="0"/>
        <w:rPr>
          <w:b w:val="0"/>
          <w:bCs w:val="0"/>
        </w:rPr>
      </w:pPr>
      <w:bookmarkStart w:colFirst="0" w:colLast="0" w:name="_fc3wugcoyug4" w:id="17"/>
      <w:bookmarkEnd w:id="17"/>
      <w:r w:rsidDel="00000000" w:rsidR="00000000" w:rsidRPr="00000000">
        <w:rPr>
          <w:b w:val="0"/>
          <w:bCs w:val="0"/>
          <w:rtl w:val="0"/>
        </w:rPr>
        <w:t xml:space="preserve">1. Интерфейс для учеников: регистрация, просмотр меню, оплата, отметка о получении, указание аллергий, отзывы.</w:t>
      </w:r>
    </w:p>
    <w:p w:rsidR="00000000" w:rsidDel="00000000" w:rsidP="00000000" w:rsidRDefault="00000000" w:rsidRPr="00000000" w14:paraId="00000077">
      <w:pPr>
        <w:pStyle w:val="Heading1"/>
        <w:ind w:firstLine="0"/>
        <w:rPr>
          <w:b w:val="0"/>
          <w:bCs w:val="0"/>
        </w:rPr>
      </w:pPr>
      <w:bookmarkStart w:colFirst="0" w:colLast="0" w:name="_7pi2mli0haap" w:id="18"/>
      <w:bookmarkEnd w:id="18"/>
      <w:r w:rsidDel="00000000" w:rsidR="00000000" w:rsidRPr="00000000">
        <w:rPr>
          <w:b w:val="0"/>
          <w:bCs w:val="0"/>
          <w:rtl w:val="0"/>
        </w:rPr>
        <w:t xml:space="preserve">2. Интерфейс для поваров: учет выданных блюд, контроль остатков, подача заявок на закупку.</w:t>
      </w:r>
    </w:p>
    <w:p w:rsidR="00000000" w:rsidDel="00000000" w:rsidP="00000000" w:rsidRDefault="00000000" w:rsidRPr="00000000" w14:paraId="00000078">
      <w:pPr>
        <w:pStyle w:val="Heading1"/>
        <w:ind w:firstLine="0"/>
        <w:rPr>
          <w:b w:val="0"/>
          <w:bCs w:val="0"/>
        </w:rPr>
      </w:pPr>
      <w:bookmarkStart w:colFirst="0" w:colLast="0" w:name="_ytnr7mf9ukyg" w:id="19"/>
      <w:bookmarkEnd w:id="19"/>
      <w:r w:rsidDel="00000000" w:rsidR="00000000" w:rsidRPr="00000000">
        <w:rPr>
          <w:b w:val="0"/>
          <w:bCs w:val="0"/>
          <w:rtl w:val="0"/>
        </w:rPr>
        <w:t xml:space="preserve">3. Интерфейс для администраторов: просмотр статистики, согласование заявок, формирование отчётов.</w:t>
      </w:r>
    </w:p>
    <w:p w:rsidR="00000000" w:rsidDel="00000000" w:rsidP="00000000" w:rsidRDefault="00000000" w:rsidRPr="00000000" w14:paraId="00000079">
      <w:pPr>
        <w:pStyle w:val="Heading1"/>
        <w:ind w:firstLine="0"/>
        <w:rPr>
          <w:b w:val="0"/>
          <w:bCs w:val="0"/>
        </w:rPr>
      </w:pPr>
      <w:bookmarkStart w:colFirst="0" w:colLast="0" w:name="_enozeb8r4er9" w:id="20"/>
      <w:bookmarkEnd w:id="20"/>
      <w:r w:rsidDel="00000000" w:rsidR="00000000" w:rsidRPr="00000000">
        <w:rPr>
          <w:b w:val="0"/>
          <w:bCs w:val="0"/>
          <w:rtl w:val="0"/>
        </w:rPr>
        <w:t xml:space="preserve">4. Система безопасности: защита персональных данных пользователей.</w:t>
      </w:r>
    </w:p>
    <w:p w:rsidR="00000000" w:rsidDel="00000000" w:rsidP="00000000" w:rsidRDefault="00000000" w:rsidRPr="00000000" w14:paraId="0000007A">
      <w:pPr>
        <w:pStyle w:val="Heading1"/>
        <w:ind w:firstLine="0"/>
        <w:rPr>
          <w:b w:val="0"/>
          <w:bCs w:val="0"/>
        </w:rPr>
      </w:pPr>
      <w:bookmarkStart w:colFirst="0" w:colLast="0" w:name="_onkat06l8314" w:id="21"/>
      <w:bookmarkEnd w:id="21"/>
      <w:r w:rsidDel="00000000" w:rsidR="00000000" w:rsidRPr="00000000">
        <w:rPr>
          <w:b w:val="0"/>
          <w:bCs w:val="0"/>
          <w:rtl w:val="0"/>
        </w:rPr>
        <w:t xml:space="preserve">5. Адаптивный дизайн: корректное отображение на мобильных устройствах и планшетах.</w:t>
      </w:r>
    </w:p>
    <w:p w:rsidR="00000000" w:rsidDel="00000000" w:rsidP="00000000" w:rsidRDefault="00000000" w:rsidRPr="00000000" w14:paraId="0000007B">
      <w:pPr>
        <w:pStyle w:val="Heading1"/>
        <w:ind w:firstLine="0"/>
        <w:rPr/>
      </w:pPr>
      <w:bookmarkStart w:colFirst="0" w:colLast="0" w:name="_vz7g5baynl8w" w:id="22"/>
      <w:bookmarkEnd w:id="22"/>
      <w:r w:rsidDel="00000000" w:rsidR="00000000" w:rsidRPr="00000000">
        <w:rPr>
          <w:rtl w:val="0"/>
        </w:rPr>
        <w:t xml:space="preserve">8. Программный код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https://github.com/kupe-lab/predprof_2026_lirika.git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ind w:firstLine="0"/>
        <w:rPr/>
      </w:pPr>
      <w:bookmarkStart w:colFirst="0" w:colLast="0" w:name="_vqujifaeqaev" w:id="23"/>
      <w:bookmarkEnd w:id="23"/>
      <w:r w:rsidDel="00000000" w:rsidR="00000000" w:rsidRPr="00000000">
        <w:rPr>
          <w:rtl w:val="0"/>
        </w:rPr>
        <w:t xml:space="preserve">9.Структурная схема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86400" cy="370522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1 – Структурная схема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ind w:firstLine="0"/>
        <w:jc w:val="left"/>
        <w:rPr/>
      </w:pPr>
      <w:bookmarkStart w:colFirst="0" w:colLast="0" w:name="_v3vlfe4kapsj" w:id="24"/>
      <w:bookmarkEnd w:id="24"/>
      <w:r w:rsidDel="00000000" w:rsidR="00000000" w:rsidRPr="00000000">
        <w:rPr>
          <w:rtl w:val="0"/>
        </w:rPr>
        <w:t xml:space="preserve">10.Регистрация</w:t>
      </w:r>
      <w:r w:rsidDel="00000000" w:rsidR="00000000" w:rsidRPr="00000000">
        <w:rPr/>
        <w:drawing>
          <wp:inline distB="114300" distT="114300" distL="114300" distR="114300">
            <wp:extent cx="5939480" cy="47625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Рис. 2 – Схема регистрации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ind w:firstLine="0"/>
        <w:jc w:val="left"/>
        <w:rPr/>
      </w:pPr>
      <w:bookmarkStart w:colFirst="0" w:colLast="0" w:name="_afcapkiyrbah" w:id="25"/>
      <w:bookmarkEnd w:id="25"/>
      <w:r w:rsidDel="00000000" w:rsidR="00000000" w:rsidRPr="00000000">
        <w:rPr>
          <w:rtl w:val="0"/>
        </w:rPr>
        <w:t xml:space="preserve">11. Функциональная схема</w:t>
      </w:r>
      <w:r w:rsidDel="00000000" w:rsidR="00000000" w:rsidRPr="00000000">
        <w:rPr/>
        <w:drawing>
          <wp:inline distB="114300" distT="114300" distL="114300" distR="114300">
            <wp:extent cx="5939480" cy="38735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240" w:line="240" w:lineRule="auto"/>
        <w:ind w:firstLine="0"/>
        <w:jc w:val="center"/>
        <w:rPr>
          <w:b w:val="0"/>
          <w:bCs w:val="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Рис. 3 - Функциональная схема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ind w:firstLine="0"/>
        <w:jc w:val="left"/>
        <w:rPr/>
      </w:pPr>
      <w:bookmarkStart w:colFirst="0" w:colLast="0" w:name="_7f1m7s4jassy" w:id="26"/>
      <w:bookmarkEnd w:id="26"/>
      <w:r w:rsidDel="00000000" w:rsidR="00000000" w:rsidRPr="00000000">
        <w:rPr>
          <w:rtl w:val="0"/>
        </w:rPr>
        <w:t xml:space="preserve">12.Схема базы данных</w:t>
      </w:r>
      <w:r w:rsidDel="00000000" w:rsidR="00000000" w:rsidRPr="00000000">
        <w:rPr/>
        <w:drawing>
          <wp:inline distB="114300" distT="114300" distL="114300" distR="114300">
            <wp:extent cx="5939480" cy="33909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Рис. 4 – Схема базы данных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240"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13. СПИСОК ИСПОЛЬЗОВАННЫХ ИСТОЧНИКОВ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PostgreSQL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https://metanit.com/sql/postgresql/?ysclid=mkkxo6yf27768324637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языка JavaScript -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https://developer.mozilla.org/en-US/docs/Web/JavaScript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Документация фреймворка Flask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https://flask.palletsprojects.com/en/3.0.x/</w:t>
        </w:r>
      </w:hyperlink>
      <w:r w:rsidDel="00000000" w:rsidR="00000000" w:rsidRPr="00000000">
        <w:rPr>
          <w:rtl w:val="0"/>
        </w:rPr>
      </w:r>
    </w:p>
    <w:sectPr>
      <w:footerReference r:id="rId16" w:type="default"/>
      <w:footerReference r:id="rId17" w:type="first"/>
      <w:pgSz w:h="16838" w:w="11906" w:orient="portrait"/>
      <w:pgMar w:bottom="1134" w:top="1134" w:left="1701" w:right="851" w:header="0" w:footer="28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360" w:hanging="36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decimal"/>
      <w:lvlText w:val="%5."/>
      <w:lvlJc w:val="left"/>
      <w:pPr>
        <w:ind w:left="360" w:hanging="360"/>
      </w:pPr>
      <w:rPr/>
    </w:lvl>
    <w:lvl w:ilvl="5">
      <w:start w:val="1"/>
      <w:numFmt w:val="decimal"/>
      <w:lvlText w:val="%6."/>
      <w:lvlJc w:val="left"/>
      <w:pPr>
        <w:ind w:left="360" w:hanging="36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decimal"/>
      <w:lvlText w:val="%8."/>
      <w:lvlJc w:val="left"/>
      <w:pPr>
        <w:ind w:left="360" w:hanging="360"/>
      </w:pPr>
      <w:rPr/>
    </w:lvl>
    <w:lvl w:ilvl="8">
      <w:start w:val="1"/>
      <w:numFmt w:val="decimal"/>
      <w:lvlText w:val="%9."/>
      <w:lvlJc w:val="left"/>
      <w:pPr>
        <w:ind w:left="36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283" w:hanging="283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right"/>
      <w:pPr>
        <w:ind w:left="0" w:firstLine="0"/>
      </w:pPr>
      <w:rPr/>
    </w:lvl>
    <w:lvl w:ilvl="1">
      <w:start w:val="1"/>
      <w:numFmt w:val="decimal"/>
      <w:lvlText w:val="%1.%2."/>
      <w:lvlJc w:val="right"/>
      <w:pPr>
        <w:ind w:left="0" w:firstLine="0"/>
      </w:pPr>
      <w:rPr/>
    </w:lvl>
    <w:lvl w:ilvl="2">
      <w:start w:val="1"/>
      <w:numFmt w:val="decimal"/>
      <w:lvlText w:val="%1.%2.%3."/>
      <w:lvlJc w:val="right"/>
      <w:pPr>
        <w:ind w:left="0" w:firstLine="0"/>
      </w:pPr>
      <w:rPr/>
    </w:lvl>
    <w:lvl w:ilvl="3">
      <w:start w:val="1"/>
      <w:numFmt w:val="decimal"/>
      <w:lvlText w:val="%1.%2.%3.%4."/>
      <w:lvlJc w:val="right"/>
      <w:pPr>
        <w:ind w:left="0" w:firstLine="0"/>
      </w:pPr>
      <w:rPr/>
    </w:lvl>
    <w:lvl w:ilvl="4">
      <w:start w:val="1"/>
      <w:numFmt w:val="decimal"/>
      <w:lvlText w:val="%1.%2.%3.%4.%5."/>
      <w:lvlJc w:val="right"/>
      <w:pPr>
        <w:ind w:left="0" w:firstLine="0"/>
      </w:pPr>
      <w:rPr/>
    </w:lvl>
    <w:lvl w:ilvl="5">
      <w:start w:val="1"/>
      <w:numFmt w:val="decimal"/>
      <w:lvlText w:val="%1.%2.%3.%4.%5.%6."/>
      <w:lvlJc w:val="right"/>
      <w:pPr>
        <w:ind w:left="0" w:firstLine="0"/>
      </w:pPr>
      <w:rPr/>
    </w:lvl>
    <w:lvl w:ilvl="6">
      <w:start w:val="1"/>
      <w:numFmt w:val="decimal"/>
      <w:lvlText w:val="%1.%2.%3.%4.%5.%6.%7."/>
      <w:lvlJc w:val="right"/>
      <w:pPr>
        <w:ind w:left="0" w:firstLine="0"/>
      </w:pPr>
      <w:rPr/>
    </w:lvl>
    <w:lvl w:ilvl="7">
      <w:start w:val="1"/>
      <w:numFmt w:val="decimal"/>
      <w:lvlText w:val="%1.%2.%3.%4.%5.%6.%7.%8."/>
      <w:lvlJc w:val="right"/>
      <w:pPr>
        <w:ind w:left="0" w:firstLine="0"/>
      </w:pPr>
      <w:rPr/>
    </w:lvl>
    <w:lvl w:ilvl="8">
      <w:start w:val="1"/>
      <w:numFmt w:val="decimal"/>
      <w:lvlText w:val="%1.%2.%3.%4.%5.%6.%7.%8.%9."/>
      <w:lvlJc w:val="righ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right"/>
      <w:pPr>
        <w:ind w:left="0" w:firstLine="0"/>
      </w:pPr>
      <w:rPr/>
    </w:lvl>
    <w:lvl w:ilvl="1">
      <w:start w:val="1"/>
      <w:numFmt w:val="decimal"/>
      <w:lvlText w:val="%1.%2."/>
      <w:lvlJc w:val="right"/>
      <w:pPr>
        <w:ind w:left="0" w:firstLine="0"/>
      </w:pPr>
      <w:rPr/>
    </w:lvl>
    <w:lvl w:ilvl="2">
      <w:start w:val="1"/>
      <w:numFmt w:val="decimal"/>
      <w:lvlText w:val="%1.%2.%3."/>
      <w:lvlJc w:val="right"/>
      <w:pPr>
        <w:ind w:left="0" w:firstLine="0"/>
      </w:pPr>
      <w:rPr/>
    </w:lvl>
    <w:lvl w:ilvl="3">
      <w:start w:val="1"/>
      <w:numFmt w:val="decimal"/>
      <w:lvlText w:val="%1.%2.%3.%4."/>
      <w:lvlJc w:val="right"/>
      <w:pPr>
        <w:ind w:left="0" w:firstLine="0"/>
      </w:pPr>
      <w:rPr/>
    </w:lvl>
    <w:lvl w:ilvl="4">
      <w:start w:val="1"/>
      <w:numFmt w:val="decimal"/>
      <w:lvlText w:val="%1.%2.%3.%4.%5."/>
      <w:lvlJc w:val="right"/>
      <w:pPr>
        <w:ind w:left="0" w:firstLine="0"/>
      </w:pPr>
      <w:rPr/>
    </w:lvl>
    <w:lvl w:ilvl="5">
      <w:start w:val="1"/>
      <w:numFmt w:val="decimal"/>
      <w:lvlText w:val="%1.%2.%3.%4.%5.%6."/>
      <w:lvlJc w:val="right"/>
      <w:pPr>
        <w:ind w:left="0" w:firstLine="0"/>
      </w:pPr>
      <w:rPr/>
    </w:lvl>
    <w:lvl w:ilvl="6">
      <w:start w:val="1"/>
      <w:numFmt w:val="decimal"/>
      <w:lvlText w:val="%1.%2.%3.%4.%5.%6.%7."/>
      <w:lvlJc w:val="right"/>
      <w:pPr>
        <w:ind w:left="0" w:firstLine="0"/>
      </w:pPr>
      <w:rPr/>
    </w:lvl>
    <w:lvl w:ilvl="7">
      <w:start w:val="1"/>
      <w:numFmt w:val="decimal"/>
      <w:lvlText w:val="%1.%2.%3.%4.%5.%6.%7.%8."/>
      <w:lvlJc w:val="right"/>
      <w:pPr>
        <w:ind w:left="0" w:firstLine="0"/>
      </w:pPr>
      <w:rPr/>
    </w:lvl>
    <w:lvl w:ilvl="8">
      <w:start w:val="1"/>
      <w:numFmt w:val="decimal"/>
      <w:lvlText w:val="%1.%2.%3.%4.%5.%6.%7.%8.%9."/>
      <w:lvlJc w:val="righ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ind w:left="6480" w:hanging="360"/>
      </w:pPr>
      <w:rPr>
        <w:sz w:val="24"/>
        <w:szCs w:val="24"/>
      </w:rPr>
    </w:lvl>
  </w:abstractNum>
  <w:abstractNum w:abstractNumId="7">
    <w:lvl w:ilvl="0">
      <w:start w:val="1"/>
      <w:numFmt w:val="decimal"/>
      <w:lvlText w:val="%1."/>
      <w:lvlJc w:val="right"/>
      <w:pPr>
        <w:ind w:left="0" w:firstLine="0"/>
      </w:pPr>
      <w:rPr/>
    </w:lvl>
    <w:lvl w:ilvl="1">
      <w:start w:val="1"/>
      <w:numFmt w:val="decimal"/>
      <w:lvlText w:val="%1.%2."/>
      <w:lvlJc w:val="right"/>
      <w:pPr>
        <w:ind w:left="0" w:firstLine="0"/>
      </w:pPr>
      <w:rPr/>
    </w:lvl>
    <w:lvl w:ilvl="2">
      <w:start w:val="1"/>
      <w:numFmt w:val="decimal"/>
      <w:lvlText w:val="%1.%2.%3."/>
      <w:lvlJc w:val="right"/>
      <w:pPr>
        <w:ind w:left="0" w:firstLine="0"/>
      </w:pPr>
      <w:rPr/>
    </w:lvl>
    <w:lvl w:ilvl="3">
      <w:start w:val="1"/>
      <w:numFmt w:val="decimal"/>
      <w:lvlText w:val="%1.%2.%3.%4."/>
      <w:lvlJc w:val="right"/>
      <w:pPr>
        <w:ind w:left="0" w:firstLine="0"/>
      </w:pPr>
      <w:rPr/>
    </w:lvl>
    <w:lvl w:ilvl="4">
      <w:start w:val="1"/>
      <w:numFmt w:val="decimal"/>
      <w:lvlText w:val="%1.%2.%3.%4.%5."/>
      <w:lvlJc w:val="right"/>
      <w:pPr>
        <w:ind w:left="0" w:firstLine="0"/>
      </w:pPr>
      <w:rPr/>
    </w:lvl>
    <w:lvl w:ilvl="5">
      <w:start w:val="1"/>
      <w:numFmt w:val="decimal"/>
      <w:lvlText w:val="%1.%2.%3.%4.%5.%6."/>
      <w:lvlJc w:val="right"/>
      <w:pPr>
        <w:ind w:left="0" w:firstLine="0"/>
      </w:pPr>
      <w:rPr/>
    </w:lvl>
    <w:lvl w:ilvl="6">
      <w:start w:val="1"/>
      <w:numFmt w:val="decimal"/>
      <w:lvlText w:val="%1.%2.%3.%4.%5.%6.%7."/>
      <w:lvlJc w:val="right"/>
      <w:pPr>
        <w:ind w:left="0" w:firstLine="0"/>
      </w:pPr>
      <w:rPr/>
    </w:lvl>
    <w:lvl w:ilvl="7">
      <w:start w:val="1"/>
      <w:numFmt w:val="decimal"/>
      <w:lvlText w:val="%1.%2.%3.%4.%5.%6.%7.%8."/>
      <w:lvlJc w:val="right"/>
      <w:pPr>
        <w:ind w:left="0" w:firstLine="0"/>
      </w:pPr>
      <w:rPr/>
    </w:lvl>
    <w:lvl w:ilvl="8">
      <w:start w:val="1"/>
      <w:numFmt w:val="decimal"/>
      <w:lvlText w:val="%1.%2.%3.%4.%5.%6.%7.%8.%9."/>
      <w:lvlJc w:val="righ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360" w:hanging="36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decimal"/>
      <w:lvlText w:val="%5."/>
      <w:lvlJc w:val="left"/>
      <w:pPr>
        <w:ind w:left="360" w:hanging="360"/>
      </w:pPr>
      <w:rPr/>
    </w:lvl>
    <w:lvl w:ilvl="5">
      <w:start w:val="1"/>
      <w:numFmt w:val="decimal"/>
      <w:lvlText w:val="%6."/>
      <w:lvlJc w:val="left"/>
      <w:pPr>
        <w:ind w:left="360" w:hanging="36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decimal"/>
      <w:lvlText w:val="%8."/>
      <w:lvlJc w:val="left"/>
      <w:pPr>
        <w:ind w:left="360" w:hanging="360"/>
      </w:pPr>
      <w:rPr/>
    </w:lvl>
    <w:lvl w:ilvl="8">
      <w:start w:val="1"/>
      <w:numFmt w:val="decimal"/>
      <w:lvlText w:val="%9."/>
      <w:lvlJc w:val="left"/>
      <w:pPr>
        <w:ind w:left="36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360" w:hanging="36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decimal"/>
      <w:lvlText w:val="%5."/>
      <w:lvlJc w:val="left"/>
      <w:pPr>
        <w:ind w:left="360" w:hanging="360"/>
      </w:pPr>
      <w:rPr/>
    </w:lvl>
    <w:lvl w:ilvl="5">
      <w:start w:val="1"/>
      <w:numFmt w:val="decimal"/>
      <w:lvlText w:val="%6."/>
      <w:lvlJc w:val="left"/>
      <w:pPr>
        <w:ind w:left="360" w:hanging="36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decimal"/>
      <w:lvlText w:val="%8."/>
      <w:lvlJc w:val="left"/>
      <w:pPr>
        <w:ind w:left="360" w:hanging="360"/>
      </w:pPr>
      <w:rPr/>
    </w:lvl>
    <w:lvl w:ilvl="8">
      <w:start w:val="1"/>
      <w:numFmt w:val="decimal"/>
      <w:lvlText w:val="%9."/>
      <w:lvlJc w:val="left"/>
      <w:pPr>
        <w:ind w:left="36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decimal"/>
      <w:lvlText w:val="%3."/>
      <w:lvlJc w:val="left"/>
      <w:pPr>
        <w:ind w:left="360" w:hanging="360"/>
      </w:pPr>
      <w:rPr/>
    </w:lvl>
    <w:lvl w:ilvl="3">
      <w:start w:val="1"/>
      <w:numFmt w:val="decimal"/>
      <w:lvlText w:val="%4."/>
      <w:lvlJc w:val="left"/>
      <w:pPr>
        <w:ind w:left="360" w:hanging="360"/>
      </w:pPr>
      <w:rPr/>
    </w:lvl>
    <w:lvl w:ilvl="4">
      <w:start w:val="1"/>
      <w:numFmt w:val="decimal"/>
      <w:lvlText w:val="%5."/>
      <w:lvlJc w:val="left"/>
      <w:pPr>
        <w:ind w:left="360" w:hanging="360"/>
      </w:pPr>
      <w:rPr/>
    </w:lvl>
    <w:lvl w:ilvl="5">
      <w:start w:val="1"/>
      <w:numFmt w:val="decimal"/>
      <w:lvlText w:val="%6."/>
      <w:lvlJc w:val="left"/>
      <w:pPr>
        <w:ind w:left="360" w:hanging="360"/>
      </w:pPr>
      <w:rPr/>
    </w:lvl>
    <w:lvl w:ilvl="6">
      <w:start w:val="1"/>
      <w:numFmt w:val="decimal"/>
      <w:lvlText w:val="%7."/>
      <w:lvlJc w:val="left"/>
      <w:pPr>
        <w:ind w:left="360" w:hanging="360"/>
      </w:pPr>
      <w:rPr/>
    </w:lvl>
    <w:lvl w:ilvl="7">
      <w:start w:val="1"/>
      <w:numFmt w:val="decimal"/>
      <w:lvlText w:val="%8."/>
      <w:lvlJc w:val="left"/>
      <w:pPr>
        <w:ind w:left="360" w:hanging="360"/>
      </w:pPr>
      <w:rPr/>
    </w:lvl>
    <w:lvl w:ilvl="8">
      <w:start w:val="1"/>
      <w:numFmt w:val="decimal"/>
      <w:lvlText w:val="%9."/>
      <w:lvlJc w:val="left"/>
      <w:pPr>
        <w:ind w:left="36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666666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709"/>
      <w:jc w:val="both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1.jpg"/><Relationship Id="rId13" Type="http://schemas.openxmlformats.org/officeDocument/2006/relationships/hyperlink" Target="https://metanit.com/sql/postgresql/?ysclid=mkkxo6yf27768324637" TargetMode="External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hyperlink" Target="https://flask.palletsprojects.com/en/3.0.x/" TargetMode="External"/><Relationship Id="rId14" Type="http://schemas.openxmlformats.org/officeDocument/2006/relationships/hyperlink" Target="https://developer.mozilla.org/en-US/docs/Web/JavaScript" TargetMode="Externa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5.png"/><Relationship Id="rId8" Type="http://schemas.openxmlformats.org/officeDocument/2006/relationships/hyperlink" Target="https://github.com/kupe-lab/predprof_2026_lirik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143DF1A53CC9479E81021AF886CFDFAC_13</vt:lpwstr>
  </property>
</Properties>
</file>