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1CF3D" w14:textId="77777777" w:rsidR="007359E2" w:rsidRDefault="00813118">
      <w:pPr>
        <w:spacing w:before="1500"/>
        <w:jc w:val="center"/>
      </w:pPr>
      <w:r>
        <w:rPr>
          <w:b/>
          <w:bCs/>
          <w:color w:val="C9A227"/>
          <w:spacing w:val="60"/>
          <w:sz w:val="26"/>
          <w:szCs w:val="26"/>
        </w:rPr>
        <w:t>MARKET RESEARCH REPORT</w:t>
      </w:r>
    </w:p>
    <w:p w14:paraId="2E474016" w14:textId="77777777" w:rsidR="007359E2" w:rsidRDefault="00813118">
      <w:pPr>
        <w:spacing w:before="240"/>
        <w:jc w:val="center"/>
      </w:pPr>
      <w:r>
        <w:rPr>
          <w:b/>
          <w:bCs/>
          <w:color w:val="1F3A5F"/>
          <w:sz w:val="64"/>
          <w:szCs w:val="64"/>
        </w:rPr>
        <w:t>AI Influencers</w:t>
      </w:r>
    </w:p>
    <w:p w14:paraId="0A5BFCBD" w14:textId="77777777" w:rsidR="007359E2" w:rsidRDefault="00813118">
      <w:pPr>
        <w:spacing w:before="60"/>
        <w:jc w:val="center"/>
      </w:pPr>
      <w:r>
        <w:rPr>
          <w:b/>
          <w:bCs/>
          <w:color w:val="1F3A5F"/>
          <w:sz w:val="40"/>
          <w:szCs w:val="40"/>
        </w:rPr>
        <w:t>The Global Virtual-Creator Market</w:t>
      </w:r>
    </w:p>
    <w:p w14:paraId="3A0F1EEB" w14:textId="77777777" w:rsidR="007359E2" w:rsidRDefault="16651CB6">
      <w:pPr>
        <w:spacing w:before="100"/>
        <w:jc w:val="center"/>
      </w:pPr>
      <w:r w:rsidRPr="16651CB6">
        <w:rPr>
          <w:color w:val="666666"/>
          <w:sz w:val="26"/>
          <w:szCs w:val="26"/>
        </w:rPr>
        <w:t>Market size, engagement, audience psychology, niches &amp; monetisation</w:t>
      </w:r>
    </w:p>
    <w:p w14:paraId="63849E10" w14:textId="77777777" w:rsidR="007359E2" w:rsidRDefault="00813118">
      <w:pPr>
        <w:spacing w:before="380"/>
        <w:jc w:val="center"/>
      </w:pPr>
      <w:r>
        <w:rPr>
          <w:i/>
          <w:iCs/>
          <w:color w:val="2E7D74"/>
        </w:rPr>
        <w:t>Grounded in 2025–2026 industry reports, platform analytics &amp; academic studies</w:t>
      </w:r>
    </w:p>
    <w:p w14:paraId="0E4D6C73" w14:textId="77777777" w:rsidR="007359E2" w:rsidRDefault="16651CB6">
      <w:pPr>
        <w:spacing w:before="900"/>
        <w:jc w:val="center"/>
      </w:pPr>
      <w:r w:rsidRPr="16651CB6">
        <w:rPr>
          <w:color w:val="666666"/>
        </w:rPr>
        <w:t>Prepared for Nicole  •  22 August 2026</w:t>
      </w:r>
    </w:p>
    <w:p w14:paraId="672A6659" w14:textId="77777777" w:rsidR="007359E2" w:rsidRDefault="00813118">
      <w:r>
        <w:br w:type="page"/>
      </w:r>
    </w:p>
    <w:p w14:paraId="406425CA" w14:textId="77777777" w:rsidR="007359E2" w:rsidRDefault="00813118">
      <w:pPr>
        <w:pStyle w:val="heading10"/>
      </w:pPr>
      <w:bookmarkStart w:id="0" w:name="_Toc238293855"/>
      <w:r>
        <w:lastRenderedPageBreak/>
        <w:t>Contents</w:t>
      </w:r>
      <w:bookmarkEnd w:id="0"/>
    </w:p>
    <w:sdt>
      <w:sdtPr>
        <w:alias w:val="Table of Contents"/>
        <w:id w:val="1493456793"/>
      </w:sdtPr>
      <w:sdtEndPr/>
      <w:sdtContent>
        <w:p w14:paraId="06A6BF40" w14:textId="6FA0CC85" w:rsidR="00665B93" w:rsidRDefault="0081311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293855" w:history="1">
            <w:r w:rsidR="00665B93" w:rsidRPr="0086278F">
              <w:rPr>
                <w:rStyle w:val="Hyperlink"/>
                <w:noProof/>
              </w:rPr>
              <w:t>Contents</w:t>
            </w:r>
            <w:r w:rsidR="00665B93">
              <w:rPr>
                <w:noProof/>
              </w:rPr>
              <w:tab/>
            </w:r>
            <w:r w:rsidR="00665B93">
              <w:rPr>
                <w:noProof/>
              </w:rPr>
              <w:fldChar w:fldCharType="begin"/>
            </w:r>
            <w:r w:rsidR="00665B93">
              <w:rPr>
                <w:noProof/>
              </w:rPr>
              <w:instrText xml:space="preserve"> PAGEREF _Toc238293855 \h </w:instrText>
            </w:r>
            <w:r w:rsidR="00665B93">
              <w:rPr>
                <w:noProof/>
              </w:rPr>
            </w:r>
            <w:r w:rsidR="00665B93">
              <w:rPr>
                <w:noProof/>
              </w:rPr>
              <w:fldChar w:fldCharType="separate"/>
            </w:r>
            <w:r w:rsidR="00665B93">
              <w:rPr>
                <w:noProof/>
              </w:rPr>
              <w:t>1</w:t>
            </w:r>
            <w:r w:rsidR="00665B93">
              <w:rPr>
                <w:noProof/>
              </w:rPr>
              <w:fldChar w:fldCharType="end"/>
            </w:r>
          </w:hyperlink>
        </w:p>
        <w:p w14:paraId="4603B871" w14:textId="69D9FB8A" w:rsidR="00665B93" w:rsidRDefault="00665B9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293856" w:history="1">
            <w:r w:rsidRPr="0086278F">
              <w:rPr>
                <w:rStyle w:val="Hyperlink"/>
                <w:noProof/>
              </w:rPr>
              <w:t>How to Read This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C797C0" w14:textId="44E42652" w:rsidR="00665B93" w:rsidRDefault="00665B9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293857" w:history="1">
            <w:r w:rsidRPr="0086278F">
              <w:rPr>
                <w:rStyle w:val="Hyperlink"/>
                <w:noProof/>
              </w:rPr>
              <w:t>1. Market Size &amp; Growth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156C47" w14:textId="0F7D611A" w:rsidR="00665B93" w:rsidRDefault="00665B9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293858" w:history="1">
            <w:r w:rsidRPr="0086278F">
              <w:rPr>
                <w:rStyle w:val="Hyperlink"/>
                <w:noProof/>
              </w:rPr>
              <w:t>2. Why It Works — Engagement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E7BD3A" w14:textId="034AE894" w:rsidR="00665B93" w:rsidRDefault="00665B9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293859" w:history="1">
            <w:r w:rsidRPr="0086278F">
              <w:rPr>
                <w:rStyle w:val="Hyperlink"/>
                <w:noProof/>
              </w:rPr>
              <w:t>3. Audience Psychology — What People Love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534750" w14:textId="1EB047AB" w:rsidR="00665B93" w:rsidRDefault="00665B9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860" w:history="1">
            <w:r w:rsidRPr="0086278F">
              <w:rPr>
                <w:rStyle w:val="Hyperlink"/>
                <w:noProof/>
              </w:rPr>
              <w:t>Parasocial connection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E3C1D3" w14:textId="5DFB27D7" w:rsidR="00665B93" w:rsidRDefault="00665B9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861" w:history="1">
            <w:r w:rsidRPr="0086278F">
              <w:rPr>
                <w:rStyle w:val="Hyperlink"/>
                <w:noProof/>
              </w:rPr>
              <w:t>Aspirational identity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8F7593" w14:textId="7AE1D845" w:rsidR="00665B93" w:rsidRDefault="00665B9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862" w:history="1">
            <w:r w:rsidRPr="0086278F">
              <w:rPr>
                <w:rStyle w:val="Hyperlink"/>
                <w:noProof/>
              </w:rPr>
              <w:t>Aesthetic satisfaction + novelty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9E4B8A" w14:textId="4ABC0B00" w:rsidR="00665B93" w:rsidRDefault="00665B9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863" w:history="1">
            <w:r w:rsidRPr="0086278F">
              <w:rPr>
                <w:rStyle w:val="Hyperlink"/>
                <w:noProof/>
              </w:rPr>
              <w:t>Trust &amp; predictability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C4BD63" w14:textId="0EFF5434" w:rsidR="00665B93" w:rsidRDefault="00665B9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293864" w:history="1">
            <w:r w:rsidRPr="0086278F">
              <w:rPr>
                <w:rStyle w:val="Hyperlink"/>
                <w:noProof/>
              </w:rPr>
              <w:t>4. Niche Map — What's 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A220AF" w14:textId="6E115516" w:rsidR="00665B93" w:rsidRDefault="00665B9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865" w:history="1">
            <w:r w:rsidRPr="0086278F">
              <w:rPr>
                <w:rStyle w:val="Hyperlink"/>
                <w:rFonts w:ascii="Segoe UI Emoji" w:hAnsi="Segoe UI Emoji" w:cs="Segoe UI Emoji"/>
                <w:noProof/>
              </w:rPr>
              <w:t>🥇</w:t>
            </w:r>
            <w:r w:rsidRPr="0086278F">
              <w:rPr>
                <w:rStyle w:val="Hyperlink"/>
                <w:noProof/>
              </w:rPr>
              <w:t xml:space="preserve"> Tier 1 — High demand, manageable competition (the hottest)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CCA960" w14:textId="7D9EE92B" w:rsidR="00665B93" w:rsidRDefault="00665B9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866" w:history="1">
            <w:r w:rsidRPr="0086278F">
              <w:rPr>
                <w:rStyle w:val="Hyperlink"/>
                <w:rFonts w:ascii="Segoe UI Emoji" w:hAnsi="Segoe UI Emoji" w:cs="Segoe UI Emoji"/>
                <w:noProof/>
              </w:rPr>
              <w:t>🥈</w:t>
            </w:r>
            <w:r w:rsidRPr="0086278F">
              <w:rPr>
                <w:rStyle w:val="Hyperlink"/>
                <w:noProof/>
              </w:rPr>
              <w:t xml:space="preserve"> Tier 2 — Niche, high RPM (most profitable per follower)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8A8C83" w14:textId="1B42F710" w:rsidR="00665B93" w:rsidRDefault="00665B9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867" w:history="1">
            <w:r w:rsidRPr="0086278F">
              <w:rPr>
                <w:rStyle w:val="Hyperlink"/>
                <w:rFonts w:ascii="Segoe UI Emoji" w:hAnsi="Segoe UI Emoji" w:cs="Segoe UI Emoji"/>
                <w:noProof/>
              </w:rPr>
              <w:t>🥉</w:t>
            </w:r>
            <w:r w:rsidRPr="0086278F">
              <w:rPr>
                <w:rStyle w:val="Hyperlink"/>
                <w:noProof/>
              </w:rPr>
              <w:t xml:space="preserve"> Tier 3 — Community &amp; creative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3D3FC1" w14:textId="52F8D5D9" w:rsidR="00665B93" w:rsidRDefault="00665B9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868" w:history="1">
            <w:r w:rsidRPr="0086278F">
              <w:rPr>
                <w:rStyle w:val="Hyperlink"/>
                <w:rFonts w:ascii="Segoe UI Emoji" w:hAnsi="Segoe UI Emoji" w:cs="Segoe UI Emoji"/>
                <w:noProof/>
              </w:rPr>
              <w:t>💰</w:t>
            </w:r>
            <w:r w:rsidRPr="0086278F">
              <w:rPr>
                <w:rStyle w:val="Hyperlink"/>
                <w:noProof/>
              </w:rPr>
              <w:t xml:space="preserve"> Highest ROI per follower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C3917F" w14:textId="7F6096AF" w:rsidR="00665B93" w:rsidRDefault="00665B9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293869" w:history="1">
            <w:r w:rsidRPr="0086278F">
              <w:rPr>
                <w:rStyle w:val="Hyperlink"/>
                <w:noProof/>
              </w:rPr>
              <w:t>5. Audience Demographics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B1B2CA" w14:textId="04B3B338" w:rsidR="00665B93" w:rsidRDefault="00665B9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293870" w:history="1">
            <w:r w:rsidRPr="0086278F">
              <w:rPr>
                <w:rStyle w:val="Hyperlink"/>
                <w:noProof/>
              </w:rPr>
              <w:t>6. Monetisation — Where the Money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24E0AC" w14:textId="7C13D4BE" w:rsidR="00665B93" w:rsidRDefault="00665B9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293871" w:history="1">
            <w:r w:rsidRPr="0086278F">
              <w:rPr>
                <w:rStyle w:val="Hyperlink"/>
                <w:noProof/>
              </w:rPr>
              <w:t>7. Leading Players — Case Studies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CC18E6" w14:textId="5BFE2E25" w:rsidR="00665B93" w:rsidRDefault="00665B9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293872" w:history="1">
            <w:r w:rsidRPr="0086278F">
              <w:rPr>
                <w:rStyle w:val="Hyperlink"/>
                <w:noProof/>
              </w:rPr>
              <w:t>8. Key Takeaways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E4177C" w14:textId="60E4C3F9" w:rsidR="00665B93" w:rsidRDefault="00665B9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293873" w:history="1">
            <w:r w:rsidRPr="0086278F">
              <w:rPr>
                <w:rStyle w:val="Hyperlink"/>
                <w:noProof/>
              </w:rPr>
              <w:t>9. Sources &amp; Reliability Note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37501D" w14:textId="7565A10C" w:rsidR="007359E2" w:rsidRDefault="00813118">
          <w:r>
            <w:fldChar w:fldCharType="end"/>
          </w:r>
        </w:p>
      </w:sdtContent>
    </w:sdt>
    <w:p w14:paraId="5DAB6C7B" w14:textId="77777777" w:rsidR="007359E2" w:rsidRDefault="00813118">
      <w:r>
        <w:br w:type="page"/>
      </w:r>
    </w:p>
    <w:p w14:paraId="544AC5E2" w14:textId="77777777" w:rsidR="007359E2" w:rsidRDefault="00813118">
      <w:pPr>
        <w:pStyle w:val="heading10"/>
      </w:pPr>
      <w:bookmarkStart w:id="1" w:name="_Toc238293856"/>
      <w:r>
        <w:lastRenderedPageBreak/>
        <w:t>How to Read This Report</w:t>
      </w:r>
      <w:bookmarkEnd w:id="1"/>
    </w:p>
    <w:p w14:paraId="07B7F4F8" w14:textId="77777777" w:rsidR="007359E2" w:rsidRDefault="16651CB6">
      <w:pPr>
        <w:spacing w:after="120" w:line="276" w:lineRule="auto"/>
      </w:pPr>
      <w:r w:rsidRPr="16651CB6">
        <w:rPr>
          <w:b/>
          <w:bCs/>
        </w:rPr>
        <w:t>Important caveat up front: the numbers across different reports don't always agree</w:t>
      </w:r>
      <w:r w:rsidRPr="16651CB6">
        <w:t>, because every source defines an "AI influencer" differently (virtual / CGI vs. AI-generated). Rather than merge everything into one false figure, this report presents ranges and names the source for each claim, so you can judge reliability yourself.</w:t>
      </w:r>
    </w:p>
    <w:p w14:paraId="39BF650E" w14:textId="77777777" w:rsidR="007359E2" w:rsidRDefault="16651CB6">
      <w:pPr>
        <w:spacing w:after="120" w:line="276" w:lineRule="auto"/>
      </w:pPr>
      <w:r w:rsidRPr="16651CB6">
        <w:t xml:space="preserve">The common thread across </w:t>
      </w:r>
      <w:r w:rsidRPr="16651CB6">
        <w:rPr>
          <w:b/>
          <w:bCs/>
        </w:rPr>
        <w:t>all</w:t>
      </w:r>
      <w:r w:rsidRPr="16651CB6">
        <w:t xml:space="preserve"> sources is the same: this is one of the fastest-growing segments in the entire creator economy, with a compound annual growth rate around 40%.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359E2" w14:paraId="350DE1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233594E" w14:textId="77777777" w:rsidR="007359E2" w:rsidRDefault="00813118">
            <w:pPr>
              <w:spacing w:after="20"/>
              <w:jc w:val="center"/>
            </w:pPr>
            <w:r>
              <w:rPr>
                <w:b/>
                <w:bCs/>
                <w:color w:val="2E7D74"/>
                <w:sz w:val="34"/>
                <w:szCs w:val="34"/>
              </w:rPr>
              <w:t>~40%</w:t>
            </w:r>
          </w:p>
          <w:p w14:paraId="1E2D8FF5" w14:textId="77777777" w:rsidR="007359E2" w:rsidRDefault="00813118">
            <w:pPr>
              <w:jc w:val="center"/>
            </w:pPr>
            <w:r>
              <w:rPr>
                <w:color w:val="666666"/>
                <w:sz w:val="16"/>
                <w:szCs w:val="16"/>
              </w:rPr>
              <w:t>CAGR across all reports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992D875" w14:textId="77777777" w:rsidR="007359E2" w:rsidRDefault="00813118">
            <w:pPr>
              <w:spacing w:after="20"/>
              <w:jc w:val="center"/>
            </w:pPr>
            <w:r>
              <w:rPr>
                <w:b/>
                <w:bCs/>
                <w:color w:val="1F3A5F"/>
                <w:sz w:val="34"/>
                <w:szCs w:val="34"/>
              </w:rPr>
              <w:t>240,000+</w:t>
            </w:r>
          </w:p>
          <w:p w14:paraId="2E9C9532" w14:textId="77777777" w:rsidR="007359E2" w:rsidRDefault="00813118">
            <w:pPr>
              <w:jc w:val="center"/>
            </w:pPr>
            <w:r>
              <w:rPr>
                <w:color w:val="666666"/>
                <w:sz w:val="16"/>
                <w:szCs w:val="16"/>
              </w:rPr>
              <w:t>active AI accounts (2026)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C8746DA" w14:textId="77777777" w:rsidR="007359E2" w:rsidRDefault="00813118">
            <w:pPr>
              <w:spacing w:after="20"/>
              <w:jc w:val="center"/>
            </w:pPr>
            <w:r>
              <w:rPr>
                <w:b/>
                <w:bCs/>
                <w:color w:val="C9A227"/>
                <w:sz w:val="34"/>
                <w:szCs w:val="34"/>
              </w:rPr>
              <w:t>~3×</w:t>
            </w:r>
          </w:p>
          <w:p w14:paraId="6D659EF0" w14:textId="77777777" w:rsidR="007359E2" w:rsidRDefault="00813118">
            <w:pPr>
              <w:jc w:val="center"/>
            </w:pPr>
            <w:r>
              <w:rPr>
                <w:color w:val="666666"/>
                <w:sz w:val="16"/>
                <w:szCs w:val="16"/>
              </w:rPr>
              <w:t>engagement vs. human creators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0CF8E48" w14:textId="77777777" w:rsidR="007359E2" w:rsidRDefault="00813118">
            <w:pPr>
              <w:spacing w:after="20"/>
              <w:jc w:val="center"/>
            </w:pPr>
            <w:r>
              <w:rPr>
                <w:b/>
                <w:bCs/>
                <w:color w:val="9B2C2C"/>
                <w:sz w:val="34"/>
                <w:szCs w:val="34"/>
              </w:rPr>
              <w:t>12,000+</w:t>
            </w:r>
          </w:p>
          <w:p w14:paraId="19740426" w14:textId="77777777" w:rsidR="007359E2" w:rsidRDefault="00813118">
            <w:pPr>
              <w:jc w:val="center"/>
            </w:pPr>
            <w:r>
              <w:rPr>
                <w:color w:val="666666"/>
                <w:sz w:val="16"/>
                <w:szCs w:val="16"/>
              </w:rPr>
              <w:t>brands ran an AI collab</w:t>
            </w:r>
          </w:p>
        </w:tc>
      </w:tr>
    </w:tbl>
    <w:p w14:paraId="02EB378F" w14:textId="77777777" w:rsidR="007359E2" w:rsidRDefault="00813118">
      <w:r>
        <w:br w:type="page"/>
      </w:r>
    </w:p>
    <w:p w14:paraId="0D17EA14" w14:textId="77777777" w:rsidR="007359E2" w:rsidRDefault="00813118">
      <w:pPr>
        <w:pStyle w:val="heading10"/>
      </w:pPr>
      <w:bookmarkStart w:id="2" w:name="_Toc238293857"/>
      <w:r>
        <w:t>1. Market Size &amp; Growth</w:t>
      </w:r>
      <w:bookmarkEnd w:id="2"/>
    </w:p>
    <w:p w14:paraId="1CA25C76" w14:textId="77777777" w:rsidR="007359E2" w:rsidRDefault="00813118">
      <w:pPr>
        <w:spacing w:after="120" w:line="276" w:lineRule="auto"/>
      </w:pPr>
      <w:r>
        <w:t>The market is in genuine hyper-growth, though estimates vary widely with definition: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2900"/>
        <w:gridCol w:w="1960"/>
      </w:tblGrid>
      <w:tr w:rsidR="007359E2" w14:paraId="465A35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A1D686" w14:textId="77777777" w:rsidR="007359E2" w:rsidRDefault="00813118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1F4BD0" w14:textId="77777777" w:rsidR="007359E2" w:rsidRDefault="00813118">
            <w:r>
              <w:rPr>
                <w:b/>
                <w:bCs/>
                <w:color w:val="FFFFFF"/>
                <w:sz w:val="20"/>
                <w:szCs w:val="20"/>
              </w:rPr>
              <w:t>2026 size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CFCFD8" w14:textId="77777777" w:rsidR="007359E2" w:rsidRDefault="00813118">
            <w:r>
              <w:rPr>
                <w:b/>
                <w:bCs/>
                <w:color w:val="FFFFFF"/>
                <w:sz w:val="20"/>
                <w:szCs w:val="20"/>
              </w:rPr>
              <w:t>Forecast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D63D4F" w14:textId="77777777" w:rsidR="007359E2" w:rsidRDefault="00813118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7359E2" w14:paraId="7F5410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70BDDA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Virtual influencer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D8B077" w14:textId="77777777" w:rsidR="007359E2" w:rsidRDefault="00813118">
            <w:pPr>
              <w:spacing w:line="264" w:lineRule="auto"/>
            </w:pPr>
            <w:r>
              <w:rPr>
                <w:b/>
                <w:bCs/>
                <w:color w:val="2E7D74"/>
              </w:rPr>
              <w:t>$11.74B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731AE0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$154.6B by 2032 (41.29% CAGR)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9AD661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The Business Research Company</w:t>
            </w:r>
          </w:p>
        </w:tc>
      </w:tr>
      <w:tr w:rsidR="007359E2" w14:paraId="132935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43E4C7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AI influencer (broad)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269E66" w14:textId="77777777" w:rsidR="007359E2" w:rsidRDefault="00813118">
            <w:pPr>
              <w:spacing w:line="264" w:lineRule="auto"/>
            </w:pPr>
            <w:r>
              <w:rPr>
                <w:b/>
                <w:bCs/>
                <w:color w:val="2E7D74"/>
              </w:rPr>
              <w:t>$13.4B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230A7A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$62.67B by 2030 (40.9% CAGR)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BECBED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SQ Magazine</w:t>
            </w:r>
          </w:p>
        </w:tc>
      </w:tr>
      <w:tr w:rsidR="007359E2" w14:paraId="4EEDCB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BC3847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AI influencer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065E4B" w14:textId="77777777" w:rsidR="007359E2" w:rsidRDefault="00813118">
            <w:pPr>
              <w:spacing w:line="264" w:lineRule="auto"/>
            </w:pPr>
            <w:r>
              <w:rPr>
                <w:b/>
                <w:bCs/>
                <w:color w:val="2E7D74"/>
              </w:rPr>
              <w:t>$6.9B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0FA7D1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$26.4B by 2030 (39.8% CAGR)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3EAE1B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Grand View Research</w:t>
            </w:r>
          </w:p>
        </w:tc>
      </w:tr>
    </w:tbl>
    <w:p w14:paraId="6A05A809" w14:textId="77777777" w:rsidR="007359E2" w:rsidRDefault="007359E2">
      <w:pPr>
        <w:spacing w:after="120" w:line="276" w:lineRule="auto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59E2" w14:paraId="0BF306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7F0DA"/>
              <w:left w:val="single" w:sz="18" w:space="0" w:color="C9A227"/>
              <w:bottom w:val="single" w:sz="1" w:space="0" w:color="F7F0DA"/>
              <w:right w:val="single" w:sz="1" w:space="0" w:color="F7F0DA"/>
            </w:tcBorders>
            <w:shd w:val="clear" w:color="auto" w:fill="F7F0D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79C46739" w14:textId="77777777" w:rsidR="007359E2" w:rsidRDefault="00813118">
            <w:pPr>
              <w:spacing w:after="60"/>
            </w:pPr>
            <w:r>
              <w:rPr>
                <w:b/>
                <w:bCs/>
                <w:color w:val="1F3A5F"/>
              </w:rPr>
              <w:t>Bottom line</w:t>
            </w:r>
          </w:p>
          <w:p w14:paraId="7191A649" w14:textId="77777777" w:rsidR="007359E2" w:rsidRDefault="00813118">
            <w:pPr>
              <w:spacing w:after="40" w:line="272" w:lineRule="auto"/>
            </w:pPr>
            <w:r>
              <w:rPr>
                <w:b/>
                <w:bCs/>
              </w:rPr>
              <w:t>Every source converges on ~40% CAGR</w:t>
            </w:r>
            <w:r>
              <w:t xml:space="preserve"> — among the fastest-growing parts of the whole creator economy.</w:t>
            </w:r>
          </w:p>
          <w:p w14:paraId="49EC205F" w14:textId="77777777" w:rsidR="007359E2" w:rsidRDefault="00813118">
            <w:pPr>
              <w:spacing w:after="40" w:line="272" w:lineRule="auto"/>
            </w:pPr>
            <w:r>
              <w:rPr>
                <w:b/>
                <w:bCs/>
              </w:rPr>
              <w:t>As of 2026: 240,000+ active AI accounts</w:t>
            </w:r>
            <w:r>
              <w:t xml:space="preserve"> (up from ~85,000 in 2025), and 12,000+ brands have run at least one AI-influencer collaboration.</w:t>
            </w:r>
          </w:p>
        </w:tc>
      </w:tr>
    </w:tbl>
    <w:p w14:paraId="5A39BBE3" w14:textId="77777777" w:rsidR="007359E2" w:rsidRDefault="00813118">
      <w:r>
        <w:br w:type="page"/>
      </w:r>
    </w:p>
    <w:p w14:paraId="2EAA0F30" w14:textId="77777777" w:rsidR="007359E2" w:rsidRDefault="00813118">
      <w:pPr>
        <w:pStyle w:val="heading10"/>
      </w:pPr>
      <w:bookmarkStart w:id="3" w:name="_Toc238293858"/>
      <w:r>
        <w:t>2. Why It Works — Engagement Metrics</w:t>
      </w:r>
      <w:bookmarkEnd w:id="3"/>
    </w:p>
    <w:p w14:paraId="0564087A" w14:textId="77777777" w:rsidR="007359E2" w:rsidRDefault="16651CB6">
      <w:pPr>
        <w:spacing w:after="120" w:line="276" w:lineRule="auto"/>
      </w:pPr>
      <w:r w:rsidRPr="16651CB6">
        <w:rPr>
          <w:b/>
          <w:bCs/>
        </w:rPr>
        <w:t xml:space="preserve">This is the statistic that explains the whole phenomenon: </w:t>
      </w:r>
      <w:r w:rsidRPr="16651CB6">
        <w:t xml:space="preserve">AI influencers generate roughly </w:t>
      </w:r>
      <w:r w:rsidRPr="16651CB6">
        <w:rPr>
          <w:b/>
          <w:bCs/>
        </w:rPr>
        <w:t>3× the engagement</w:t>
      </w:r>
      <w:r w:rsidRPr="16651CB6">
        <w:t xml:space="preserve"> of human influencers at the same audience size.</w:t>
      </w:r>
    </w:p>
    <w:p w14:paraId="6FD3B94A" w14:textId="77777777" w:rsidR="007359E2" w:rsidRDefault="16651CB6">
      <w:pPr>
        <w:pStyle w:val="ListParagraph"/>
        <w:numPr>
          <w:ilvl w:val="0"/>
          <w:numId w:val="2"/>
        </w:numPr>
        <w:spacing w:after="80" w:line="272" w:lineRule="auto"/>
      </w:pPr>
      <w:r w:rsidRPr="16651CB6">
        <w:rPr>
          <w:b/>
          <w:bCs/>
        </w:rPr>
        <w:t xml:space="preserve">5.67%–5.8% </w:t>
      </w:r>
      <w:r w:rsidRPr="16651CB6">
        <w:t xml:space="preserve">average engagement for AI influencers on Instagram, vs. </w:t>
      </w:r>
      <w:r w:rsidRPr="16651CB6">
        <w:rPr>
          <w:b/>
          <w:bCs/>
        </w:rPr>
        <w:t xml:space="preserve">1.89% </w:t>
      </w:r>
      <w:r w:rsidRPr="16651CB6">
        <w:t>for humans (HypeAuditor).</w:t>
      </w:r>
    </w:p>
    <w:p w14:paraId="3F85D956" w14:textId="77777777" w:rsidR="007359E2" w:rsidRDefault="00813118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3.1× more comments </w:t>
      </w:r>
      <w:r>
        <w:t xml:space="preserve">and </w:t>
      </w:r>
      <w:r>
        <w:rPr>
          <w:b/>
          <w:bCs/>
        </w:rPr>
        <w:t xml:space="preserve">+42% save rate </w:t>
      </w:r>
      <w:r>
        <w:t>— a critical algorithmic signal.</w:t>
      </w:r>
    </w:p>
    <w:p w14:paraId="331BAE64" w14:textId="77777777" w:rsidR="007359E2" w:rsidRDefault="00813118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+34% CTR </w:t>
      </w:r>
      <w:r>
        <w:t>on sponsored posts, driven by curiosity.</w:t>
      </w:r>
    </w:p>
    <w:p w14:paraId="49E3C58E" w14:textId="77777777" w:rsidR="007359E2" w:rsidRDefault="16651CB6">
      <w:pPr>
        <w:pStyle w:val="ListParagraph"/>
        <w:numPr>
          <w:ilvl w:val="0"/>
          <w:numId w:val="2"/>
        </w:numPr>
        <w:spacing w:after="80" w:line="272" w:lineRule="auto"/>
      </w:pPr>
      <w:r w:rsidRPr="16651CB6">
        <w:rPr>
          <w:b/>
          <w:bCs/>
        </w:rPr>
        <w:t xml:space="preserve">78% of followers know it's AI </w:t>
      </w:r>
      <w:r w:rsidRPr="16651CB6">
        <w:t xml:space="preserve">— and transparency actually </w:t>
      </w:r>
      <w:r w:rsidRPr="16651CB6">
        <w:rPr>
          <w:b/>
          <w:bCs/>
        </w:rPr>
        <w:t>raises</w:t>
      </w:r>
      <w:r w:rsidRPr="16651CB6">
        <w:t xml:space="preserve"> engagement by ~15%.</w:t>
      </w:r>
    </w:p>
    <w:p w14:paraId="41C8F396" w14:textId="77777777" w:rsidR="007359E2" w:rsidRDefault="007359E2">
      <w:pPr>
        <w:spacing w:after="120" w:line="276" w:lineRule="auto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59E2" w14:paraId="55B2EC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EF2F7"/>
              <w:left w:val="single" w:sz="18" w:space="0" w:color="9B2C2C"/>
              <w:bottom w:val="single" w:sz="1" w:space="0" w:color="EEF2F7"/>
              <w:right w:val="single" w:sz="1" w:space="0" w:color="EEF2F7"/>
            </w:tcBorders>
            <w:shd w:val="clear" w:color="auto" w:fill="EEF2F7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0688BA68" w14:textId="77777777" w:rsidR="007359E2" w:rsidRDefault="00813118">
            <w:pPr>
              <w:spacing w:after="60"/>
            </w:pPr>
            <w:r>
              <w:rPr>
                <w:b/>
                <w:bCs/>
                <w:color w:val="1F3A5F"/>
              </w:rPr>
              <w:t>⚠</w:t>
            </w:r>
            <w:r>
              <w:rPr>
                <w:b/>
                <w:bCs/>
                <w:color w:val="1F3A5F"/>
              </w:rPr>
              <w:t xml:space="preserve"> Balancing note — read the average carefully</w:t>
            </w:r>
          </w:p>
          <w:p w14:paraId="2F85912E" w14:textId="77777777" w:rsidR="007359E2" w:rsidRDefault="00813118">
            <w:pPr>
              <w:spacing w:after="40" w:line="272" w:lineRule="auto"/>
            </w:pPr>
            <w:r>
              <w:rPr>
                <w:b/>
                <w:bCs/>
              </w:rPr>
              <w:t>Some reports show a soberer picture:</w:t>
            </w:r>
            <w:r>
              <w:t xml:space="preserve"> a median of just 1.7% for the top 100 AI creators on Instagram.</w:t>
            </w:r>
          </w:p>
          <w:p w14:paraId="38569CE2" w14:textId="77777777" w:rsidR="007359E2" w:rsidRDefault="00813118">
            <w:pPr>
              <w:spacing w:after="40" w:line="272" w:lineRule="auto"/>
            </w:pPr>
            <w:r>
              <w:t>Meaning: the high average is skewed by a few superstars. The gap between "excellent" and "average" is enormous — niche and execution decide everything.</w:t>
            </w:r>
          </w:p>
        </w:tc>
      </w:tr>
    </w:tbl>
    <w:p w14:paraId="72A3D3EC" w14:textId="77777777" w:rsidR="007359E2" w:rsidRDefault="00813118">
      <w:r>
        <w:br w:type="page"/>
      </w:r>
    </w:p>
    <w:p w14:paraId="61887EFE" w14:textId="77777777" w:rsidR="007359E2" w:rsidRDefault="00813118">
      <w:pPr>
        <w:pStyle w:val="heading10"/>
      </w:pPr>
      <w:bookmarkStart w:id="4" w:name="_Toc238293859"/>
      <w:r>
        <w:t>3. Audience Psychology — What People Love</w:t>
      </w:r>
      <w:bookmarkEnd w:id="4"/>
    </w:p>
    <w:p w14:paraId="3B418D6D" w14:textId="77777777" w:rsidR="007359E2" w:rsidRDefault="16651CB6">
      <w:pPr>
        <w:spacing w:after="120" w:line="276" w:lineRule="auto"/>
      </w:pPr>
      <w:r w:rsidRPr="16651CB6">
        <w:t>Research identifies four main drivers behind why audiences engage with virtual creators:</w:t>
      </w:r>
    </w:p>
    <w:p w14:paraId="03346638" w14:textId="77777777" w:rsidR="007359E2" w:rsidRDefault="00813118">
      <w:pPr>
        <w:pStyle w:val="heading20"/>
      </w:pPr>
      <w:bookmarkStart w:id="5" w:name="_Toc238293860"/>
      <w:r>
        <w:t>Parasocial connection</w:t>
      </w:r>
      <w:bookmarkEnd w:id="5"/>
    </w:p>
    <w:p w14:paraId="254FF21F" w14:textId="77777777" w:rsidR="007359E2" w:rsidRDefault="16651CB6">
      <w:pPr>
        <w:spacing w:after="120" w:line="276" w:lineRule="auto"/>
      </w:pPr>
      <w:r w:rsidRPr="16651CB6">
        <w:t xml:space="preserve">A 2025 study in the </w:t>
      </w:r>
      <w:r w:rsidRPr="16651CB6">
        <w:rPr>
          <w:i/>
          <w:iCs/>
        </w:rPr>
        <w:t>Journal of Computer-Mediated Communication</w:t>
      </w:r>
      <w:r w:rsidRPr="16651CB6">
        <w:t xml:space="preserve"> found the emotional bond with virtual characters is often </w:t>
      </w:r>
      <w:r w:rsidRPr="16651CB6">
        <w:rPr>
          <w:b/>
          <w:bCs/>
        </w:rPr>
        <w:t>stronger</w:t>
      </w:r>
      <w:r w:rsidRPr="16651CB6">
        <w:t xml:space="preserve"> than with humans, thanks to higher perceived consistency and aspirational identification. People comment like they would to a friend — jokes, birthday wishes, even sympathy when the character has a "bad day."</w:t>
      </w:r>
    </w:p>
    <w:p w14:paraId="23BB449A" w14:textId="77777777" w:rsidR="007359E2" w:rsidRDefault="00813118">
      <w:pPr>
        <w:pStyle w:val="heading20"/>
      </w:pPr>
      <w:bookmarkStart w:id="6" w:name="_Toc238293861"/>
      <w:r>
        <w:t>Aspirational identity</w:t>
      </w:r>
      <w:bookmarkEnd w:id="6"/>
    </w:p>
    <w:p w14:paraId="5920F151" w14:textId="77777777" w:rsidR="007359E2" w:rsidRDefault="16651CB6">
      <w:pPr>
        <w:spacing w:after="120" w:line="276" w:lineRule="auto"/>
      </w:pPr>
      <w:r w:rsidRPr="16651CB6">
        <w:t xml:space="preserve">Audiences see the character as a perfected version of who they </w:t>
      </w:r>
      <w:r w:rsidRPr="16651CB6">
        <w:rPr>
          <w:i/>
          <w:iCs/>
        </w:rPr>
        <w:t>want</w:t>
      </w:r>
      <w:r w:rsidRPr="16651CB6">
        <w:t xml:space="preserve"> to be. Unlike a human who posts a perfect shot on Monday and a grocery-store selfie on Tuesday, an AI character's feed is a </w:t>
      </w:r>
      <w:r w:rsidRPr="16651CB6">
        <w:rPr>
          <w:b/>
          <w:bCs/>
        </w:rPr>
        <w:t>consistent, curated vision</w:t>
      </w:r>
      <w:r w:rsidRPr="16651CB6">
        <w:t xml:space="preserve"> that every post reinforces.</w:t>
      </w:r>
    </w:p>
    <w:p w14:paraId="6869D4AB" w14:textId="77777777" w:rsidR="007359E2" w:rsidRDefault="00813118">
      <w:pPr>
        <w:pStyle w:val="heading20"/>
      </w:pPr>
      <w:bookmarkStart w:id="7" w:name="_Toc238293862"/>
      <w:r>
        <w:t>Aesthetic satisfaction + novelty</w:t>
      </w:r>
      <w:bookmarkEnd w:id="7"/>
    </w:p>
    <w:p w14:paraId="73AA3703" w14:textId="77777777" w:rsidR="007359E2" w:rsidRDefault="16651CB6">
      <w:pPr>
        <w:spacing w:after="120" w:line="276" w:lineRule="auto"/>
      </w:pPr>
      <w:r w:rsidRPr="16651CB6">
        <w:t xml:space="preserve">Visual consistency (colour grading, styling, composition) triggers "aesthetic fluency" — pleasure from smoothly processing visually pleasing information. Novelty adds a dopamine hit: engaging with an AI character makes people feel they're </w:t>
      </w:r>
      <w:r w:rsidRPr="16651CB6">
        <w:rPr>
          <w:b/>
          <w:bCs/>
        </w:rPr>
        <w:t>"at the edge of the future."</w:t>
      </w:r>
    </w:p>
    <w:p w14:paraId="06C59E4E" w14:textId="77777777" w:rsidR="007359E2" w:rsidRDefault="00813118">
      <w:pPr>
        <w:pStyle w:val="heading20"/>
      </w:pPr>
      <w:bookmarkStart w:id="8" w:name="_Toc238293863"/>
      <w:r>
        <w:t>Trust &amp; predictability</w:t>
      </w:r>
      <w:bookmarkEnd w:id="8"/>
    </w:p>
    <w:p w14:paraId="6E27C20D" w14:textId="77777777" w:rsidR="007359E2" w:rsidRDefault="16651CB6">
      <w:pPr>
        <w:spacing w:after="120" w:line="276" w:lineRule="auto"/>
      </w:pPr>
      <w:r w:rsidRPr="16651CB6">
        <w:t xml:space="preserve">Academic work (MDPI, sample of 357) found consumers perceive AI influencers as </w:t>
      </w:r>
      <w:r w:rsidRPr="16651CB6">
        <w:rPr>
          <w:b/>
          <w:bCs/>
        </w:rPr>
        <w:t>credible, trustworthy and relevant</w:t>
      </w:r>
      <w:r w:rsidRPr="16651CB6">
        <w:t xml:space="preserve">, which lifts purchase intent. A Wharton study added a twist: an AI character shown </w:t>
      </w:r>
      <w:r w:rsidRPr="16651CB6">
        <w:rPr>
          <w:b/>
          <w:bCs/>
        </w:rPr>
        <w:t>alongside a companion</w:t>
      </w:r>
      <w:r w:rsidRPr="16651CB6">
        <w:t xml:space="preserve"> is perceived as more human and trustworthy.</w:t>
      </w:r>
    </w:p>
    <w:p w14:paraId="0D0B940D" w14:textId="77777777" w:rsidR="007359E2" w:rsidRDefault="00813118">
      <w:r>
        <w:br w:type="page"/>
      </w:r>
    </w:p>
    <w:p w14:paraId="0317F186" w14:textId="77777777" w:rsidR="007359E2" w:rsidRDefault="00813118">
      <w:pPr>
        <w:pStyle w:val="heading10"/>
      </w:pPr>
      <w:bookmarkStart w:id="9" w:name="_Toc238293864"/>
      <w:r>
        <w:t>4. Niche Map — What's Hot</w:t>
      </w:r>
      <w:bookmarkEnd w:id="9"/>
    </w:p>
    <w:p w14:paraId="33020964" w14:textId="77777777" w:rsidR="007359E2" w:rsidRDefault="16651CB6">
      <w:pPr>
        <w:spacing w:after="120" w:line="276" w:lineRule="auto"/>
      </w:pPr>
      <w:r w:rsidRPr="16651CB6">
        <w:t>Niches ranked by demand, competition and income potential.</w:t>
      </w:r>
    </w:p>
    <w:p w14:paraId="0795C8E6" w14:textId="77777777" w:rsidR="007359E2" w:rsidRDefault="00813118">
      <w:pPr>
        <w:pStyle w:val="heading20"/>
      </w:pPr>
      <w:bookmarkStart w:id="10" w:name="_Toc238293865"/>
      <w:r>
        <w:t>🥇</w:t>
      </w:r>
      <w:r>
        <w:t xml:space="preserve"> Tier 1 — High demand, manageable competition (the hottest)</w:t>
      </w:r>
      <w:bookmarkEnd w:id="10"/>
    </w:p>
    <w:p w14:paraId="6A3A8CAD" w14:textId="77777777" w:rsidR="007359E2" w:rsidRDefault="16651CB6">
      <w:pPr>
        <w:pStyle w:val="ListParagraph"/>
        <w:numPr>
          <w:ilvl w:val="0"/>
          <w:numId w:val="3"/>
        </w:numPr>
        <w:spacing w:after="80" w:line="272" w:lineRule="auto"/>
      </w:pPr>
      <w:r w:rsidRPr="16651CB6">
        <w:rPr>
          <w:b/>
          <w:bCs/>
        </w:rPr>
        <w:t xml:space="preserve">Fitness &amp; Wellness — </w:t>
      </w:r>
      <w:r w:rsidRPr="16651CB6">
        <w:t>the #1 niche in almost every ranking (score 46/50). Huge marketing spend and an audience that actually buys — supplements, gear, programs. AI is ideal for showing workouts and "transformations" without physical limits.</w:t>
      </w:r>
    </w:p>
    <w:p w14:paraId="47C3FE45" w14:textId="77777777" w:rsidR="007359E2" w:rsidRDefault="00813118">
      <w:pPr>
        <w:pStyle w:val="ListParagraph"/>
        <w:numPr>
          <w:ilvl w:val="0"/>
          <w:numId w:val="3"/>
        </w:numPr>
        <w:spacing w:after="80" w:line="272" w:lineRule="auto"/>
      </w:pPr>
      <w:r>
        <w:rPr>
          <w:b/>
          <w:bCs/>
        </w:rPr>
        <w:t xml:space="preserve">Fashion &amp; Style — </w:t>
      </w:r>
      <w:r>
        <w:t>lookbooks, DTC-brand collaborations. AI fits the visual format perfectly.</w:t>
      </w:r>
    </w:p>
    <w:p w14:paraId="0D3DC953" w14:textId="77777777" w:rsidR="007359E2" w:rsidRDefault="00813118">
      <w:pPr>
        <w:pStyle w:val="ListParagraph"/>
        <w:numPr>
          <w:ilvl w:val="0"/>
          <w:numId w:val="3"/>
        </w:numPr>
        <w:spacing w:after="80" w:line="272" w:lineRule="auto"/>
      </w:pPr>
      <w:r>
        <w:rPr>
          <w:b/>
          <w:bCs/>
        </w:rPr>
        <w:t xml:space="preserve">Beauty &amp; Skincare — </w:t>
      </w:r>
      <w:r>
        <w:t>close-up tutorials, affiliate (Sephora), paid "drops."</w:t>
      </w:r>
    </w:p>
    <w:p w14:paraId="51007165" w14:textId="77777777" w:rsidR="007359E2" w:rsidRDefault="00813118">
      <w:pPr>
        <w:pStyle w:val="ListParagraph"/>
        <w:numPr>
          <w:ilvl w:val="0"/>
          <w:numId w:val="3"/>
        </w:numPr>
        <w:spacing w:after="80" w:line="272" w:lineRule="auto"/>
      </w:pPr>
      <w:r>
        <w:rPr>
          <w:b/>
          <w:bCs/>
        </w:rPr>
        <w:t xml:space="preserve">Travel / Luxury aesthetic — </w:t>
      </w:r>
      <w:r>
        <w:t>manufactured scenery, tourism partnerships. The "Dubai / golden-hour aesthetic" niche is especially strong.</w:t>
      </w:r>
    </w:p>
    <w:p w14:paraId="28302E06" w14:textId="77777777" w:rsidR="007359E2" w:rsidRDefault="00813118">
      <w:pPr>
        <w:pStyle w:val="ListParagraph"/>
        <w:numPr>
          <w:ilvl w:val="0"/>
          <w:numId w:val="3"/>
        </w:numPr>
        <w:spacing w:after="80" w:line="272" w:lineRule="auto"/>
      </w:pPr>
      <w:r>
        <w:rPr>
          <w:b/>
          <w:bCs/>
        </w:rPr>
        <w:t xml:space="preserve">Food &amp; Recipes — </w:t>
      </w:r>
      <w:r>
        <w:t>short reels, kitchen-gear affiliate.</w:t>
      </w:r>
    </w:p>
    <w:p w14:paraId="0E27B00A" w14:textId="77777777" w:rsidR="007359E2" w:rsidRDefault="007359E2">
      <w:pPr>
        <w:spacing w:after="120" w:line="276" w:lineRule="auto"/>
      </w:pPr>
    </w:p>
    <w:p w14:paraId="40F03D78" w14:textId="77777777" w:rsidR="007359E2" w:rsidRDefault="00813118">
      <w:pPr>
        <w:pStyle w:val="heading20"/>
      </w:pPr>
      <w:bookmarkStart w:id="11" w:name="_Toc238293866"/>
      <w:r>
        <w:t>🥈</w:t>
      </w:r>
      <w:r>
        <w:t xml:space="preserve"> Tier 2 — Niche, high RPM (most profitable per follower)</w:t>
      </w:r>
      <w:bookmarkEnd w:id="11"/>
    </w:p>
    <w:p w14:paraId="39B3B8AB" w14:textId="77777777" w:rsidR="007359E2" w:rsidRDefault="00813118">
      <w:pPr>
        <w:spacing w:after="120" w:line="276" w:lineRule="auto"/>
      </w:pPr>
      <w:r>
        <w:t>Finance &amp; investing, crypto / Web3, SaaS reviews, real estate &amp; architecture, career &amp; productivity — smaller audiences but the highest revenue per follower.</w:t>
      </w:r>
    </w:p>
    <w:p w14:paraId="799A8A08" w14:textId="77777777" w:rsidR="007359E2" w:rsidRDefault="00813118">
      <w:pPr>
        <w:pStyle w:val="heading20"/>
      </w:pPr>
      <w:bookmarkStart w:id="12" w:name="_Toc238293867"/>
      <w:r>
        <w:t>🥉</w:t>
      </w:r>
      <w:r>
        <w:t xml:space="preserve"> Tier 3 — Community &amp; creative</w:t>
      </w:r>
      <w:bookmarkEnd w:id="12"/>
    </w:p>
    <w:p w14:paraId="425C79B5" w14:textId="77777777" w:rsidR="007359E2" w:rsidRDefault="16651CB6">
      <w:pPr>
        <w:spacing w:after="120" w:line="276" w:lineRule="auto"/>
      </w:pPr>
      <w:r w:rsidRPr="16651CB6">
        <w:t>Anime / otaku, music / DJ, gaming &amp; VTubers, spirituality &amp; mindfulness — smaller reach but the tightest, most loyal communities.</w:t>
      </w:r>
    </w:p>
    <w:p w14:paraId="61AB7F7D" w14:textId="77777777" w:rsidR="007359E2" w:rsidRDefault="00813118">
      <w:pPr>
        <w:pStyle w:val="heading20"/>
      </w:pPr>
      <w:bookmarkStart w:id="13" w:name="_Toc238293868"/>
      <w:r>
        <w:t>💰</w:t>
      </w:r>
      <w:r>
        <w:t xml:space="preserve"> Highest ROI per follower</w:t>
      </w:r>
      <w:bookmarkEnd w:id="13"/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59E2" w14:paraId="56CBAA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7F0DA"/>
              <w:left w:val="single" w:sz="18" w:space="0" w:color="C9A227"/>
              <w:bottom w:val="single" w:sz="1" w:space="0" w:color="F7F0DA"/>
              <w:right w:val="single" w:sz="1" w:space="0" w:color="F7F0DA"/>
            </w:tcBorders>
            <w:shd w:val="clear" w:color="auto" w:fill="F7F0D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71864B3E" w14:textId="77777777" w:rsidR="007359E2" w:rsidRDefault="00813118">
            <w:pPr>
              <w:spacing w:after="60"/>
            </w:pPr>
            <w:r>
              <w:rPr>
                <w:b/>
                <w:bCs/>
                <w:color w:val="1F3A5F"/>
              </w:rPr>
              <w:t>Premium subscription content (subscription / glamour / NSFW)</w:t>
            </w:r>
          </w:p>
          <w:p w14:paraId="659A5640" w14:textId="77777777" w:rsidR="007359E2" w:rsidRDefault="00813118">
            <w:pPr>
              <w:spacing w:after="40" w:line="272" w:lineRule="auto"/>
            </w:pPr>
            <w:r>
              <w:t xml:space="preserve">Income per follower here is </w:t>
            </w:r>
            <w:r>
              <w:rPr>
                <w:b/>
                <w:bCs/>
              </w:rPr>
              <w:t>10–50× higher</w:t>
            </w:r>
            <w:r>
              <w:t xml:space="preserve"> than mainstream niches — but with limited platform exposure and stricter disclosure rules. This is effectively the hidden economic engine behind a large part of the market (see Section 6).</w:t>
            </w:r>
          </w:p>
        </w:tc>
      </w:tr>
    </w:tbl>
    <w:p w14:paraId="60061E4C" w14:textId="77777777" w:rsidR="007359E2" w:rsidRDefault="007359E2">
      <w:pPr>
        <w:spacing w:after="120" w:line="276" w:lineRule="auto"/>
      </w:pPr>
    </w:p>
    <w:p w14:paraId="57D53C8B" w14:textId="77777777" w:rsidR="007359E2" w:rsidRDefault="16651CB6">
      <w:pPr>
        <w:pStyle w:val="heading30"/>
      </w:pPr>
      <w:r w:rsidRPr="16651CB6">
        <w:t>Brand spend by category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359E2" w14:paraId="18941E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5A74F1" w14:textId="77777777" w:rsidR="007359E2" w:rsidRDefault="00813118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3FF60A" w14:textId="77777777" w:rsidR="007359E2" w:rsidRDefault="00813118">
            <w:r>
              <w:rPr>
                <w:b/>
                <w:bCs/>
                <w:color w:val="FFFFFF"/>
                <w:sz w:val="20"/>
                <w:szCs w:val="20"/>
              </w:rPr>
              <w:t>Share of brand spend</w:t>
            </w:r>
          </w:p>
        </w:tc>
      </w:tr>
      <w:tr w:rsidR="007359E2" w14:paraId="0D5A4D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8372F3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Beauty &amp; Fashion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A39CC1" w14:textId="77777777" w:rsidR="007359E2" w:rsidRDefault="00813118">
            <w:pPr>
              <w:spacing w:line="264" w:lineRule="auto"/>
            </w:pPr>
            <w:r>
              <w:rPr>
                <w:b/>
                <w:bCs/>
              </w:rPr>
              <w:t>38%</w:t>
            </w:r>
          </w:p>
        </w:tc>
      </w:tr>
      <w:tr w:rsidR="007359E2" w14:paraId="793A6E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2B14ED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Tech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981D12" w14:textId="77777777" w:rsidR="007359E2" w:rsidRDefault="00813118">
            <w:pPr>
              <w:spacing w:line="264" w:lineRule="auto"/>
            </w:pPr>
            <w:r>
              <w:rPr>
                <w:b/>
                <w:bCs/>
              </w:rPr>
              <w:t>22%</w:t>
            </w:r>
          </w:p>
        </w:tc>
      </w:tr>
      <w:tr w:rsidR="007359E2" w14:paraId="2EE492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D63340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Fitness / Wellness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DB2A6E" w14:textId="77777777" w:rsidR="007359E2" w:rsidRDefault="00813118">
            <w:pPr>
              <w:spacing w:line="264" w:lineRule="auto"/>
            </w:pPr>
            <w:r>
              <w:rPr>
                <w:b/>
                <w:bCs/>
              </w:rPr>
              <w:t>18%</w:t>
            </w:r>
          </w:p>
        </w:tc>
      </w:tr>
      <w:tr w:rsidR="007359E2" w14:paraId="6A3878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983C82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Food / Beverage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974B23" w14:textId="77777777" w:rsidR="007359E2" w:rsidRDefault="00813118">
            <w:pPr>
              <w:spacing w:line="264" w:lineRule="auto"/>
            </w:pPr>
            <w:r>
              <w:rPr>
                <w:b/>
                <w:bCs/>
              </w:rPr>
              <w:t>12%</w:t>
            </w:r>
          </w:p>
        </w:tc>
      </w:tr>
    </w:tbl>
    <w:p w14:paraId="44EAFD9C" w14:textId="77777777" w:rsidR="007359E2" w:rsidRDefault="00813118">
      <w:r>
        <w:br w:type="page"/>
      </w:r>
    </w:p>
    <w:p w14:paraId="32395E8F" w14:textId="77777777" w:rsidR="007359E2" w:rsidRDefault="00813118">
      <w:pPr>
        <w:pStyle w:val="heading10"/>
      </w:pPr>
      <w:bookmarkStart w:id="14" w:name="_Toc238293869"/>
      <w:r>
        <w:t>5. Audience Demographics</w:t>
      </w:r>
      <w:bookmarkEnd w:id="14"/>
    </w:p>
    <w:p w14:paraId="2F410C91" w14:textId="77777777" w:rsidR="007359E2" w:rsidRDefault="00813118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68% of market revenue </w:t>
      </w:r>
      <w:r>
        <w:t>comes from female-styled AI influencers.</w:t>
      </w:r>
    </w:p>
    <w:p w14:paraId="223CF9BE" w14:textId="77777777" w:rsidR="007359E2" w:rsidRDefault="16651CB6">
      <w:pPr>
        <w:pStyle w:val="ListParagraph"/>
        <w:numPr>
          <w:ilvl w:val="0"/>
          <w:numId w:val="2"/>
        </w:numPr>
        <w:spacing w:after="80" w:line="272" w:lineRule="auto"/>
      </w:pPr>
      <w:r w:rsidRPr="16651CB6">
        <w:rPr>
          <w:b/>
          <w:bCs/>
        </w:rPr>
        <w:t xml:space="preserve">Women aged 18–34 </w:t>
      </w:r>
      <w:r w:rsidRPr="16651CB6">
        <w:t xml:space="preserve">make up </w:t>
      </w:r>
      <w:r w:rsidRPr="16651CB6">
        <w:rPr>
          <w:b/>
          <w:bCs/>
        </w:rPr>
        <w:t xml:space="preserve">44.76% </w:t>
      </w:r>
      <w:r w:rsidRPr="16651CB6">
        <w:t>of Instagram followers — nearly double that of regular influencer accounts.</w:t>
      </w:r>
    </w:p>
    <w:p w14:paraId="3164C875" w14:textId="77777777" w:rsidR="007359E2" w:rsidRDefault="00813118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~58% of US consumers </w:t>
      </w:r>
      <w:r>
        <w:t xml:space="preserve">follow at least one virtual influencer, and </w:t>
      </w:r>
      <w:r>
        <w:rPr>
          <w:b/>
          <w:bCs/>
        </w:rPr>
        <w:t xml:space="preserve">35% of Gen Z </w:t>
      </w:r>
      <w:r>
        <w:t>have bought a product promoted by an AI character.</w:t>
      </w:r>
    </w:p>
    <w:p w14:paraId="672DF67F" w14:textId="77777777" w:rsidR="007359E2" w:rsidRDefault="00813118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Follower split by platform: </w:t>
      </w:r>
      <w:r>
        <w:t>YouTube 28.7%, Instagram 28.4%, TikTok 20.5%.</w:t>
      </w:r>
    </w:p>
    <w:p w14:paraId="4B94D5A5" w14:textId="77777777" w:rsidR="007359E2" w:rsidRDefault="007359E2">
      <w:pPr>
        <w:spacing w:after="120" w:line="276" w:lineRule="auto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59E2" w14:paraId="703B6B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EF2F7"/>
              <w:left w:val="single" w:sz="18" w:space="0" w:color="2E7D74"/>
              <w:bottom w:val="single" w:sz="1" w:space="0" w:color="EEF2F7"/>
              <w:right w:val="single" w:sz="1" w:space="0" w:color="EEF2F7"/>
            </w:tcBorders>
            <w:shd w:val="clear" w:color="auto" w:fill="EEF2F7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26AE2C84" w14:textId="77777777" w:rsidR="007359E2" w:rsidRDefault="00813118">
            <w:pPr>
              <w:spacing w:after="60"/>
            </w:pPr>
            <w:r>
              <w:rPr>
                <w:b/>
                <w:bCs/>
                <w:color w:val="1F3A5F"/>
              </w:rPr>
              <w:t>Platform difference that matters (2026 benchmark)</w:t>
            </w:r>
          </w:p>
          <w:p w14:paraId="58202AFD" w14:textId="77777777" w:rsidR="007359E2" w:rsidRDefault="00813118">
            <w:pPr>
              <w:spacing w:after="40" w:line="272" w:lineRule="auto"/>
            </w:pPr>
            <w:r>
              <w:rPr>
                <w:b/>
                <w:bCs/>
              </w:rPr>
              <w:t>TikTok still leads on engagement</w:t>
            </w:r>
            <w:r>
              <w:t xml:space="preserve"> (3.7%–4.25%, ~4× Instagram), while Instagram keeps declining (~0.48%–0.98% per static post — though Reels run 3–5× higher).</w:t>
            </w:r>
          </w:p>
          <w:p w14:paraId="5321F81F" w14:textId="77777777" w:rsidR="007359E2" w:rsidRDefault="00813118">
            <w:pPr>
              <w:spacing w:after="40" w:line="272" w:lineRule="auto"/>
            </w:pPr>
            <w:r>
              <w:rPr>
                <w:b/>
                <w:bCs/>
              </w:rPr>
              <w:t xml:space="preserve">Takeaway: </w:t>
            </w:r>
            <w:r>
              <w:t>TikTok for growth, subscription for income.</w:t>
            </w:r>
          </w:p>
        </w:tc>
      </w:tr>
    </w:tbl>
    <w:p w14:paraId="3DEEC669" w14:textId="77777777" w:rsidR="007359E2" w:rsidRDefault="00813118">
      <w:r>
        <w:br w:type="page"/>
      </w:r>
    </w:p>
    <w:p w14:paraId="1DC1AFBE" w14:textId="77777777" w:rsidR="007359E2" w:rsidRDefault="16651CB6">
      <w:pPr>
        <w:pStyle w:val="heading10"/>
      </w:pPr>
      <w:bookmarkStart w:id="15" w:name="_Toc238293870"/>
      <w:r w:rsidRPr="16651CB6">
        <w:t>6. Monetisation — Where the Money Flows</w:t>
      </w:r>
      <w:bookmarkEnd w:id="15"/>
    </w:p>
    <w:p w14:paraId="04CB02C5" w14:textId="77777777" w:rsidR="007359E2" w:rsidRDefault="00813118">
      <w:pPr>
        <w:spacing w:after="120" w:line="276" w:lineRule="auto"/>
      </w:pPr>
      <w:r>
        <w:t xml:space="preserve">Beyond brand deals, </w:t>
      </w:r>
      <w:r>
        <w:rPr>
          <w:b/>
          <w:bCs/>
        </w:rPr>
        <w:t>subscription platforms</w:t>
      </w:r>
      <w:r>
        <w:t xml:space="preserve"> are a major revenue engine:</w:t>
      </w:r>
    </w:p>
    <w:p w14:paraId="29ADC1DE" w14:textId="77777777" w:rsidR="007359E2" w:rsidRDefault="16651CB6">
      <w:pPr>
        <w:pStyle w:val="ListParagraph"/>
        <w:numPr>
          <w:ilvl w:val="0"/>
          <w:numId w:val="2"/>
        </w:numPr>
        <w:spacing w:after="80" w:line="272" w:lineRule="auto"/>
      </w:pPr>
      <w:r w:rsidRPr="16651CB6">
        <w:rPr>
          <w:b/>
          <w:bCs/>
        </w:rPr>
        <w:t xml:space="preserve">Fanvue </w:t>
      </w:r>
      <w:r w:rsidRPr="16651CB6">
        <w:t xml:space="preserve">has positioned itself as the leading AI-friendly platform: </w:t>
      </w:r>
      <w:r w:rsidRPr="16651CB6">
        <w:rPr>
          <w:b/>
          <w:bCs/>
        </w:rPr>
        <w:t xml:space="preserve">200,000+ creators, 17M monthly users, ~$100M annual revenue (+150% YoY), </w:t>
      </w:r>
      <w:r w:rsidRPr="16651CB6">
        <w:t xml:space="preserve">and a </w:t>
      </w:r>
      <w:r w:rsidRPr="16651CB6">
        <w:rPr>
          <w:b/>
          <w:bCs/>
        </w:rPr>
        <w:t xml:space="preserve">$22M Series A </w:t>
      </w:r>
      <w:r w:rsidRPr="16651CB6">
        <w:t>in January 2026.</w:t>
      </w:r>
    </w:p>
    <w:p w14:paraId="21A07198" w14:textId="77777777" w:rsidR="007359E2" w:rsidRDefault="00813118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Payout model: </w:t>
      </w:r>
      <w:r>
        <w:t xml:space="preserve">creators keep </w:t>
      </w:r>
      <w:r>
        <w:rPr>
          <w:b/>
          <w:bCs/>
        </w:rPr>
        <w:t xml:space="preserve">85% </w:t>
      </w:r>
      <w:r>
        <w:t>in year one, then 80% (same as OnlyFans but faster payout — 7 days vs. 21).</w:t>
      </w:r>
    </w:p>
    <w:p w14:paraId="48373F50" w14:textId="77777777" w:rsidR="007359E2" w:rsidRDefault="16651CB6">
      <w:pPr>
        <w:pStyle w:val="ListParagraph"/>
        <w:numPr>
          <w:ilvl w:val="0"/>
          <w:numId w:val="2"/>
        </w:numPr>
        <w:spacing w:after="80" w:line="272" w:lineRule="auto"/>
      </w:pPr>
      <w:r w:rsidRPr="16651CB6">
        <w:rPr>
          <w:b/>
          <w:bCs/>
        </w:rPr>
        <w:t xml:space="preserve">Realistic income ranges: </w:t>
      </w:r>
      <w:r w:rsidRPr="16651CB6">
        <w:t xml:space="preserve">beginners $50–$500/month; established $2K–$10K; top 1% / agencies </w:t>
      </w:r>
      <w:r w:rsidRPr="16651CB6">
        <w:rPr>
          <w:b/>
          <w:bCs/>
        </w:rPr>
        <w:t>$30K–$60K+/month.</w:t>
      </w:r>
    </w:p>
    <w:p w14:paraId="3656B9AB" w14:textId="77777777" w:rsidR="007359E2" w:rsidRDefault="007359E2">
      <w:pPr>
        <w:spacing w:after="120" w:line="276" w:lineRule="auto"/>
      </w:pPr>
    </w:p>
    <w:p w14:paraId="77DA745E" w14:textId="77777777" w:rsidR="007359E2" w:rsidRDefault="00813118">
      <w:pPr>
        <w:pStyle w:val="heading30"/>
      </w:pPr>
      <w:r>
        <w:t>Typical revenue mix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359E2" w14:paraId="673F5E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582179" w14:textId="77777777" w:rsidR="007359E2" w:rsidRDefault="00813118">
            <w:r>
              <w:rPr>
                <w:b/>
                <w:bCs/>
                <w:color w:val="FFFFFF"/>
                <w:sz w:val="20"/>
                <w:szCs w:val="20"/>
              </w:rPr>
              <w:t>Stream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6D0332" w14:textId="77777777" w:rsidR="007359E2" w:rsidRDefault="00813118">
            <w:r>
              <w:rPr>
                <w:b/>
                <w:bCs/>
                <w:color w:val="FFFFFF"/>
                <w:sz w:val="20"/>
                <w:szCs w:val="20"/>
              </w:rPr>
              <w:t>Share of income</w:t>
            </w:r>
          </w:p>
        </w:tc>
      </w:tr>
      <w:tr w:rsidR="007359E2" w14:paraId="5CD046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60122D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Subscriptions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4B5C9E" w14:textId="77777777" w:rsidR="007359E2" w:rsidRDefault="00813118">
            <w:pPr>
              <w:spacing w:line="264" w:lineRule="auto"/>
            </w:pPr>
            <w:r>
              <w:rPr>
                <w:b/>
                <w:bCs/>
              </w:rPr>
              <w:t>~60%</w:t>
            </w:r>
          </w:p>
        </w:tc>
      </w:tr>
      <w:tr w:rsidR="007359E2" w14:paraId="78325F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2EF277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PPV / custom content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DCD14A" w14:textId="77777777" w:rsidR="007359E2" w:rsidRDefault="00813118">
            <w:pPr>
              <w:spacing w:line="264" w:lineRule="auto"/>
            </w:pPr>
            <w:r>
              <w:rPr>
                <w:b/>
                <w:bCs/>
              </w:rPr>
              <w:t>~20%</w:t>
            </w:r>
          </w:p>
        </w:tc>
      </w:tr>
      <w:tr w:rsidR="007359E2" w14:paraId="3BC740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93E6A9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Tips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4EDC0B" w14:textId="77777777" w:rsidR="007359E2" w:rsidRDefault="00813118">
            <w:pPr>
              <w:spacing w:line="264" w:lineRule="auto"/>
            </w:pPr>
            <w:r>
              <w:rPr>
                <w:b/>
                <w:bCs/>
              </w:rPr>
              <w:t>~10%</w:t>
            </w:r>
          </w:p>
        </w:tc>
      </w:tr>
      <w:tr w:rsidR="007359E2" w14:paraId="7A4F15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4714AC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Brand collaborations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075B06" w14:textId="77777777" w:rsidR="007359E2" w:rsidRDefault="00813118">
            <w:pPr>
              <w:spacing w:line="264" w:lineRule="auto"/>
            </w:pPr>
            <w:r>
              <w:rPr>
                <w:b/>
                <w:bCs/>
              </w:rPr>
              <w:t>~10%</w:t>
            </w:r>
          </w:p>
        </w:tc>
      </w:tr>
    </w:tbl>
    <w:p w14:paraId="45FB0818" w14:textId="77777777" w:rsidR="007359E2" w:rsidRDefault="00813118">
      <w:r>
        <w:br w:type="page"/>
      </w:r>
    </w:p>
    <w:p w14:paraId="61CC70E1" w14:textId="77777777" w:rsidR="007359E2" w:rsidRDefault="00813118">
      <w:pPr>
        <w:pStyle w:val="heading10"/>
      </w:pPr>
      <w:bookmarkStart w:id="16" w:name="_Toc238293871"/>
      <w:r>
        <w:t>7. Leading Players — Case Studies</w:t>
      </w:r>
      <w:bookmarkEnd w:id="16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100"/>
        <w:gridCol w:w="2700"/>
        <w:gridCol w:w="2860"/>
      </w:tblGrid>
      <w:tr w:rsidR="007359E2" w14:paraId="6F5983FB" w14:textId="77777777" w:rsidTr="16651C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85CB68" w14:textId="77777777" w:rsidR="007359E2" w:rsidRDefault="00813118">
            <w:r>
              <w:rPr>
                <w:b/>
                <w:bCs/>
                <w:color w:val="FFFFFF"/>
                <w:sz w:val="20"/>
                <w:szCs w:val="20"/>
              </w:rPr>
              <w:t>Character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7F032B" w14:textId="77777777" w:rsidR="007359E2" w:rsidRDefault="00813118">
            <w:r>
              <w:rPr>
                <w:b/>
                <w:bCs/>
                <w:color w:val="FFFFFF"/>
                <w:sz w:val="20"/>
                <w:szCs w:val="20"/>
              </w:rPr>
              <w:t>Origin / Creator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01D074" w14:textId="77777777" w:rsidR="007359E2" w:rsidRDefault="00813118">
            <w:r>
              <w:rPr>
                <w:b/>
                <w:bCs/>
                <w:color w:val="FFFFFF"/>
                <w:sz w:val="20"/>
                <w:szCs w:val="20"/>
              </w:rPr>
              <w:t>Scale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E73FCA" w14:textId="77777777" w:rsidR="007359E2" w:rsidRDefault="00813118">
            <w:r>
              <w:rPr>
                <w:b/>
                <w:bCs/>
                <w:color w:val="FFFFFF"/>
                <w:sz w:val="20"/>
                <w:szCs w:val="20"/>
              </w:rPr>
              <w:t>Est. earnings</w:t>
            </w:r>
          </w:p>
        </w:tc>
      </w:tr>
      <w:tr w:rsidR="007359E2" w14:paraId="7C27ED68" w14:textId="77777777" w:rsidTr="16651CB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9D37B1" w14:textId="77777777" w:rsidR="007359E2" w:rsidRDefault="00813118">
            <w:pPr>
              <w:spacing w:line="264" w:lineRule="auto"/>
            </w:pPr>
            <w:r>
              <w:rPr>
                <w:b/>
                <w:bCs/>
              </w:rPr>
              <w:t>Lil Miquela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108E95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USA (Brud, 2016)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C766D7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2.5M IG + 3.4M TikTok; the pioneer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3985EA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~$2.7M/yr; valued ~$16M</w:t>
            </w:r>
          </w:p>
        </w:tc>
      </w:tr>
      <w:tr w:rsidR="007359E2" w14:paraId="6C78D14B" w14:textId="77777777" w:rsidTr="16651CB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733B35" w14:textId="77777777" w:rsidR="007359E2" w:rsidRDefault="16651CB6">
            <w:pPr>
              <w:spacing w:line="264" w:lineRule="auto"/>
            </w:pPr>
            <w:r w:rsidRPr="16651CB6">
              <w:rPr>
                <w:b/>
                <w:bCs/>
              </w:rPr>
              <w:t>Lu do Magalu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212F33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Brazil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196B7E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30M+ followers; commerce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19DCC8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~$2.5M across 74 collabs (~$34K/post)</w:t>
            </w:r>
          </w:p>
        </w:tc>
      </w:tr>
      <w:tr w:rsidR="007359E2" w14:paraId="3EFB5BD3" w14:textId="77777777" w:rsidTr="16651CB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D0FEA4" w14:textId="77777777" w:rsidR="007359E2" w:rsidRDefault="00813118">
            <w:pPr>
              <w:spacing w:line="264" w:lineRule="auto"/>
            </w:pPr>
            <w:r>
              <w:rPr>
                <w:b/>
                <w:bCs/>
              </w:rPr>
              <w:t>Aitana López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EC503B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Spain (The Clueless)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ECD65C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500K+ IG; fitness/gaming, pink hair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2544DE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€10K–15K/month</w:t>
            </w:r>
          </w:p>
        </w:tc>
      </w:tr>
      <w:tr w:rsidR="007359E2" w14:paraId="0BD9B8F1" w14:textId="77777777" w:rsidTr="16651CB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2BD339" w14:textId="77777777" w:rsidR="007359E2" w:rsidRDefault="00813118">
            <w:pPr>
              <w:spacing w:line="264" w:lineRule="auto"/>
            </w:pPr>
            <w:r>
              <w:rPr>
                <w:b/>
                <w:bCs/>
              </w:rPr>
              <w:t>Emily Pellegrini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8E4791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53D60A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Revealed as AI, then grew faster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19F9F6" w14:textId="77777777" w:rsidR="007359E2" w:rsidRDefault="16651CB6">
            <w:pPr>
              <w:spacing w:line="264" w:lineRule="auto"/>
            </w:pPr>
            <w:r w:rsidRPr="16651CB6">
              <w:rPr>
                <w:sz w:val="20"/>
                <w:szCs w:val="20"/>
              </w:rPr>
              <w:t>~$34K/month (Fanvue)</w:t>
            </w:r>
          </w:p>
        </w:tc>
      </w:tr>
      <w:tr w:rsidR="007359E2" w14:paraId="6BFB9ACC" w14:textId="77777777" w:rsidTr="16651CB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8E95B8" w14:textId="77777777" w:rsidR="007359E2" w:rsidRDefault="16651CB6">
            <w:pPr>
              <w:spacing w:line="264" w:lineRule="auto"/>
            </w:pPr>
            <w:r w:rsidRPr="16651CB6">
              <w:rPr>
                <w:b/>
                <w:bCs/>
              </w:rPr>
              <w:t>Noonoouri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5617BB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Germany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0ED2D1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3D-style character, signed to Warner Music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175381" w14:textId="77777777" w:rsidR="007359E2" w:rsidRDefault="00813118">
            <w:pPr>
              <w:spacing w:line="264" w:lineRule="auto"/>
            </w:pPr>
            <w:r>
              <w:rPr>
                <w:sz w:val="20"/>
                <w:szCs w:val="20"/>
              </w:rPr>
              <w:t>~$400K/year</w:t>
            </w:r>
          </w:p>
        </w:tc>
      </w:tr>
    </w:tbl>
    <w:p w14:paraId="049F31CB" w14:textId="77777777" w:rsidR="007359E2" w:rsidRDefault="007359E2">
      <w:pPr>
        <w:spacing w:after="120" w:line="276" w:lineRule="auto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59E2" w14:paraId="68769C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EF2F7"/>
              <w:left w:val="single" w:sz="18" w:space="0" w:color="2E7D74"/>
              <w:bottom w:val="single" w:sz="1" w:space="0" w:color="EEF2F7"/>
              <w:right w:val="single" w:sz="1" w:space="0" w:color="EEF2F7"/>
            </w:tcBorders>
            <w:shd w:val="clear" w:color="auto" w:fill="EEF2F7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75338D1B" w14:textId="77777777" w:rsidR="007359E2" w:rsidRDefault="00813118">
            <w:pPr>
              <w:spacing w:after="60"/>
            </w:pPr>
            <w:r>
              <w:rPr>
                <w:b/>
                <w:bCs/>
                <w:color w:val="1F3A5F"/>
              </w:rPr>
              <w:t>Common thread across every success</w:t>
            </w:r>
          </w:p>
          <w:p w14:paraId="01C60F34" w14:textId="77777777" w:rsidR="007359E2" w:rsidRDefault="00813118">
            <w:pPr>
              <w:spacing w:after="40" w:line="272" w:lineRule="auto"/>
            </w:pPr>
            <w:r>
              <w:rPr>
                <w:b/>
                <w:bCs/>
              </w:rPr>
              <w:t>Locked visual consistency</w:t>
            </w:r>
            <w:r>
              <w:t xml:space="preserve"> of the character, a clear niche, a daily posting cadence, and at least </w:t>
            </w:r>
            <w:r>
              <w:rPr>
                <w:b/>
                <w:bCs/>
              </w:rPr>
              <w:t>two income streams.</w:t>
            </w:r>
          </w:p>
        </w:tc>
      </w:tr>
    </w:tbl>
    <w:p w14:paraId="53128261" w14:textId="77777777" w:rsidR="007359E2" w:rsidRDefault="00813118">
      <w:r>
        <w:br w:type="page"/>
      </w:r>
    </w:p>
    <w:p w14:paraId="12435FBF" w14:textId="77777777" w:rsidR="007359E2" w:rsidRDefault="00813118">
      <w:pPr>
        <w:pStyle w:val="heading10"/>
      </w:pPr>
      <w:bookmarkStart w:id="17" w:name="_Toc238293872"/>
      <w:r>
        <w:t>8. Key Takeaways</w:t>
      </w:r>
      <w:bookmarkEnd w:id="17"/>
    </w:p>
    <w:p w14:paraId="12E8BA09" w14:textId="77777777" w:rsidR="007359E2" w:rsidRDefault="00813118">
      <w:pPr>
        <w:pStyle w:val="ListParagraph"/>
        <w:numPr>
          <w:ilvl w:val="0"/>
          <w:numId w:val="3"/>
        </w:numPr>
        <w:spacing w:after="80" w:line="272" w:lineRule="auto"/>
      </w:pPr>
      <w:r>
        <w:rPr>
          <w:b/>
          <w:bCs/>
        </w:rPr>
        <w:t xml:space="preserve">The gap is 10×, not 10%. </w:t>
      </w:r>
      <w:r>
        <w:t>Niche choice is the single most consequential decision — fitness/beauty/fashion for reach and brands; premium/subscription for revenue per follower.</w:t>
      </w:r>
    </w:p>
    <w:p w14:paraId="6CAAE692" w14:textId="77777777" w:rsidR="007359E2" w:rsidRDefault="00813118">
      <w:pPr>
        <w:pStyle w:val="ListParagraph"/>
        <w:numPr>
          <w:ilvl w:val="0"/>
          <w:numId w:val="3"/>
        </w:numPr>
        <w:spacing w:after="80" w:line="272" w:lineRule="auto"/>
      </w:pPr>
      <w:r>
        <w:rPr>
          <w:b/>
          <w:bCs/>
        </w:rPr>
        <w:t xml:space="preserve">Transparency pays. </w:t>
      </w:r>
      <w:r>
        <w:t>Audiences reward honest AI disclosure; it also stays ahead of tightening regulation.</w:t>
      </w:r>
    </w:p>
    <w:p w14:paraId="2C56A947" w14:textId="77777777" w:rsidR="007359E2" w:rsidRDefault="00813118">
      <w:pPr>
        <w:pStyle w:val="ListParagraph"/>
        <w:numPr>
          <w:ilvl w:val="0"/>
          <w:numId w:val="3"/>
        </w:numPr>
        <w:spacing w:after="80" w:line="272" w:lineRule="auto"/>
      </w:pPr>
      <w:r>
        <w:rPr>
          <w:b/>
          <w:bCs/>
        </w:rPr>
        <w:t xml:space="preserve">TikTok for growth, subscription for income. </w:t>
      </w:r>
      <w:r>
        <w:t>Organic reach is still strongest on TikTok, but the real money is on subscription platforms.</w:t>
      </w:r>
    </w:p>
    <w:p w14:paraId="299959D7" w14:textId="77777777" w:rsidR="007359E2" w:rsidRDefault="00813118">
      <w:pPr>
        <w:pStyle w:val="ListParagraph"/>
        <w:numPr>
          <w:ilvl w:val="0"/>
          <w:numId w:val="3"/>
        </w:numPr>
        <w:spacing w:after="80" w:line="272" w:lineRule="auto"/>
      </w:pPr>
      <w:r>
        <w:rPr>
          <w:b/>
          <w:bCs/>
        </w:rPr>
        <w:t xml:space="preserve">Watch the fraud risk. </w:t>
      </w:r>
      <w:r>
        <w:t>Influencer-marketing fraud hit $4.8B in 2026, of which $2.1B was synthetic-AI fraud — an important credibility consideration.</w:t>
      </w:r>
    </w:p>
    <w:p w14:paraId="62486C05" w14:textId="77777777" w:rsidR="007359E2" w:rsidRDefault="007359E2">
      <w:pPr>
        <w:spacing w:after="120" w:line="276" w:lineRule="auto"/>
      </w:pPr>
    </w:p>
    <w:p w14:paraId="6B05F393" w14:textId="77777777" w:rsidR="007359E2" w:rsidRDefault="00813118">
      <w:pPr>
        <w:pStyle w:val="heading10"/>
      </w:pPr>
      <w:bookmarkStart w:id="18" w:name="_Toc238293873"/>
      <w:r>
        <w:t>9. Sources &amp; Reliability Note</w:t>
      </w:r>
      <w:bookmarkEnd w:id="18"/>
    </w:p>
    <w:p w14:paraId="56698C61" w14:textId="77777777" w:rsidR="007359E2" w:rsidRDefault="16651CB6">
      <w:pPr>
        <w:spacing w:after="120" w:line="276" w:lineRule="auto"/>
      </w:pPr>
      <w:r w:rsidRPr="16651CB6">
        <w:t>This report synthesises 2025–2026 material from the following types of sources, cited in-chat alongside each figure:</w:t>
      </w:r>
    </w:p>
    <w:p w14:paraId="769CD3C7" w14:textId="77777777" w:rsidR="007359E2" w:rsidRDefault="16651CB6">
      <w:pPr>
        <w:pStyle w:val="ListParagraph"/>
        <w:numPr>
          <w:ilvl w:val="0"/>
          <w:numId w:val="2"/>
        </w:numPr>
        <w:spacing w:after="80" w:line="272" w:lineRule="auto"/>
      </w:pPr>
      <w:r w:rsidRPr="16651CB6">
        <w:rPr>
          <w:b/>
          <w:bCs/>
        </w:rPr>
        <w:t xml:space="preserve">Industry &amp; market reports: </w:t>
      </w:r>
      <w:r w:rsidRPr="16651CB6">
        <w:t>The Business Research Company, SQ Magazine, Grand View Research, HypeAuditor.</w:t>
      </w:r>
    </w:p>
    <w:p w14:paraId="7DB9F0B3" w14:textId="77777777" w:rsidR="007359E2" w:rsidRDefault="16651CB6">
      <w:pPr>
        <w:pStyle w:val="ListParagraph"/>
        <w:numPr>
          <w:ilvl w:val="0"/>
          <w:numId w:val="2"/>
        </w:numPr>
        <w:spacing w:after="80" w:line="272" w:lineRule="auto"/>
      </w:pPr>
      <w:r w:rsidRPr="16651CB6">
        <w:rPr>
          <w:b/>
          <w:bCs/>
        </w:rPr>
        <w:t xml:space="preserve">Platform analytics &amp; benchmarks: </w:t>
      </w:r>
      <w:r w:rsidRPr="16651CB6">
        <w:t>2026 engagement benchmarks for TikTok and Instagram; Fanvue platform data.</w:t>
      </w:r>
    </w:p>
    <w:p w14:paraId="347943F9" w14:textId="77777777" w:rsidR="007359E2" w:rsidRDefault="00813118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Academic studies: </w:t>
      </w:r>
      <w:r>
        <w:t>Journal of Computer-Mediated Communication (2025); MDPI (n=357); Wharton; Journal of the Academy of Marketing Science; PRISMA review (49 studies).</w:t>
      </w:r>
    </w:p>
    <w:p w14:paraId="4101652C" w14:textId="77777777" w:rsidR="007359E2" w:rsidRDefault="007359E2">
      <w:pPr>
        <w:spacing w:after="120" w:line="276" w:lineRule="auto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59E2" w14:paraId="2873B1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7F0DA"/>
              <w:left w:val="single" w:sz="18" w:space="0" w:color="C9A227"/>
              <w:bottom w:val="single" w:sz="1" w:space="0" w:color="F7F0DA"/>
              <w:right w:val="single" w:sz="1" w:space="0" w:color="F7F0DA"/>
            </w:tcBorders>
            <w:shd w:val="clear" w:color="auto" w:fill="F7F0D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5024A113" w14:textId="77777777" w:rsidR="007359E2" w:rsidRDefault="00813118">
            <w:pPr>
              <w:spacing w:after="60"/>
            </w:pPr>
            <w:r>
              <w:rPr>
                <w:b/>
                <w:bCs/>
                <w:color w:val="1F3A5F"/>
              </w:rPr>
              <w:t>Reliability reminder</w:t>
            </w:r>
          </w:p>
          <w:p w14:paraId="65B996CB" w14:textId="77777777" w:rsidR="007359E2" w:rsidRDefault="00813118">
            <w:pPr>
              <w:spacing w:after="40" w:line="272" w:lineRule="auto"/>
            </w:pPr>
            <w:r>
              <w:t xml:space="preserve">Figures vary because sources define "AI influencer" differently. Where numbers conflict, treat them as </w:t>
            </w:r>
            <w:r>
              <w:rPr>
                <w:b/>
                <w:bCs/>
              </w:rPr>
              <w:t>directional ranges, not precise values</w:t>
            </w:r>
            <w:r>
              <w:t>. The consistent signals — ~40% growth, ~3× engagement, and the reach-vs-revenue trade-off — are the reliable conclusions to build on.</w:t>
            </w:r>
          </w:p>
        </w:tc>
      </w:tr>
    </w:tbl>
    <w:p w14:paraId="4F5CA3BD" w14:textId="77777777" w:rsidR="007359E2" w:rsidRDefault="00813118">
      <w:pPr>
        <w:spacing w:before="240"/>
      </w:pPr>
      <w:r>
        <w:rPr>
          <w:i/>
          <w:iCs/>
          <w:color w:val="666666"/>
          <w:sz w:val="18"/>
          <w:szCs w:val="18"/>
        </w:rPr>
        <w:t>Compiled by Microsoft Copilot for Nicole, 22 August 2026. Data current as of the 2025–2026 sources cited in the accompanying chat.</w:t>
      </w:r>
    </w:p>
    <w:sectPr w:rsidR="007359E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09305" w14:textId="77777777" w:rsidR="00813118" w:rsidRDefault="00813118">
      <w:r>
        <w:separator/>
      </w:r>
    </w:p>
  </w:endnote>
  <w:endnote w:type="continuationSeparator" w:id="0">
    <w:p w14:paraId="277C0C28" w14:textId="77777777" w:rsidR="00813118" w:rsidRDefault="00813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85454" w14:textId="433F0C9C" w:rsidR="007359E2" w:rsidRDefault="16651CB6" w:rsidP="16651CB6">
    <w:pPr>
      <w:jc w:val="center"/>
    </w:pPr>
    <w:r w:rsidRPr="16651CB6">
      <w:rPr>
        <w:color w:val="666666"/>
        <w:sz w:val="16"/>
        <w:szCs w:val="16"/>
      </w:rPr>
      <w:t xml:space="preserve">Market Research  •  Page </w:t>
    </w:r>
    <w:r w:rsidR="00813118" w:rsidRPr="16651CB6">
      <w:rPr>
        <w:color w:val="666666"/>
        <w:sz w:val="16"/>
        <w:szCs w:val="16"/>
      </w:rPr>
      <w:fldChar w:fldCharType="begin"/>
    </w:r>
    <w:r w:rsidR="00813118" w:rsidRPr="16651CB6">
      <w:rPr>
        <w:color w:val="666666"/>
        <w:sz w:val="16"/>
        <w:szCs w:val="16"/>
      </w:rPr>
      <w:instrText>PAGE</w:instrText>
    </w:r>
    <w:r w:rsidR="00813118" w:rsidRPr="16651CB6">
      <w:rPr>
        <w:color w:val="666666"/>
        <w:sz w:val="16"/>
        <w:szCs w:val="16"/>
      </w:rPr>
      <w:fldChar w:fldCharType="separate"/>
    </w:r>
    <w:r w:rsidR="00665B93">
      <w:rPr>
        <w:noProof/>
        <w:color w:val="666666"/>
        <w:sz w:val="16"/>
        <w:szCs w:val="16"/>
      </w:rPr>
      <w:t>1</w:t>
    </w:r>
    <w:r w:rsidR="00813118" w:rsidRPr="16651CB6"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60C0B" w14:textId="77777777" w:rsidR="00813118" w:rsidRDefault="00813118">
      <w:r>
        <w:separator/>
      </w:r>
    </w:p>
  </w:footnote>
  <w:footnote w:type="continuationSeparator" w:id="0">
    <w:p w14:paraId="47F0320B" w14:textId="77777777" w:rsidR="00813118" w:rsidRDefault="008131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36A55" w14:textId="77777777" w:rsidR="007359E2" w:rsidRDefault="16651CB6">
    <w:pPr>
      <w:jc w:val="right"/>
    </w:pPr>
    <w:r w:rsidRPr="16651CB6">
      <w:rPr>
        <w:color w:val="666666"/>
        <w:sz w:val="16"/>
        <w:szCs w:val="16"/>
      </w:rPr>
      <w:t>AI Influencers  •  Market Research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3EB2"/>
    <w:multiLevelType w:val="hybridMultilevel"/>
    <w:tmpl w:val="F5B27680"/>
    <w:lvl w:ilvl="0" w:tplc="6BCE1D88">
      <w:start w:val="1"/>
      <w:numFmt w:val="bullet"/>
      <w:lvlText w:val="•"/>
      <w:lvlJc w:val="left"/>
      <w:pPr>
        <w:ind w:left="460" w:hanging="260"/>
      </w:pPr>
    </w:lvl>
    <w:lvl w:ilvl="1" w:tplc="5C2EBC3C">
      <w:numFmt w:val="decimal"/>
      <w:lvlText w:val=""/>
      <w:lvlJc w:val="left"/>
    </w:lvl>
    <w:lvl w:ilvl="2" w:tplc="CD4A0A54">
      <w:numFmt w:val="decimal"/>
      <w:lvlText w:val=""/>
      <w:lvlJc w:val="left"/>
    </w:lvl>
    <w:lvl w:ilvl="3" w:tplc="B10814E2">
      <w:numFmt w:val="decimal"/>
      <w:lvlText w:val=""/>
      <w:lvlJc w:val="left"/>
    </w:lvl>
    <w:lvl w:ilvl="4" w:tplc="A82AE590">
      <w:numFmt w:val="decimal"/>
      <w:lvlText w:val=""/>
      <w:lvlJc w:val="left"/>
    </w:lvl>
    <w:lvl w:ilvl="5" w:tplc="4656A2A0">
      <w:numFmt w:val="decimal"/>
      <w:lvlText w:val=""/>
      <w:lvlJc w:val="left"/>
    </w:lvl>
    <w:lvl w:ilvl="6" w:tplc="79CACAD0">
      <w:numFmt w:val="decimal"/>
      <w:lvlText w:val=""/>
      <w:lvlJc w:val="left"/>
    </w:lvl>
    <w:lvl w:ilvl="7" w:tplc="23001440">
      <w:numFmt w:val="decimal"/>
      <w:lvlText w:val=""/>
      <w:lvlJc w:val="left"/>
    </w:lvl>
    <w:lvl w:ilvl="8" w:tplc="60DAF03C">
      <w:numFmt w:val="decimal"/>
      <w:lvlText w:val=""/>
      <w:lvlJc w:val="left"/>
    </w:lvl>
  </w:abstractNum>
  <w:abstractNum w:abstractNumId="1" w15:restartNumberingAfterBreak="0">
    <w:nsid w:val="3BEC2713"/>
    <w:multiLevelType w:val="hybridMultilevel"/>
    <w:tmpl w:val="DD220FB6"/>
    <w:lvl w:ilvl="0" w:tplc="FCE68AEE">
      <w:start w:val="1"/>
      <w:numFmt w:val="bullet"/>
      <w:lvlText w:val="●"/>
      <w:lvlJc w:val="left"/>
      <w:pPr>
        <w:ind w:left="720" w:hanging="360"/>
      </w:pPr>
    </w:lvl>
    <w:lvl w:ilvl="1" w:tplc="54661F68">
      <w:start w:val="1"/>
      <w:numFmt w:val="bullet"/>
      <w:lvlText w:val="○"/>
      <w:lvlJc w:val="left"/>
      <w:pPr>
        <w:ind w:left="1440" w:hanging="360"/>
      </w:pPr>
    </w:lvl>
    <w:lvl w:ilvl="2" w:tplc="1C6A7CF2">
      <w:start w:val="1"/>
      <w:numFmt w:val="bullet"/>
      <w:lvlText w:val="■"/>
      <w:lvlJc w:val="left"/>
      <w:pPr>
        <w:ind w:left="2160" w:hanging="360"/>
      </w:pPr>
    </w:lvl>
    <w:lvl w:ilvl="3" w:tplc="B9884D22">
      <w:start w:val="1"/>
      <w:numFmt w:val="bullet"/>
      <w:lvlText w:val="●"/>
      <w:lvlJc w:val="left"/>
      <w:pPr>
        <w:ind w:left="2880" w:hanging="360"/>
      </w:pPr>
    </w:lvl>
    <w:lvl w:ilvl="4" w:tplc="94A4EADA">
      <w:start w:val="1"/>
      <w:numFmt w:val="bullet"/>
      <w:lvlText w:val="○"/>
      <w:lvlJc w:val="left"/>
      <w:pPr>
        <w:ind w:left="3600" w:hanging="360"/>
      </w:pPr>
    </w:lvl>
    <w:lvl w:ilvl="5" w:tplc="2AE288A0">
      <w:start w:val="1"/>
      <w:numFmt w:val="bullet"/>
      <w:lvlText w:val="■"/>
      <w:lvlJc w:val="left"/>
      <w:pPr>
        <w:ind w:left="4320" w:hanging="360"/>
      </w:pPr>
    </w:lvl>
    <w:lvl w:ilvl="6" w:tplc="F30822CC">
      <w:start w:val="1"/>
      <w:numFmt w:val="bullet"/>
      <w:lvlText w:val="●"/>
      <w:lvlJc w:val="left"/>
      <w:pPr>
        <w:ind w:left="5040" w:hanging="360"/>
      </w:pPr>
    </w:lvl>
    <w:lvl w:ilvl="7" w:tplc="682CF536">
      <w:start w:val="1"/>
      <w:numFmt w:val="bullet"/>
      <w:lvlText w:val="●"/>
      <w:lvlJc w:val="left"/>
      <w:pPr>
        <w:ind w:left="5760" w:hanging="360"/>
      </w:pPr>
    </w:lvl>
    <w:lvl w:ilvl="8" w:tplc="E326A6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F68D99"/>
    <w:multiLevelType w:val="hybridMultilevel"/>
    <w:tmpl w:val="0FF46814"/>
    <w:lvl w:ilvl="0" w:tplc="1EB0B46C">
      <w:start w:val="1"/>
      <w:numFmt w:val="decimal"/>
      <w:lvlText w:val="%1."/>
      <w:lvlJc w:val="left"/>
      <w:pPr>
        <w:ind w:left="460" w:hanging="260"/>
      </w:pPr>
    </w:lvl>
    <w:lvl w:ilvl="1" w:tplc="30DCB32E">
      <w:numFmt w:val="decimal"/>
      <w:lvlText w:val=""/>
      <w:lvlJc w:val="left"/>
    </w:lvl>
    <w:lvl w:ilvl="2" w:tplc="760ADE5A">
      <w:numFmt w:val="decimal"/>
      <w:lvlText w:val=""/>
      <w:lvlJc w:val="left"/>
    </w:lvl>
    <w:lvl w:ilvl="3" w:tplc="E7008F00">
      <w:numFmt w:val="decimal"/>
      <w:lvlText w:val=""/>
      <w:lvlJc w:val="left"/>
    </w:lvl>
    <w:lvl w:ilvl="4" w:tplc="851C29D4">
      <w:numFmt w:val="decimal"/>
      <w:lvlText w:val=""/>
      <w:lvlJc w:val="left"/>
    </w:lvl>
    <w:lvl w:ilvl="5" w:tplc="2F70617E">
      <w:numFmt w:val="decimal"/>
      <w:lvlText w:val=""/>
      <w:lvlJc w:val="left"/>
    </w:lvl>
    <w:lvl w:ilvl="6" w:tplc="7E4002CE">
      <w:numFmt w:val="decimal"/>
      <w:lvlText w:val=""/>
      <w:lvlJc w:val="left"/>
    </w:lvl>
    <w:lvl w:ilvl="7" w:tplc="0748AB90">
      <w:numFmt w:val="decimal"/>
      <w:lvlText w:val=""/>
      <w:lvlJc w:val="left"/>
    </w:lvl>
    <w:lvl w:ilvl="8" w:tplc="49EAE896">
      <w:numFmt w:val="decimal"/>
      <w:lvlText w:val=""/>
      <w:lvlJc w:val="left"/>
    </w:lvl>
  </w:abstractNum>
  <w:num w:numId="1" w16cid:durableId="1108506855">
    <w:abstractNumId w:val="1"/>
    <w:lvlOverride w:ilvl="0">
      <w:startOverride w:val="1"/>
    </w:lvlOverride>
  </w:num>
  <w:num w:numId="2" w16cid:durableId="451482946">
    <w:abstractNumId w:val="0"/>
    <w:lvlOverride w:ilvl="0">
      <w:startOverride w:val="1"/>
    </w:lvlOverride>
  </w:num>
  <w:num w:numId="3" w16cid:durableId="166350722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651CB6"/>
    <w:rsid w:val="00425BD2"/>
    <w:rsid w:val="00665B93"/>
    <w:rsid w:val="007359E2"/>
    <w:rsid w:val="00813118"/>
    <w:rsid w:val="1665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5932C"/>
  <w15:docId w15:val="{4E03C49E-673E-4469-8ED7-6210973AA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pBdr>
        <w:bottom w:val="single" w:sz="12" w:space="6" w:color="C9A227"/>
      </w:pBdr>
      <w:spacing w:before="280" w:after="160"/>
      <w:outlineLvl w:val="0"/>
    </w:pPr>
    <w:rPr>
      <w:b/>
      <w:bCs/>
      <w:color w:val="1F3A5F"/>
      <w:sz w:val="34"/>
      <w:szCs w:val="34"/>
    </w:rPr>
  </w:style>
  <w:style w:type="paragraph" w:customStyle="1" w:styleId="heading20">
    <w:name w:val="heading 20"/>
    <w:qFormat/>
    <w:pPr>
      <w:spacing w:before="200" w:after="100"/>
      <w:outlineLvl w:val="1"/>
    </w:pPr>
    <w:rPr>
      <w:b/>
      <w:bCs/>
      <w:color w:val="2E7D74"/>
      <w:sz w:val="26"/>
      <w:szCs w:val="26"/>
    </w:rPr>
  </w:style>
  <w:style w:type="paragraph" w:customStyle="1" w:styleId="heading30">
    <w:name w:val="heading 30"/>
    <w:qFormat/>
    <w:pPr>
      <w:spacing w:before="140" w:after="60"/>
      <w:outlineLvl w:val="2"/>
    </w:pPr>
    <w:rPr>
      <w:b/>
      <w:bCs/>
      <w:color w:val="1F3A5F"/>
    </w:rPr>
  </w:style>
  <w:style w:type="paragraph" w:styleId="TOC1">
    <w:name w:val="toc 1"/>
    <w:basedOn w:val="Normal"/>
    <w:next w:val="Normal"/>
    <w:autoRedefine/>
    <w:uiPriority w:val="39"/>
    <w:unhideWhenUsed/>
    <w:rsid w:val="00665B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65B9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1588</Words>
  <Characters>9052</Characters>
  <Application>Microsoft Office Word</Application>
  <DocSecurity>0</DocSecurity>
  <Lines>75</Lines>
  <Paragraphs>21</Paragraphs>
  <ScaleCrop>false</ScaleCrop>
  <Company/>
  <LinksUpToDate>false</LinksUpToDate>
  <CharactersWithSpaces>10619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Influencers — Market Research Report</dc:title>
  <dc:creator>Nicole Gorobets</dc:creator>
  <cp:lastModifiedBy>Nicole Gorobets</cp:lastModifiedBy>
  <cp:revision>2</cp:revision>
  <dcterms:created xsi:type="dcterms:W3CDTF">2026-08-22T09:24:00Z</dcterms:created>
  <dcterms:modified xsi:type="dcterms:W3CDTF">2026-08-22T09:24:00Z</dcterms:modified>
</cp:coreProperties>
</file>