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5D6" w:rsidRDefault="005464AE" w:rsidP="005464AE">
      <w:pPr>
        <w:jc w:val="center"/>
        <w:rPr>
          <w:sz w:val="36"/>
          <w:szCs w:val="36"/>
        </w:rPr>
      </w:pPr>
      <w:r w:rsidRPr="005464AE">
        <w:rPr>
          <w:rFonts w:hint="eastAsia"/>
          <w:sz w:val="36"/>
          <w:szCs w:val="36"/>
        </w:rPr>
        <w:t>提升模型泛化能力的方案</w:t>
      </w:r>
    </w:p>
    <w:p w:rsidR="002D3BE0" w:rsidRPr="00806B54" w:rsidRDefault="002D3BE0" w:rsidP="002D3BE0">
      <w:pPr>
        <w:rPr>
          <w:rFonts w:hint="eastAsia"/>
          <w:szCs w:val="21"/>
        </w:rPr>
      </w:pPr>
      <w:bookmarkStart w:id="0" w:name="_GoBack"/>
      <w:bookmarkEnd w:id="0"/>
    </w:p>
    <w:sectPr w:rsidR="002D3BE0" w:rsidRPr="00806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B5F" w:rsidRDefault="00B03B5F" w:rsidP="005464AE">
      <w:r>
        <w:separator/>
      </w:r>
    </w:p>
  </w:endnote>
  <w:endnote w:type="continuationSeparator" w:id="0">
    <w:p w:rsidR="00B03B5F" w:rsidRDefault="00B03B5F" w:rsidP="00546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B5F" w:rsidRDefault="00B03B5F" w:rsidP="005464AE">
      <w:r>
        <w:separator/>
      </w:r>
    </w:p>
  </w:footnote>
  <w:footnote w:type="continuationSeparator" w:id="0">
    <w:p w:rsidR="00B03B5F" w:rsidRDefault="00B03B5F" w:rsidP="00546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1C"/>
    <w:rsid w:val="002D3BE0"/>
    <w:rsid w:val="004B021C"/>
    <w:rsid w:val="005464AE"/>
    <w:rsid w:val="00806B54"/>
    <w:rsid w:val="00B03B5F"/>
    <w:rsid w:val="00CD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9E63F"/>
  <w15:chartTrackingRefBased/>
  <w15:docId w15:val="{D18DECCE-6AD8-487D-AA75-F95535AC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6</cp:revision>
  <dcterms:created xsi:type="dcterms:W3CDTF">2019-06-03T06:14:00Z</dcterms:created>
  <dcterms:modified xsi:type="dcterms:W3CDTF">2019-06-03T06:15:00Z</dcterms:modified>
</cp:coreProperties>
</file>