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图像语义分割常用数据库</w:t>
      </w:r>
    </w:p>
    <w:p>
      <w:pPr>
        <w:rPr>
          <w:rFonts w:hint="eastAsia"/>
        </w:rPr>
      </w:pPr>
      <w:r>
        <w:rPr>
          <w:rFonts w:hint="eastAsia"/>
        </w:rPr>
        <w:t>1.PASCAL VOC2012</w:t>
      </w:r>
    </w:p>
    <w:p>
      <w:pPr>
        <w:rPr>
          <w:rFonts w:hint="eastAsia"/>
        </w:rPr>
      </w:pPr>
      <w:r>
        <w:rPr>
          <w:rFonts w:hint="eastAsia"/>
        </w:rPr>
        <w:t>http://host.robots.ox.ac.uk/pascal/VOC/voc2012/</w:t>
      </w:r>
    </w:p>
    <w:p>
      <w:pPr>
        <w:rPr>
          <w:rFonts w:hint="eastAsia"/>
        </w:rPr>
      </w:pPr>
      <w:r>
        <w:rPr>
          <w:rFonts w:hint="eastAsia"/>
        </w:rPr>
        <w:t>20类，包括person</w:t>
      </w:r>
    </w:p>
    <w:p>
      <w:pPr>
        <w:rPr>
          <w:rFonts w:hint="eastAsia"/>
        </w:rPr>
      </w:pPr>
      <w:r>
        <w:rPr>
          <w:rFonts w:hint="eastAsia"/>
        </w:rPr>
        <w:t>benchmark leaderboard:</w:t>
      </w:r>
    </w:p>
    <w:p>
      <w:pPr>
        <w:rPr>
          <w:rFonts w:hint="eastAsia"/>
        </w:rPr>
      </w:pPr>
      <w:r>
        <w:rPr>
          <w:rFonts w:hint="eastAsia"/>
        </w:rPr>
        <w:t>http://host.robots.ox.ac.uk:8080/leaderboard/displaylb.php?challengeid=11&amp;compid=6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2.MS COCO</w:t>
      </w:r>
    </w:p>
    <w:p>
      <w:pPr>
        <w:rPr>
          <w:rFonts w:hint="eastAsia"/>
        </w:rPr>
      </w:pPr>
      <w:r>
        <w:rPr>
          <w:rFonts w:hint="eastAsia"/>
        </w:rPr>
        <w:t>http://cocodataset.org</w:t>
      </w:r>
    </w:p>
    <w:p>
      <w:pPr>
        <w:rPr>
          <w:rFonts w:hint="eastAsia"/>
        </w:rPr>
      </w:pPr>
      <w:r>
        <w:rPr>
          <w:rFonts w:hint="eastAsia"/>
        </w:rPr>
        <w:t>The COCO train, validation, and test sets, containing more than 200,000 images and 80 object categories, are available on the download page. All object instances are annotated with a detailed segmentation mask. Annotations on the training and validation sets (with over 500,000 object instances segmented) are publicly available.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3.ADE20K</w:t>
      </w:r>
    </w:p>
    <w:p>
      <w:pPr>
        <w:rPr>
          <w:rFonts w:hint="eastAsia"/>
        </w:rPr>
      </w:pPr>
      <w:r>
        <w:rPr>
          <w:rFonts w:hint="eastAsia"/>
        </w:rPr>
        <w:t>https://groups.csail.mit.edu/vision/datasets/ADE20K/</w:t>
      </w:r>
    </w:p>
    <w:p>
      <w:pPr>
        <w:rPr>
          <w:rFonts w:hint="eastAsia"/>
        </w:rPr>
      </w:pPr>
      <w:r>
        <w:rPr>
          <w:rFonts w:hint="eastAsia"/>
        </w:rPr>
        <w:t>http://sceneparsing.csail.mit.edu/</w:t>
      </w:r>
    </w:p>
    <w:p>
      <w:pPr>
        <w:rPr>
          <w:rFonts w:hint="eastAsia"/>
        </w:rPr>
      </w:pPr>
      <w:r>
        <w:rPr>
          <w:rFonts w:hint="eastAsia"/>
        </w:rPr>
        <w:t>20000张训练数据,2000张val数据.若干张test数据(需要上传结果到服务器才能得到结果)，150类。场景包括室内室外各种各样的场景.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4.PASCAL Context</w:t>
      </w:r>
    </w:p>
    <w:p>
      <w:pPr>
        <w:rPr>
          <w:rFonts w:hint="eastAsia"/>
        </w:rPr>
      </w:pPr>
      <w:r>
        <w:rPr>
          <w:rFonts w:hint="eastAsia"/>
        </w:rPr>
        <w:t>数据是基于PASCAL VOC 2010做的标记</w:t>
      </w:r>
    </w:p>
    <w:p>
      <w:pPr>
        <w:rPr>
          <w:rFonts w:hint="eastAsia"/>
        </w:rPr>
      </w:pPr>
      <w:r>
        <w:rPr>
          <w:rFonts w:hint="eastAsia"/>
        </w:rPr>
        <w:t>http://host.robots.ox.ac.uk/pascal/VOC/voc2010/#data</w:t>
      </w:r>
    </w:p>
    <w:p>
      <w:pPr>
        <w:rPr>
          <w:rFonts w:hint="eastAsia"/>
        </w:rPr>
      </w:pPr>
      <w:r>
        <w:rPr>
          <w:rFonts w:hint="eastAsia"/>
        </w:rPr>
        <w:t>Training and validation contains 10,103 images while testing contains 9,637 images.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5.PASCAL-Part Dataset</w:t>
      </w:r>
    </w:p>
    <w:p>
      <w:pPr>
        <w:rPr>
          <w:rFonts w:hint="eastAsia"/>
        </w:rPr>
      </w:pPr>
      <w:r>
        <w:rPr>
          <w:rFonts w:hint="eastAsia"/>
        </w:rPr>
        <w:t>http://www.stat.ucla.edu/~xianjie.chen/pascal_part_dataset/pascal_part.html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6.Cityscapes</w:t>
      </w:r>
    </w:p>
    <w:p>
      <w:pPr>
        <w:rPr>
          <w:rFonts w:hint="eastAsia"/>
        </w:rPr>
      </w:pPr>
      <w:r>
        <w:rPr>
          <w:rFonts w:hint="eastAsia"/>
        </w:rPr>
        <w:t>https://www.cityscapes-dataset.com/</w:t>
      </w:r>
    </w:p>
    <w:p>
      <w:pPr>
        <w:rPr>
          <w:rFonts w:hint="eastAsia"/>
        </w:rPr>
      </w:pPr>
      <w:r>
        <w:rPr>
          <w:rFonts w:hint="eastAsia"/>
        </w:rPr>
        <w:t>Cityscapes is a recently released large-scale dataset, which contains high quality pixel-level annotations of 5000 images collected in street scenes from 50 different cities. Following the evaluation protocol [37], 19 semantic labels (belonging to 7 super categories: ground, construc- tion, object, nature, sky, human, and vehicle) are used for evaluation (the void label is not considered for evaluation). The training, validation, and test sets contain 2975, 500, and 1525 images respectively.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7.A2D</w:t>
      </w:r>
    </w:p>
    <w:p>
      <w:pPr>
        <w:rPr>
          <w:rFonts w:hint="eastAsia"/>
        </w:rPr>
      </w:pPr>
      <w:r>
        <w:rPr>
          <w:rFonts w:hint="eastAsia"/>
        </w:rPr>
        <w:t>https://web.eecs.umich.edu/~jjcorso/r/a2d/index.html</w:t>
      </w:r>
    </w:p>
    <w:p>
      <w:pPr>
        <w:rPr>
          <w:rFonts w:hint="eastAsia"/>
        </w:rPr>
      </w:pPr>
      <w:r>
        <w:rPr>
          <w:rFonts w:hint="eastAsia"/>
        </w:rPr>
        <w:t>The A2D has 3782 videos with at least 99 instances per valid actor-action tuple and videos are labeled with both pixel-level actors and actions for sampled frames. The A2D dataset serves as a novel large-scale testbed for various vision problems: video-level single- and multiple-label actor-action recognition, instance-level object segmentation/co-segmentation, as well as pixel-level actor-action semantic segmentation to name a few.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8.SYNTHIA</w:t>
      </w:r>
    </w:p>
    <w:p>
      <w:pPr>
        <w:rPr>
          <w:rFonts w:hint="eastAsia"/>
        </w:rPr>
      </w:pPr>
      <w:r>
        <w:rPr>
          <w:rFonts w:hint="eastAsia"/>
        </w:rPr>
        <w:t>http://synthia-dataset.net</w:t>
      </w:r>
    </w:p>
    <w:p>
      <w:pPr>
        <w:rPr>
          <w:rFonts w:hint="eastAsia"/>
        </w:rPr>
      </w:pPr>
      <w:r>
        <w:rPr>
          <w:rFonts w:hint="eastAsia"/>
        </w:rPr>
        <w:t>计算机合成的城市道路驾驶环境的像素级标注的数据集。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9.CamVid</w:t>
      </w:r>
    </w:p>
    <w:p>
      <w:pPr>
        <w:rPr>
          <w:rFonts w:hint="eastAsia"/>
        </w:rPr>
      </w:pPr>
      <w:r>
        <w:rPr>
          <w:rFonts w:hint="eastAsia"/>
        </w:rPr>
        <w:t>http://mi.eng.cam.ac.uk/research/projects/VideoRec/CamVid/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10.Automatic Portrait Segmentation for Image Stylization</w:t>
      </w:r>
    </w:p>
    <w:p>
      <w:pPr>
        <w:rPr>
          <w:rFonts w:hint="eastAsia"/>
        </w:rPr>
      </w:pPr>
      <w:r>
        <w:rPr>
          <w:rFonts w:hint="eastAsia"/>
        </w:rPr>
        <w:t>http://xiaoyongshen.me/webpage_portrait/index.html</w:t>
      </w:r>
    </w:p>
    <w:p>
      <w:pPr>
        <w:rPr>
          <w:rFonts w:hint="eastAsia"/>
        </w:rPr>
      </w:pPr>
      <w:r>
        <w:rPr>
          <w:rFonts w:hint="eastAsia"/>
        </w:rPr>
        <w:t xml:space="preserve">人体肖像分割数据库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0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2019-05-13T02:45:15Z</dcterms:created>
  <dc:creator>run</dc:creator>
  <cp:lastModifiedBy>run</cp:lastModifiedBy>
  <dcterms:modified xsi:type="dcterms:W3CDTF">2019-05-13T02:46:03Z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