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30F2D" w14:textId="77777777" w:rsidR="00C03C04" w:rsidRDefault="00C03C04">
      <w:pPr>
        <w:rPr>
          <w:b/>
        </w:rPr>
      </w:pPr>
      <w:r>
        <w:rPr>
          <w:b/>
        </w:rPr>
        <w:t xml:space="preserve">Karan </w:t>
      </w:r>
      <w:proofErr w:type="spellStart"/>
      <w:r>
        <w:rPr>
          <w:b/>
        </w:rPr>
        <w:t>Uppal</w:t>
      </w:r>
      <w:proofErr w:type="spellEnd"/>
    </w:p>
    <w:p w14:paraId="3EC9FCCD" w14:textId="2A535654" w:rsidR="00C03C04" w:rsidRDefault="00C03C04">
      <w:pPr>
        <w:rPr>
          <w:b/>
        </w:rPr>
      </w:pPr>
      <w:bookmarkStart w:id="0" w:name="_GoBack"/>
      <w:r>
        <w:rPr>
          <w:b/>
        </w:rPr>
        <w:t>Dec 15</w:t>
      </w:r>
      <w:bookmarkEnd w:id="0"/>
      <w:r>
        <w:rPr>
          <w:b/>
        </w:rPr>
        <w:t>,</w:t>
      </w:r>
      <w:r w:rsidR="007B6DFB">
        <w:rPr>
          <w:b/>
        </w:rPr>
        <w:t xml:space="preserve"> </w:t>
      </w:r>
      <w:r w:rsidR="00072587">
        <w:rPr>
          <w:b/>
        </w:rPr>
        <w:t>2014</w:t>
      </w:r>
    </w:p>
    <w:p w14:paraId="65F41AF0" w14:textId="77777777" w:rsidR="00C03C04" w:rsidRDefault="00C03C04">
      <w:pPr>
        <w:rPr>
          <w:b/>
        </w:rPr>
      </w:pPr>
    </w:p>
    <w:p w14:paraId="60BA5A8D" w14:textId="77777777" w:rsidR="005C39E1" w:rsidRDefault="00F41BC7">
      <w:r>
        <w:rPr>
          <w:b/>
        </w:rPr>
        <w:t>1</w:t>
      </w:r>
      <w:r w:rsidR="005C39E1" w:rsidRPr="005C39E1">
        <w:rPr>
          <w:b/>
        </w:rPr>
        <w:t xml:space="preserve">) </w:t>
      </w:r>
      <w:r w:rsidR="005C39E1">
        <w:rPr>
          <w:b/>
        </w:rPr>
        <w:t xml:space="preserve">Pattern Selection </w:t>
      </w:r>
      <w:r>
        <w:rPr>
          <w:b/>
        </w:rPr>
        <w:t xml:space="preserve">based on classification </w:t>
      </w:r>
      <w:r w:rsidR="005C39E1" w:rsidRPr="005C39E1">
        <w:t>(implemented in R):</w:t>
      </w:r>
    </w:p>
    <w:p w14:paraId="6830CC9B" w14:textId="77777777" w:rsidR="005C39E1" w:rsidRDefault="005C39E1"/>
    <w:p w14:paraId="3BC64E5F" w14:textId="77777777" w:rsidR="00F64D81" w:rsidRPr="00F64D81" w:rsidRDefault="00F64D81" w:rsidP="00F64D81">
      <w:pPr>
        <w:rPr>
          <w:rFonts w:ascii="Times" w:hAnsi="Times"/>
          <w:sz w:val="20"/>
          <w:szCs w:val="20"/>
          <w:highlight w:val="yellow"/>
        </w:rPr>
      </w:pPr>
      <w:r w:rsidRPr="00F64D81">
        <w:rPr>
          <w:rFonts w:ascii="Verdana" w:hAnsi="Verdana"/>
          <w:color w:val="000000"/>
          <w:sz w:val="20"/>
          <w:szCs w:val="20"/>
          <w:highlight w:val="yellow"/>
        </w:rPr>
        <w:t>PSO Algorithm:</w:t>
      </w:r>
    </w:p>
    <w:p w14:paraId="41B97917" w14:textId="77777777" w:rsidR="00F64D81" w:rsidRPr="00F64D81" w:rsidRDefault="00F64D81" w:rsidP="00F64D81">
      <w:pPr>
        <w:rPr>
          <w:rFonts w:ascii="Times" w:hAnsi="Times"/>
          <w:sz w:val="20"/>
          <w:szCs w:val="20"/>
          <w:highlight w:val="yellow"/>
        </w:rPr>
      </w:pPr>
    </w:p>
    <w:p w14:paraId="03673463" w14:textId="77777777" w:rsidR="00F64D81" w:rsidRPr="00F64D81" w:rsidRDefault="00F64D81" w:rsidP="00F64D81">
      <w:pPr>
        <w:rPr>
          <w:rFonts w:ascii="Times" w:hAnsi="Times"/>
          <w:sz w:val="20"/>
          <w:szCs w:val="20"/>
          <w:highlight w:val="yellow"/>
        </w:rPr>
      </w:pPr>
      <w:r w:rsidRPr="00F64D81">
        <w:rPr>
          <w:rFonts w:ascii="Verdana" w:hAnsi="Verdana"/>
          <w:color w:val="000000"/>
          <w:sz w:val="20"/>
          <w:szCs w:val="20"/>
          <w:highlight w:val="yellow"/>
        </w:rPr>
        <w:t xml:space="preserve">Basic idea: Particles </w:t>
      </w:r>
      <w:proofErr w:type="gramStart"/>
      <w:r w:rsidRPr="00F64D81">
        <w:rPr>
          <w:rFonts w:ascii="Verdana" w:hAnsi="Verdana"/>
          <w:color w:val="000000"/>
          <w:sz w:val="20"/>
          <w:szCs w:val="20"/>
          <w:highlight w:val="yellow"/>
        </w:rPr>
        <w:t>x[</w:t>
      </w:r>
      <w:proofErr w:type="spellStart"/>
      <w:proofErr w:type="gramEnd"/>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 xml:space="preserve">][j] are 2D arrays where index </w:t>
      </w:r>
      <w:proofErr w:type="spellStart"/>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 xml:space="preserve"> is the particle and index j is the feature. If </w:t>
      </w:r>
      <w:proofErr w:type="gramStart"/>
      <w:r w:rsidRPr="00F64D81">
        <w:rPr>
          <w:rFonts w:ascii="Verdana" w:hAnsi="Verdana"/>
          <w:color w:val="000000"/>
          <w:sz w:val="20"/>
          <w:szCs w:val="20"/>
          <w:highlight w:val="yellow"/>
        </w:rPr>
        <w:t>x[</w:t>
      </w:r>
      <w:proofErr w:type="spellStart"/>
      <w:proofErr w:type="gramEnd"/>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][j]=1, then the feature j is selected, otherwise it is not selected.</w:t>
      </w:r>
    </w:p>
    <w:p w14:paraId="295162F4" w14:textId="77777777" w:rsidR="00F64D81" w:rsidRPr="00F64D81" w:rsidRDefault="00F64D81" w:rsidP="00F64D81">
      <w:pPr>
        <w:rPr>
          <w:rFonts w:ascii="Times" w:hAnsi="Times"/>
          <w:sz w:val="20"/>
          <w:szCs w:val="20"/>
          <w:highlight w:val="yellow"/>
        </w:rPr>
      </w:pPr>
    </w:p>
    <w:p w14:paraId="324DEBD4" w14:textId="77777777" w:rsidR="00F64D81" w:rsidRPr="00F64D81" w:rsidRDefault="00F64D81" w:rsidP="00F64D81">
      <w:pPr>
        <w:rPr>
          <w:rFonts w:ascii="Times" w:hAnsi="Times"/>
          <w:sz w:val="20"/>
          <w:szCs w:val="20"/>
          <w:highlight w:val="yellow"/>
        </w:rPr>
      </w:pPr>
      <w:proofErr w:type="spellStart"/>
      <w:r w:rsidRPr="00F64D81">
        <w:rPr>
          <w:rFonts w:ascii="Verdana" w:hAnsi="Verdana"/>
          <w:color w:val="000000"/>
          <w:sz w:val="20"/>
          <w:szCs w:val="20"/>
          <w:highlight w:val="yellow"/>
        </w:rPr>
        <w:t>Initializaiton</w:t>
      </w:r>
      <w:proofErr w:type="spellEnd"/>
    </w:p>
    <w:p w14:paraId="725CFEE7" w14:textId="77777777" w:rsidR="00F64D81" w:rsidRPr="00F64D81" w:rsidRDefault="00F64D81" w:rsidP="00F64D81">
      <w:pPr>
        <w:rPr>
          <w:rFonts w:ascii="Times" w:hAnsi="Times"/>
          <w:sz w:val="20"/>
          <w:szCs w:val="20"/>
          <w:highlight w:val="yellow"/>
        </w:rPr>
      </w:pPr>
      <w:proofErr w:type="gramStart"/>
      <w:r w:rsidRPr="00F64D81">
        <w:rPr>
          <w:rFonts w:ascii="Verdana" w:hAnsi="Verdana"/>
          <w:color w:val="000000"/>
          <w:sz w:val="20"/>
          <w:szCs w:val="20"/>
          <w:highlight w:val="yellow"/>
        </w:rPr>
        <w:t>1)Initially</w:t>
      </w:r>
      <w:proofErr w:type="gramEnd"/>
      <w:r w:rsidRPr="00F64D81">
        <w:rPr>
          <w:rFonts w:ascii="Verdana" w:hAnsi="Verdana"/>
          <w:color w:val="000000"/>
          <w:sz w:val="20"/>
          <w:szCs w:val="20"/>
          <w:highlight w:val="yellow"/>
        </w:rPr>
        <w:t xml:space="preserve"> every particle xi has p randomly selected features where p&lt;d</w:t>
      </w:r>
    </w:p>
    <w:p w14:paraId="74ABCA6B" w14:textId="77777777" w:rsidR="00F64D81" w:rsidRPr="00F64D81" w:rsidRDefault="00F64D81" w:rsidP="00F64D81">
      <w:pPr>
        <w:rPr>
          <w:rFonts w:ascii="Times" w:hAnsi="Times"/>
          <w:sz w:val="20"/>
          <w:szCs w:val="20"/>
          <w:highlight w:val="yellow"/>
        </w:rPr>
      </w:pPr>
      <w:r w:rsidRPr="00F64D81">
        <w:rPr>
          <w:rFonts w:ascii="Verdana" w:hAnsi="Verdana"/>
          <w:color w:val="000000"/>
          <w:sz w:val="20"/>
          <w:szCs w:val="20"/>
          <w:highlight w:val="yellow"/>
        </w:rPr>
        <w:t>2) After time step 1, the features of a particle are set to 0, or 1 depending on its velocity. If the S measure &lt;</w:t>
      </w:r>
      <w:proofErr w:type="gramStart"/>
      <w:r w:rsidRPr="00F64D81">
        <w:rPr>
          <w:rFonts w:ascii="Verdana" w:hAnsi="Verdana"/>
          <w:color w:val="000000"/>
          <w:sz w:val="20"/>
          <w:szCs w:val="20"/>
          <w:highlight w:val="yellow"/>
        </w:rPr>
        <w:t>rand(</w:t>
      </w:r>
      <w:proofErr w:type="gramEnd"/>
      <w:r w:rsidRPr="00F64D81">
        <w:rPr>
          <w:rFonts w:ascii="Verdana" w:hAnsi="Verdana"/>
          <w:color w:val="000000"/>
          <w:sz w:val="20"/>
          <w:szCs w:val="20"/>
          <w:highlight w:val="yellow"/>
        </w:rPr>
        <w:t>) then feature is not selected, otherwise it is selected.</w:t>
      </w:r>
    </w:p>
    <w:p w14:paraId="7D81574A" w14:textId="77777777" w:rsidR="00F64D81" w:rsidRPr="00F64D81" w:rsidRDefault="00F64D81" w:rsidP="00F64D81">
      <w:pPr>
        <w:rPr>
          <w:rFonts w:ascii="Times" w:hAnsi="Times"/>
          <w:sz w:val="20"/>
          <w:szCs w:val="20"/>
        </w:rPr>
      </w:pPr>
      <w:r w:rsidRPr="00F64D81">
        <w:rPr>
          <w:rFonts w:ascii="Verdana" w:hAnsi="Verdana"/>
          <w:color w:val="000000"/>
          <w:sz w:val="20"/>
          <w:szCs w:val="20"/>
          <w:highlight w:val="yellow"/>
        </w:rPr>
        <w:t>3)</w:t>
      </w:r>
    </w:p>
    <w:p w14:paraId="696C110F" w14:textId="77777777" w:rsidR="00F64D81" w:rsidRDefault="00F64D81"/>
    <w:p w14:paraId="3279101E" w14:textId="77777777" w:rsidR="00F64D81" w:rsidRDefault="00F64D81"/>
    <w:p w14:paraId="33263A0A" w14:textId="77777777" w:rsidR="00E914A6" w:rsidRDefault="005C39E1">
      <w:r>
        <w:t xml:space="preserve">A new feature selection algorithm based on a consensus scoring methodology was implemented. </w:t>
      </w:r>
      <w:r w:rsidR="00601B84">
        <w:t>The algorithm is divided into t</w:t>
      </w:r>
      <w:r w:rsidR="00E914A6">
        <w:t>hree</w:t>
      </w:r>
      <w:r w:rsidR="00601B84">
        <w:t xml:space="preserve"> steps. </w:t>
      </w:r>
      <w:r w:rsidR="00E914A6">
        <w:t xml:space="preserve">The first two steps use the CMA package implemented in R, and the last step uses a particle swarm optimization based search strategy to find the optimal set of features that would allow maximum classification accuracy. </w:t>
      </w:r>
    </w:p>
    <w:p w14:paraId="5C8D6267" w14:textId="77777777" w:rsidR="00E914A6" w:rsidRDefault="00E914A6"/>
    <w:p w14:paraId="37050247" w14:textId="77777777" w:rsidR="006F02C1" w:rsidRDefault="00E914A6">
      <w:r>
        <w:t xml:space="preserve">The </w:t>
      </w:r>
      <w:proofErr w:type="gramStart"/>
      <w:r>
        <w:t>user uploaded</w:t>
      </w:r>
      <w:proofErr w:type="gramEnd"/>
      <w:r>
        <w:t xml:space="preserve"> dataset is first </w:t>
      </w:r>
      <w:r w:rsidR="006F02C1">
        <w:t xml:space="preserve">randomly </w:t>
      </w:r>
      <w:r>
        <w:t>divided i</w:t>
      </w:r>
      <w:r w:rsidR="006F02C1">
        <w:t>nto distinct training and test sets based on the splitting percentage provided by the user (default: 60% train, 40%test).</w:t>
      </w:r>
    </w:p>
    <w:p w14:paraId="5635371B" w14:textId="77777777" w:rsidR="006F02C1" w:rsidRDefault="006F02C1">
      <w:r>
        <w:t xml:space="preserve"> </w:t>
      </w:r>
    </w:p>
    <w:p w14:paraId="528FF46E" w14:textId="77777777" w:rsidR="00E914A6" w:rsidRDefault="00601B84">
      <w:r>
        <w:t xml:space="preserve">In </w:t>
      </w:r>
      <w:r w:rsidR="00E914A6">
        <w:t xml:space="preserve">the </w:t>
      </w:r>
      <w:r w:rsidR="00E914A6" w:rsidRPr="00F41BC7">
        <w:rPr>
          <w:b/>
        </w:rPr>
        <w:t>first step</w:t>
      </w:r>
      <w:r w:rsidR="006F02C1">
        <w:t xml:space="preserve"> of the feature selection process</w:t>
      </w:r>
      <w:r>
        <w:t xml:space="preserve">, </w:t>
      </w:r>
      <w:proofErr w:type="gramStart"/>
      <w:r w:rsidR="00E914A6">
        <w:t xml:space="preserve">a ranked list of features is generated </w:t>
      </w:r>
      <w:r w:rsidR="006F02C1">
        <w:t xml:space="preserve">by performing </w:t>
      </w:r>
      <w:r w:rsidR="00E914A6">
        <w:t xml:space="preserve">a </w:t>
      </w:r>
      <w:proofErr w:type="spellStart"/>
      <w:r w:rsidR="00E914A6">
        <w:t>t.test</w:t>
      </w:r>
      <w:proofErr w:type="spellEnd"/>
      <w:r w:rsidR="00E914A6">
        <w:t xml:space="preserve"> on the training dataset</w:t>
      </w:r>
      <w:proofErr w:type="gramEnd"/>
      <w:r w:rsidR="006F02C1">
        <w:t>. O</w:t>
      </w:r>
      <w:r w:rsidR="00E914A6">
        <w:t xml:space="preserve">nly the top </w:t>
      </w:r>
      <w:r w:rsidR="006F02C1">
        <w:t>X</w:t>
      </w:r>
      <w:r w:rsidR="00E914A6">
        <w:t xml:space="preserve"> number of features (default 150; user defined) are retained for further analysis. </w:t>
      </w:r>
    </w:p>
    <w:p w14:paraId="77A0EFD5" w14:textId="77777777" w:rsidR="006F02C1" w:rsidRDefault="006F02C1"/>
    <w:p w14:paraId="741DB058" w14:textId="77777777" w:rsidR="006F02C1" w:rsidRDefault="006F02C1">
      <w:r>
        <w:t xml:space="preserve">The </w:t>
      </w:r>
      <w:r w:rsidR="00F41BC7" w:rsidRPr="00F41BC7">
        <w:rPr>
          <w:b/>
        </w:rPr>
        <w:t>second</w:t>
      </w:r>
      <w:r>
        <w:t xml:space="preserve"> step uses one or more feature selection algorithms selected by the user to determine a consensus set of best features. </w:t>
      </w:r>
      <w:r w:rsidR="007B495B">
        <w:t xml:space="preserve">The user can select </w:t>
      </w:r>
      <w:proofErr w:type="spellStart"/>
      <w:r w:rsidR="007B495B">
        <w:t>t.test</w:t>
      </w:r>
      <w:proofErr w:type="spellEnd"/>
      <w:r w:rsidR="007B495B">
        <w:t xml:space="preserve">, </w:t>
      </w:r>
      <w:proofErr w:type="spellStart"/>
      <w:r w:rsidR="007B495B">
        <w:t>f.test</w:t>
      </w:r>
      <w:proofErr w:type="spellEnd"/>
      <w:r w:rsidR="007B495B">
        <w:t xml:space="preserve">, </w:t>
      </w:r>
      <w:proofErr w:type="spellStart"/>
      <w:r w:rsidR="007B495B">
        <w:t>kruskal.test</w:t>
      </w:r>
      <w:proofErr w:type="spellEnd"/>
      <w:r w:rsidR="007B495B">
        <w:t xml:space="preserve">, recursive feature elimination, random forest, </w:t>
      </w:r>
      <w:proofErr w:type="spellStart"/>
      <w:r w:rsidR="007B495B">
        <w:t>Welch.test</w:t>
      </w:r>
      <w:proofErr w:type="spellEnd"/>
      <w:r w:rsidR="007B495B">
        <w:t xml:space="preserve">, </w:t>
      </w:r>
      <w:proofErr w:type="spellStart"/>
      <w:r w:rsidR="007B495B">
        <w:t>Wilcox.test</w:t>
      </w:r>
      <w:proofErr w:type="spellEnd"/>
      <w:r w:rsidR="007B495B">
        <w:t xml:space="preserve">, lasso, </w:t>
      </w:r>
      <w:proofErr w:type="spellStart"/>
      <w:r w:rsidR="007B495B">
        <w:t>elasticnet</w:t>
      </w:r>
      <w:proofErr w:type="spellEnd"/>
      <w:r w:rsidR="007B495B">
        <w:t xml:space="preserve">, and boosting. </w:t>
      </w:r>
      <w:r>
        <w:t xml:space="preserve">For every selected algorithm, the number of features is iteratively increased from 1 to X (default 150) in increments of delta (default 5) till there is no improvement in the 10fold cross validation accuracy for I number of iterations (default 10). This gives m subsets of top ranked features where m is the number of selected feature selection algorithms. A consensus score of a feature is defined as the number of subsets that </w:t>
      </w:r>
      <w:r w:rsidR="007B495B">
        <w:t>include that feature, and its value ranges from 0 to m.</w:t>
      </w:r>
    </w:p>
    <w:p w14:paraId="32030473" w14:textId="77777777" w:rsidR="002D0D1A" w:rsidRPr="002D0D1A" w:rsidRDefault="00322330">
      <w:r>
        <w:rPr>
          <w:noProof/>
        </w:rPr>
        <w:lastRenderedPageBreak/>
        <w:drawing>
          <wp:inline distT="0" distB="0" distL="0" distR="0" wp14:anchorId="6A2FB7B2" wp14:editId="43A71D14">
            <wp:extent cx="4305300" cy="254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540000"/>
                    </a:xfrm>
                    <a:prstGeom prst="rect">
                      <a:avLst/>
                    </a:prstGeom>
                    <a:noFill/>
                    <a:ln>
                      <a:noFill/>
                    </a:ln>
                  </pic:spPr>
                </pic:pic>
              </a:graphicData>
            </a:graphic>
          </wp:inline>
        </w:drawing>
      </w:r>
    </w:p>
    <w:p w14:paraId="38CE7995" w14:textId="77777777" w:rsidR="002D0D1A" w:rsidRDefault="002D0D1A" w:rsidP="002D0D1A">
      <w:r>
        <w:t xml:space="preserve">In the </w:t>
      </w:r>
      <w:r w:rsidRPr="00F41BC7">
        <w:rPr>
          <w:b/>
        </w:rPr>
        <w:t>final</w:t>
      </w:r>
      <w:r>
        <w:t xml:space="preserve"> step, the consensus subset of features selected by at least </w:t>
      </w:r>
      <w:proofErr w:type="spellStart"/>
      <w:r>
        <w:t>M_min</w:t>
      </w:r>
      <w:proofErr w:type="spellEnd"/>
      <w:r>
        <w:t xml:space="preserve"> (default=100%) algorithms is then used as an input for the PSO algorithm. </w:t>
      </w:r>
      <w:r w:rsidR="00F41BC7">
        <w:t xml:space="preserve">The PSO algorithm is designed to avoid particles from getting stuck in local optima. The search criteria (local or global search) </w:t>
      </w:r>
      <w:proofErr w:type="gramStart"/>
      <w:r w:rsidR="00F41BC7">
        <w:t>depends</w:t>
      </w:r>
      <w:proofErr w:type="gramEnd"/>
      <w:r w:rsidR="00F41BC7">
        <w:t xml:space="preserve"> on the rank of a particle. In other words, the best particle will have a narrow or local search space while the worst particle will have a much broader or a global search space controlled by the inertia variable in the velocity update equation of the PSO algorithm. </w:t>
      </w:r>
    </w:p>
    <w:p w14:paraId="641B1FBE" w14:textId="77777777" w:rsidR="006F02C1" w:rsidRDefault="006F02C1"/>
    <w:p w14:paraId="7F9DBB53" w14:textId="77777777" w:rsidR="00D27052" w:rsidRDefault="00D27052"/>
    <w:p w14:paraId="6128504B" w14:textId="77777777" w:rsidR="00F41BC7" w:rsidRDefault="00F41BC7" w:rsidP="00F41BC7">
      <w:r>
        <w:rPr>
          <w:b/>
        </w:rPr>
        <w:t>2</w:t>
      </w:r>
      <w:r w:rsidRPr="005C39E1">
        <w:rPr>
          <w:b/>
        </w:rPr>
        <w:t xml:space="preserve">) </w:t>
      </w:r>
      <w:r>
        <w:rPr>
          <w:b/>
        </w:rPr>
        <w:t xml:space="preserve">Pattern Selection based on regression </w:t>
      </w:r>
      <w:r w:rsidRPr="005C39E1">
        <w:t>(implemented in R):</w:t>
      </w:r>
    </w:p>
    <w:p w14:paraId="629D31DF" w14:textId="77777777" w:rsidR="00F41BC7" w:rsidRDefault="00F41BC7" w:rsidP="00F41BC7"/>
    <w:p w14:paraId="438F360B" w14:textId="77777777" w:rsidR="00F41BC7" w:rsidRDefault="00F41BC7" w:rsidP="00F41BC7">
      <w:r>
        <w:t xml:space="preserve">A new feature selection algorithm that uses PSO based stochastic search to select optimal set of features and </w:t>
      </w:r>
      <w:proofErr w:type="gramStart"/>
      <w:r>
        <w:t>a</w:t>
      </w:r>
      <w:proofErr w:type="gramEnd"/>
      <w:r>
        <w:t xml:space="preserve"> SVM-</w:t>
      </w:r>
      <w:proofErr w:type="spellStart"/>
      <w:r>
        <w:t>regresssion</w:t>
      </w:r>
      <w:proofErr w:type="spellEnd"/>
      <w:r>
        <w:t xml:space="preserve"> method for evaluating the fitness or the mean squared error of the selected features. The </w:t>
      </w:r>
      <w:proofErr w:type="gramStart"/>
      <w:r>
        <w:t>user uploaded</w:t>
      </w:r>
      <w:proofErr w:type="gramEnd"/>
      <w:r>
        <w:t xml:space="preserve"> dataset is first randomly divided into distinct training and test sets based on the splitting percentage provided by the user (default: 60% train, 40%test).</w:t>
      </w:r>
    </w:p>
    <w:p w14:paraId="68190B67" w14:textId="77777777" w:rsidR="00F41BC7" w:rsidRDefault="00F41BC7" w:rsidP="00F41BC7"/>
    <w:p w14:paraId="23D74C3B" w14:textId="77777777" w:rsidR="00F41BC7" w:rsidRDefault="00F41BC7" w:rsidP="00F41BC7">
      <w:r>
        <w:t xml:space="preserve">The PSO algorithm is designed to avoid particles from getting stuck in local optima. The search criteria (local or global search) </w:t>
      </w:r>
      <w:proofErr w:type="gramStart"/>
      <w:r>
        <w:t>depends</w:t>
      </w:r>
      <w:proofErr w:type="gramEnd"/>
      <w:r>
        <w:t xml:space="preserve"> on the rank of a particle. In other words, the best particle will have a narrow or local search space while the worst particle will have a much broader or a global search space controlled by the inertia variable in the velocity update equation of the PSO algorithm. </w:t>
      </w:r>
    </w:p>
    <w:p w14:paraId="159436CC" w14:textId="77777777" w:rsidR="00F41BC7" w:rsidRDefault="00F41BC7" w:rsidP="00F41BC7"/>
    <w:p w14:paraId="7206EEE6" w14:textId="77777777" w:rsidR="00135E3B" w:rsidRDefault="00135E3B" w:rsidP="00F41BC7">
      <w:r>
        <w:t>3) Heterogeneous population:</w:t>
      </w:r>
    </w:p>
    <w:p w14:paraId="0F07CFA4" w14:textId="77777777" w:rsidR="00135E3B" w:rsidRDefault="00135E3B" w:rsidP="00F41BC7"/>
    <w:p w14:paraId="39B57137" w14:textId="77777777" w:rsidR="00135E3B" w:rsidRDefault="00135E3B" w:rsidP="00135E3B">
      <w:pPr>
        <w:numPr>
          <w:ilvl w:val="0"/>
          <w:numId w:val="1"/>
        </w:numPr>
      </w:pPr>
      <w:r>
        <w:t>Split the training set into 10 sets of 1000 bootstrapped samples.</w:t>
      </w:r>
    </w:p>
    <w:p w14:paraId="00C50C06" w14:textId="77777777" w:rsidR="00135E3B" w:rsidRDefault="00135E3B" w:rsidP="00135E3B">
      <w:pPr>
        <w:numPr>
          <w:ilvl w:val="0"/>
          <w:numId w:val="1"/>
        </w:numPr>
      </w:pPr>
      <w:r>
        <w:t>Perform cross-validation on the nth set and use the remaining 9 sets for validation</w:t>
      </w:r>
    </w:p>
    <w:p w14:paraId="226AE8C5" w14:textId="77777777" w:rsidR="00135E3B" w:rsidRDefault="00135E3B" w:rsidP="00135E3B">
      <w:pPr>
        <w:numPr>
          <w:ilvl w:val="0"/>
          <w:numId w:val="1"/>
        </w:numPr>
      </w:pPr>
      <w:r>
        <w:t>Get the best set of features for each set</w:t>
      </w:r>
    </w:p>
    <w:p w14:paraId="7A7095F2" w14:textId="77777777" w:rsidR="00135E3B" w:rsidRDefault="00135E3B" w:rsidP="00135E3B">
      <w:pPr>
        <w:numPr>
          <w:ilvl w:val="0"/>
          <w:numId w:val="1"/>
        </w:numPr>
      </w:pPr>
      <w:r>
        <w:t xml:space="preserve">Get the consensus </w:t>
      </w:r>
      <w:r w:rsidR="00DB3987">
        <w:t>features that are selected in each set</w:t>
      </w:r>
    </w:p>
    <w:p w14:paraId="4C355C16" w14:textId="77777777" w:rsidR="00F41BC7" w:rsidRDefault="00F41BC7" w:rsidP="00F41BC7"/>
    <w:p w14:paraId="361AA144" w14:textId="77777777" w:rsidR="00EC4C0E" w:rsidRDefault="00EC4C0E" w:rsidP="00F41BC7"/>
    <w:p w14:paraId="36A98F69" w14:textId="77777777" w:rsidR="00EC4C0E" w:rsidRDefault="00EC4C0E" w:rsidP="00F41BC7">
      <w:r>
        <w:t>Introduction</w:t>
      </w:r>
    </w:p>
    <w:p w14:paraId="21EF8397" w14:textId="77777777" w:rsidR="00EC4C0E" w:rsidRDefault="00EC4C0E" w:rsidP="00EC4C0E">
      <w:pPr>
        <w:spacing w:before="120" w:after="120"/>
        <w:rPr>
          <w:rFonts w:ascii="Arial" w:hAnsi="Arial" w:cs="Arial"/>
          <w:sz w:val="22"/>
          <w:szCs w:val="22"/>
          <w:highlight w:val="cyan"/>
        </w:rPr>
      </w:pPr>
      <w:r w:rsidRPr="00A7150E">
        <w:rPr>
          <w:rFonts w:ascii="Arial" w:hAnsi="Arial" w:cs="Arial"/>
          <w:sz w:val="22"/>
          <w:szCs w:val="22"/>
          <w:highlight w:val="cyan"/>
        </w:rPr>
        <w:lastRenderedPageBreak/>
        <w:t>Bioinformatics procedures, such as hierarchical cluster analysis of samples across concentration-dependence experiments, show grouping of proteins that largely reflect these functional networks (Jones and Go, unpublished data).  Consequently,</w:t>
      </w:r>
      <w:r>
        <w:rPr>
          <w:rFonts w:ascii="Arial" w:hAnsi="Arial" w:cs="Arial"/>
          <w:sz w:val="22"/>
          <w:szCs w:val="22"/>
          <w:highlight w:val="cyan"/>
        </w:rPr>
        <w:t xml:space="preserve"> a three stage process will be used to elucidate the protein functional networks and build redox proteomic models: 1) identification of differentially regulated </w:t>
      </w:r>
      <w:proofErr w:type="spellStart"/>
      <w:r>
        <w:rPr>
          <w:rFonts w:ascii="Arial" w:hAnsi="Arial" w:cs="Arial"/>
          <w:sz w:val="22"/>
          <w:szCs w:val="22"/>
          <w:highlight w:val="cyan"/>
        </w:rPr>
        <w:t>Cys</w:t>
      </w:r>
      <w:proofErr w:type="spellEnd"/>
      <w:r>
        <w:rPr>
          <w:rFonts w:ascii="Arial" w:hAnsi="Arial" w:cs="Arial"/>
          <w:sz w:val="22"/>
          <w:szCs w:val="22"/>
          <w:highlight w:val="cyan"/>
        </w:rPr>
        <w:t xml:space="preserve"> residues, 2) grouping of differentially regulated </w:t>
      </w:r>
      <w:proofErr w:type="spellStart"/>
      <w:r>
        <w:rPr>
          <w:rFonts w:ascii="Arial" w:hAnsi="Arial" w:cs="Arial"/>
          <w:sz w:val="22"/>
          <w:szCs w:val="22"/>
          <w:highlight w:val="cyan"/>
        </w:rPr>
        <w:t>Cys</w:t>
      </w:r>
      <w:proofErr w:type="spellEnd"/>
      <w:r>
        <w:rPr>
          <w:rFonts w:ascii="Arial" w:hAnsi="Arial" w:cs="Arial"/>
          <w:sz w:val="22"/>
          <w:szCs w:val="22"/>
          <w:highlight w:val="cyan"/>
        </w:rPr>
        <w:t xml:space="preserve"> residues from stage 1 into modules/clusters representing functionally related </w:t>
      </w:r>
      <w:proofErr w:type="spellStart"/>
      <w:r>
        <w:rPr>
          <w:rFonts w:ascii="Arial" w:hAnsi="Arial" w:cs="Arial"/>
          <w:sz w:val="22"/>
          <w:szCs w:val="22"/>
          <w:highlight w:val="cyan"/>
        </w:rPr>
        <w:t>Cys</w:t>
      </w:r>
      <w:proofErr w:type="spellEnd"/>
      <w:r>
        <w:rPr>
          <w:rFonts w:ascii="Arial" w:hAnsi="Arial" w:cs="Arial"/>
          <w:sz w:val="22"/>
          <w:szCs w:val="22"/>
          <w:highlight w:val="cyan"/>
        </w:rPr>
        <w:t xml:space="preserve"> residues/proteins, 3) development and visualization of redox proteomic network models. </w:t>
      </w:r>
    </w:p>
    <w:p w14:paraId="7C980687" w14:textId="77777777" w:rsidR="00EC4C0E" w:rsidRDefault="00EC4C0E" w:rsidP="00EC4C0E">
      <w:pPr>
        <w:spacing w:before="120" w:after="120"/>
        <w:rPr>
          <w:rFonts w:ascii="Arial" w:hAnsi="Arial" w:cs="Arial"/>
          <w:sz w:val="22"/>
          <w:szCs w:val="22"/>
        </w:rPr>
      </w:pPr>
      <w:r>
        <w:rPr>
          <w:rFonts w:ascii="Arial" w:hAnsi="Arial" w:cs="Arial"/>
          <w:sz w:val="22"/>
          <w:szCs w:val="22"/>
          <w:highlight w:val="cyan"/>
        </w:rPr>
        <w:t>Stage 1: W</w:t>
      </w:r>
      <w:r w:rsidRPr="00A7150E">
        <w:rPr>
          <w:rFonts w:ascii="Arial" w:hAnsi="Arial" w:cs="Arial"/>
          <w:sz w:val="22"/>
          <w:szCs w:val="22"/>
          <w:highlight w:val="cyan"/>
        </w:rPr>
        <w:t xml:space="preserve">e will </w:t>
      </w:r>
      <w:r>
        <w:rPr>
          <w:rFonts w:ascii="Arial" w:hAnsi="Arial" w:cs="Arial"/>
          <w:sz w:val="22"/>
          <w:szCs w:val="22"/>
          <w:highlight w:val="cyan"/>
        </w:rPr>
        <w:t>use R/</w:t>
      </w:r>
      <w:proofErr w:type="spellStart"/>
      <w:r>
        <w:rPr>
          <w:rFonts w:ascii="Arial" w:hAnsi="Arial" w:cs="Arial"/>
          <w:sz w:val="22"/>
          <w:szCs w:val="22"/>
          <w:highlight w:val="cyan"/>
        </w:rPr>
        <w:t>Bioconductor</w:t>
      </w:r>
      <w:proofErr w:type="spellEnd"/>
      <w:r>
        <w:rPr>
          <w:rFonts w:ascii="Arial" w:hAnsi="Arial" w:cs="Arial"/>
          <w:sz w:val="22"/>
          <w:szCs w:val="22"/>
          <w:highlight w:val="cyan"/>
        </w:rPr>
        <w:t xml:space="preserve"> packages [88] to </w:t>
      </w:r>
      <w:r w:rsidRPr="00A7150E">
        <w:rPr>
          <w:rFonts w:ascii="Arial" w:hAnsi="Arial" w:cs="Arial"/>
          <w:sz w:val="22"/>
          <w:szCs w:val="22"/>
          <w:highlight w:val="cyan"/>
        </w:rPr>
        <w:t xml:space="preserve">perform analyses </w:t>
      </w:r>
      <w:r>
        <w:rPr>
          <w:rFonts w:ascii="Arial" w:hAnsi="Arial" w:cs="Arial"/>
          <w:sz w:val="22"/>
          <w:szCs w:val="22"/>
          <w:highlight w:val="cyan"/>
        </w:rPr>
        <w:t>using a variety of</w:t>
      </w:r>
      <w:r w:rsidRPr="00A7150E">
        <w:rPr>
          <w:rFonts w:ascii="Arial" w:hAnsi="Arial" w:cs="Arial"/>
          <w:sz w:val="22"/>
          <w:szCs w:val="22"/>
          <w:highlight w:val="cyan"/>
        </w:rPr>
        <w:t xml:space="preserve"> statistical tests, e.g., Significance Analysis of Microarrays (SAM) </w:t>
      </w:r>
      <w:r>
        <w:rPr>
          <w:rFonts w:ascii="Arial" w:hAnsi="Arial" w:cs="Arial"/>
          <w:sz w:val="22"/>
          <w:szCs w:val="22"/>
          <w:highlight w:val="cyan"/>
        </w:rPr>
        <w:t xml:space="preserve">[89] </w:t>
      </w:r>
      <w:r w:rsidRPr="00A7150E">
        <w:rPr>
          <w:rFonts w:ascii="Arial" w:hAnsi="Arial" w:cs="Arial"/>
          <w:sz w:val="22"/>
          <w:szCs w:val="22"/>
          <w:highlight w:val="cyan"/>
        </w:rPr>
        <w:t xml:space="preserve">and </w:t>
      </w:r>
      <w:r>
        <w:rPr>
          <w:rFonts w:ascii="Arial" w:hAnsi="Arial" w:cs="Arial"/>
          <w:sz w:val="22"/>
          <w:szCs w:val="22"/>
          <w:highlight w:val="cyan"/>
        </w:rPr>
        <w:t>Linear Models for Microarray Analysis (</w:t>
      </w:r>
      <w:r w:rsidRPr="00A7150E">
        <w:rPr>
          <w:rFonts w:ascii="Arial" w:hAnsi="Arial" w:cs="Arial"/>
          <w:sz w:val="22"/>
          <w:szCs w:val="22"/>
          <w:highlight w:val="cyan"/>
        </w:rPr>
        <w:t>LIMMA</w:t>
      </w:r>
      <w:r>
        <w:rPr>
          <w:rFonts w:ascii="Arial" w:hAnsi="Arial" w:cs="Arial"/>
          <w:sz w:val="22"/>
          <w:szCs w:val="22"/>
          <w:highlight w:val="cyan"/>
        </w:rPr>
        <w:t>) [90]</w:t>
      </w:r>
      <w:r w:rsidRPr="00A7150E">
        <w:rPr>
          <w:rFonts w:ascii="Arial" w:hAnsi="Arial" w:cs="Arial"/>
          <w:sz w:val="22"/>
          <w:szCs w:val="22"/>
          <w:highlight w:val="cyan"/>
        </w:rPr>
        <w:t xml:space="preserve">, </w:t>
      </w:r>
      <w:r>
        <w:rPr>
          <w:rFonts w:ascii="Arial" w:hAnsi="Arial" w:cs="Arial"/>
          <w:sz w:val="22"/>
          <w:szCs w:val="22"/>
          <w:highlight w:val="cyan"/>
        </w:rPr>
        <w:t xml:space="preserve">Recursive Feature Elimination using Support Vector Machines (RFE-SVM) [91], </w:t>
      </w:r>
      <w:r w:rsidRPr="00A7150E">
        <w:rPr>
          <w:rFonts w:ascii="Arial" w:hAnsi="Arial" w:cs="Arial"/>
          <w:sz w:val="22"/>
          <w:szCs w:val="22"/>
          <w:highlight w:val="cyan"/>
        </w:rPr>
        <w:t xml:space="preserve">programs developed for microarray analysis but readily adaptable to redox proteomics data to identify differentially regulated </w:t>
      </w:r>
      <w:proofErr w:type="spellStart"/>
      <w:r w:rsidRPr="00A7150E">
        <w:rPr>
          <w:rFonts w:ascii="Arial" w:hAnsi="Arial" w:cs="Arial"/>
          <w:sz w:val="22"/>
          <w:szCs w:val="22"/>
          <w:highlight w:val="cyan"/>
        </w:rPr>
        <w:t>Cys</w:t>
      </w:r>
      <w:proofErr w:type="spellEnd"/>
      <w:r w:rsidRPr="00A7150E">
        <w:rPr>
          <w:rFonts w:ascii="Arial" w:hAnsi="Arial" w:cs="Arial"/>
          <w:sz w:val="22"/>
          <w:szCs w:val="22"/>
          <w:highlight w:val="cyan"/>
        </w:rPr>
        <w:t xml:space="preserve"> residues under different conditions.  For these, all of the experimental data sets are developed with a pair-wise structure (e.g., control vs. experimental variable) so that analysis can be done both to determine effects of individual treatments and also individual treatments against all data sets.  This will give both significance measures for oxidation of individual </w:t>
      </w:r>
      <w:proofErr w:type="spellStart"/>
      <w:r w:rsidRPr="00A7150E">
        <w:rPr>
          <w:rFonts w:ascii="Arial" w:hAnsi="Arial" w:cs="Arial"/>
          <w:sz w:val="22"/>
          <w:szCs w:val="22"/>
          <w:highlight w:val="cyan"/>
        </w:rPr>
        <w:t>Cys</w:t>
      </w:r>
      <w:proofErr w:type="spellEnd"/>
      <w:r w:rsidRPr="00A7150E">
        <w:rPr>
          <w:rFonts w:ascii="Arial" w:hAnsi="Arial" w:cs="Arial"/>
          <w:sz w:val="22"/>
          <w:szCs w:val="22"/>
          <w:highlight w:val="cyan"/>
        </w:rPr>
        <w:t xml:space="preserve"> and also a network structure for differentially oxidized </w:t>
      </w:r>
      <w:proofErr w:type="spellStart"/>
      <w:r w:rsidRPr="00A7150E">
        <w:rPr>
          <w:rFonts w:ascii="Arial" w:hAnsi="Arial" w:cs="Arial"/>
          <w:sz w:val="22"/>
          <w:szCs w:val="22"/>
          <w:highlight w:val="cyan"/>
        </w:rPr>
        <w:t>Cys</w:t>
      </w:r>
      <w:proofErr w:type="spellEnd"/>
      <w:r w:rsidRPr="00A7150E">
        <w:rPr>
          <w:rFonts w:ascii="Arial" w:hAnsi="Arial" w:cs="Arial"/>
          <w:sz w:val="22"/>
          <w:szCs w:val="22"/>
          <w:highlight w:val="cyan"/>
        </w:rPr>
        <w:t xml:space="preserve"> in response to each experimental variation.</w:t>
      </w:r>
      <w:r>
        <w:rPr>
          <w:rFonts w:ascii="Arial" w:hAnsi="Arial" w:cs="Arial"/>
          <w:sz w:val="22"/>
          <w:szCs w:val="22"/>
        </w:rPr>
        <w:t xml:space="preserve">  </w:t>
      </w:r>
    </w:p>
    <w:p w14:paraId="6F3F5E9A" w14:textId="77777777" w:rsidR="00EC4C0E" w:rsidRPr="003841CB" w:rsidRDefault="00EC4C0E" w:rsidP="00EC4C0E">
      <w:pPr>
        <w:spacing w:before="120" w:after="120"/>
        <w:rPr>
          <w:rFonts w:ascii="Arial" w:hAnsi="Arial" w:cs="Arial"/>
          <w:sz w:val="22"/>
          <w:szCs w:val="22"/>
          <w:highlight w:val="cyan"/>
        </w:rPr>
      </w:pPr>
      <w:r w:rsidRPr="003841CB">
        <w:rPr>
          <w:rFonts w:ascii="Arial" w:hAnsi="Arial" w:cs="Arial"/>
          <w:sz w:val="22"/>
          <w:szCs w:val="22"/>
          <w:highlight w:val="cyan"/>
        </w:rPr>
        <w:t xml:space="preserve">Stage 2: </w:t>
      </w:r>
      <w:r w:rsidRPr="00E71039">
        <w:rPr>
          <w:rFonts w:ascii="Arial" w:hAnsi="Arial" w:cs="Arial"/>
          <w:sz w:val="22"/>
          <w:szCs w:val="22"/>
          <w:highlight w:val="cyan"/>
        </w:rPr>
        <w:t>Modules</w:t>
      </w:r>
      <w:r>
        <w:rPr>
          <w:rFonts w:ascii="Arial" w:hAnsi="Arial" w:cs="Arial"/>
          <w:sz w:val="22"/>
          <w:szCs w:val="22"/>
          <w:highlight w:val="cyan"/>
        </w:rPr>
        <w:t xml:space="preserve">/clusters of differentially regulating </w:t>
      </w:r>
      <w:proofErr w:type="spellStart"/>
      <w:r>
        <w:rPr>
          <w:rFonts w:ascii="Arial" w:hAnsi="Arial" w:cs="Arial"/>
          <w:sz w:val="22"/>
          <w:szCs w:val="22"/>
          <w:highlight w:val="cyan"/>
        </w:rPr>
        <w:t>Cys</w:t>
      </w:r>
      <w:proofErr w:type="spellEnd"/>
      <w:r>
        <w:rPr>
          <w:rFonts w:ascii="Arial" w:hAnsi="Arial" w:cs="Arial"/>
          <w:sz w:val="22"/>
          <w:szCs w:val="22"/>
          <w:highlight w:val="cyan"/>
        </w:rPr>
        <w:t xml:space="preserve"> residues with similar expression patterns will be identified using the R/</w:t>
      </w:r>
      <w:proofErr w:type="spellStart"/>
      <w:r>
        <w:rPr>
          <w:rFonts w:ascii="Arial" w:hAnsi="Arial" w:cs="Arial"/>
          <w:sz w:val="22"/>
          <w:szCs w:val="22"/>
          <w:highlight w:val="cyan"/>
        </w:rPr>
        <w:t>Bioconductor</w:t>
      </w:r>
      <w:proofErr w:type="spellEnd"/>
      <w:r>
        <w:rPr>
          <w:rFonts w:ascii="Arial" w:hAnsi="Arial" w:cs="Arial"/>
          <w:sz w:val="22"/>
          <w:szCs w:val="22"/>
          <w:highlight w:val="cyan"/>
        </w:rPr>
        <w:t xml:space="preserve"> </w:t>
      </w:r>
      <w:r w:rsidRPr="00A7150E">
        <w:rPr>
          <w:rFonts w:ascii="Arial" w:hAnsi="Arial" w:cs="Arial"/>
          <w:sz w:val="22"/>
          <w:szCs w:val="22"/>
          <w:highlight w:val="cyan"/>
        </w:rPr>
        <w:t>Weighted Gene Co-expression Network Analysis</w:t>
      </w:r>
      <w:r>
        <w:rPr>
          <w:rFonts w:ascii="Arial" w:hAnsi="Arial" w:cs="Arial"/>
          <w:sz w:val="22"/>
          <w:szCs w:val="22"/>
          <w:highlight w:val="cyan"/>
        </w:rPr>
        <w:t xml:space="preserve"> (WGCNA) package. WGCNA uses hierarchical clustering coupled with </w:t>
      </w:r>
      <w:r w:rsidRPr="00A7150E">
        <w:rPr>
          <w:rFonts w:ascii="Arial" w:hAnsi="Arial" w:cs="Arial"/>
          <w:sz w:val="22"/>
          <w:szCs w:val="22"/>
          <w:highlight w:val="cyan"/>
        </w:rPr>
        <w:t>topological overlap dissimilarity measures to detect biologically meaningful modules</w:t>
      </w:r>
      <w:r>
        <w:rPr>
          <w:rFonts w:ascii="Arial" w:hAnsi="Arial" w:cs="Arial"/>
          <w:sz w:val="22"/>
          <w:szCs w:val="22"/>
          <w:highlight w:val="cyan"/>
        </w:rPr>
        <w:t xml:space="preserve"> [92]. Functional enrichment analysis of protein sets in each module will be performed using </w:t>
      </w:r>
      <w:proofErr w:type="spellStart"/>
      <w:r>
        <w:rPr>
          <w:rFonts w:ascii="Arial" w:hAnsi="Arial" w:cs="Arial"/>
          <w:sz w:val="22"/>
          <w:szCs w:val="22"/>
          <w:highlight w:val="cyan"/>
        </w:rPr>
        <w:t>GeneTrail</w:t>
      </w:r>
      <w:proofErr w:type="spellEnd"/>
      <w:r>
        <w:rPr>
          <w:rFonts w:ascii="Arial" w:hAnsi="Arial" w:cs="Arial"/>
          <w:sz w:val="22"/>
          <w:szCs w:val="22"/>
          <w:highlight w:val="cyan"/>
        </w:rPr>
        <w:t xml:space="preserve"> [93]. Previous studies on gene expression and </w:t>
      </w:r>
      <w:proofErr w:type="spellStart"/>
      <w:r>
        <w:rPr>
          <w:rFonts w:ascii="Arial" w:hAnsi="Arial" w:cs="Arial"/>
          <w:sz w:val="22"/>
          <w:szCs w:val="22"/>
          <w:highlight w:val="cyan"/>
        </w:rPr>
        <w:t>metabolomic</w:t>
      </w:r>
      <w:proofErr w:type="spellEnd"/>
      <w:r>
        <w:rPr>
          <w:rFonts w:ascii="Arial" w:hAnsi="Arial" w:cs="Arial"/>
          <w:sz w:val="22"/>
          <w:szCs w:val="22"/>
          <w:highlight w:val="cyan"/>
        </w:rPr>
        <w:t xml:space="preserve"> data have shown that the modules identified using this method are found to be functionally related [94,95]. The modules identified at this stage will be used for network analysis on per module basis in the next stage. </w:t>
      </w:r>
    </w:p>
    <w:p w14:paraId="6D1D39FF" w14:textId="77777777" w:rsidR="00EC4C0E" w:rsidRDefault="00EC4C0E" w:rsidP="00EC4C0E">
      <w:pPr>
        <w:spacing w:after="120"/>
        <w:rPr>
          <w:rFonts w:ascii="Arial" w:hAnsi="Arial" w:cs="Arial"/>
          <w:sz w:val="22"/>
          <w:szCs w:val="22"/>
        </w:rPr>
      </w:pPr>
      <w:r>
        <w:rPr>
          <w:rFonts w:ascii="Arial" w:hAnsi="Arial" w:cs="Arial"/>
          <w:sz w:val="22"/>
          <w:szCs w:val="22"/>
          <w:highlight w:val="cyan"/>
        </w:rPr>
        <w:t xml:space="preserve">Stage 3: </w:t>
      </w:r>
      <w:r w:rsidRPr="00A7150E">
        <w:rPr>
          <w:rFonts w:ascii="Arial" w:hAnsi="Arial" w:cs="Arial"/>
          <w:sz w:val="22"/>
          <w:szCs w:val="22"/>
          <w:highlight w:val="cyan"/>
        </w:rPr>
        <w:t xml:space="preserve">We will use both knowledge-based methods (e.g., </w:t>
      </w:r>
      <w:proofErr w:type="spellStart"/>
      <w:r w:rsidRPr="00A7150E">
        <w:rPr>
          <w:rFonts w:ascii="Arial" w:hAnsi="Arial" w:cs="Arial"/>
          <w:sz w:val="22"/>
          <w:szCs w:val="22"/>
          <w:highlight w:val="cyan"/>
        </w:rPr>
        <w:t>GeneGo</w:t>
      </w:r>
      <w:proofErr w:type="spellEnd"/>
      <w:r w:rsidRPr="00A7150E">
        <w:rPr>
          <w:rFonts w:ascii="Arial" w:hAnsi="Arial" w:cs="Arial"/>
          <w:sz w:val="22"/>
          <w:szCs w:val="22"/>
          <w:highlight w:val="cyan"/>
        </w:rPr>
        <w:t xml:space="preserve">, Ingenuity Pathway Analysis, </w:t>
      </w:r>
      <w:proofErr w:type="spellStart"/>
      <w:r w:rsidRPr="00A7150E">
        <w:rPr>
          <w:rFonts w:ascii="Arial" w:hAnsi="Arial" w:cs="Arial"/>
          <w:sz w:val="22"/>
          <w:szCs w:val="22"/>
          <w:highlight w:val="cyan"/>
        </w:rPr>
        <w:t>Cytoscape</w:t>
      </w:r>
      <w:proofErr w:type="spellEnd"/>
      <w:r w:rsidRPr="00A7150E">
        <w:rPr>
          <w:rFonts w:ascii="Arial" w:hAnsi="Arial" w:cs="Arial"/>
          <w:sz w:val="22"/>
          <w:szCs w:val="22"/>
          <w:highlight w:val="cyan"/>
        </w:rPr>
        <w:t xml:space="preserve">) and discovery-based methods </w:t>
      </w:r>
      <w:r>
        <w:rPr>
          <w:rFonts w:ascii="Arial" w:hAnsi="Arial" w:cs="Arial"/>
          <w:sz w:val="22"/>
          <w:szCs w:val="22"/>
          <w:highlight w:val="cyan"/>
        </w:rPr>
        <w:t xml:space="preserve">such as </w:t>
      </w:r>
      <w:r w:rsidRPr="00A7150E">
        <w:rPr>
          <w:rFonts w:ascii="Arial" w:hAnsi="Arial" w:cs="Arial"/>
          <w:sz w:val="22"/>
          <w:szCs w:val="22"/>
          <w:highlight w:val="cyan"/>
        </w:rPr>
        <w:t>WGCNA</w:t>
      </w:r>
      <w:r>
        <w:rPr>
          <w:rFonts w:ascii="Arial" w:hAnsi="Arial" w:cs="Arial"/>
          <w:sz w:val="22"/>
          <w:szCs w:val="22"/>
          <w:highlight w:val="cyan"/>
        </w:rPr>
        <w:t>,</w:t>
      </w:r>
      <w:r w:rsidRPr="00A7150E">
        <w:rPr>
          <w:rFonts w:ascii="Arial" w:hAnsi="Arial" w:cs="Arial"/>
          <w:sz w:val="22"/>
          <w:szCs w:val="22"/>
          <w:highlight w:val="cyan"/>
        </w:rPr>
        <w:t xml:space="preserve"> Bayesian Networks, Differential Dependency Network (DDN) analysis, to develop </w:t>
      </w:r>
      <w:r>
        <w:rPr>
          <w:rFonts w:ascii="Arial" w:hAnsi="Arial" w:cs="Arial"/>
          <w:sz w:val="22"/>
          <w:szCs w:val="22"/>
          <w:highlight w:val="cyan"/>
        </w:rPr>
        <w:t xml:space="preserve">and compare </w:t>
      </w:r>
      <w:r w:rsidRPr="00A7150E">
        <w:rPr>
          <w:rFonts w:ascii="Arial" w:hAnsi="Arial" w:cs="Arial"/>
          <w:sz w:val="22"/>
          <w:szCs w:val="22"/>
          <w:highlight w:val="cyan"/>
        </w:rPr>
        <w:t>operational models of redox networks</w:t>
      </w:r>
      <w:r>
        <w:rPr>
          <w:rFonts w:ascii="Arial" w:hAnsi="Arial" w:cs="Arial"/>
          <w:sz w:val="22"/>
          <w:szCs w:val="22"/>
          <w:highlight w:val="cyan"/>
        </w:rPr>
        <w:t xml:space="preserve"> within each module from Stage </w:t>
      </w:r>
      <w:proofErr w:type="gramStart"/>
      <w:r>
        <w:rPr>
          <w:rFonts w:ascii="Arial" w:hAnsi="Arial" w:cs="Arial"/>
          <w:sz w:val="22"/>
          <w:szCs w:val="22"/>
          <w:highlight w:val="cyan"/>
        </w:rPr>
        <w:t>2  as</w:t>
      </w:r>
      <w:proofErr w:type="gramEnd"/>
      <w:r>
        <w:rPr>
          <w:rFonts w:ascii="Arial" w:hAnsi="Arial" w:cs="Arial"/>
          <w:sz w:val="22"/>
          <w:szCs w:val="22"/>
          <w:highlight w:val="cyan"/>
        </w:rPr>
        <w:t xml:space="preserve"> described below</w:t>
      </w:r>
      <w:r w:rsidRPr="00A7150E">
        <w:rPr>
          <w:rFonts w:ascii="Arial" w:hAnsi="Arial" w:cs="Arial"/>
          <w:sz w:val="22"/>
          <w:szCs w:val="22"/>
          <w:highlight w:val="cyan"/>
        </w:rPr>
        <w:t>.</w:t>
      </w:r>
      <w:r>
        <w:rPr>
          <w:rFonts w:ascii="Arial" w:hAnsi="Arial" w:cs="Arial"/>
          <w:sz w:val="22"/>
          <w:szCs w:val="22"/>
        </w:rPr>
        <w:t xml:space="preserve"> </w:t>
      </w:r>
    </w:p>
    <w:p w14:paraId="1546D5D0" w14:textId="77777777" w:rsidR="00EC4C0E" w:rsidRDefault="00EC4C0E" w:rsidP="00F41BC7"/>
    <w:p w14:paraId="59854EDF" w14:textId="77777777" w:rsidR="00F82C09" w:rsidRDefault="00F82C09" w:rsidP="00F41BC7">
      <w:pPr>
        <w:rPr>
          <w:rFonts w:ascii="Arial" w:hAnsi="Arial" w:cs="Arial"/>
          <w:sz w:val="22"/>
          <w:szCs w:val="22"/>
        </w:rPr>
      </w:pPr>
      <w:r w:rsidRPr="003841CB">
        <w:rPr>
          <w:rFonts w:ascii="Arial" w:hAnsi="Arial" w:cs="Arial"/>
          <w:sz w:val="22"/>
          <w:szCs w:val="22"/>
          <w:u w:val="single"/>
        </w:rPr>
        <w:t>Discovery-based methods.</w:t>
      </w:r>
      <w:r w:rsidRPr="003841CB">
        <w:rPr>
          <w:rFonts w:ascii="Arial" w:hAnsi="Arial" w:cs="Arial"/>
          <w:sz w:val="22"/>
          <w:szCs w:val="22"/>
        </w:rPr>
        <w:t xml:space="preserve">  To complement methods based upon known pathway and genome/proteome-disease relationships, we will also apply probability and graphical-based methods to seek new network associations.  This aspect is important because little work of this type has been done on redox proteomics networks, raising the possibility that unrecognized other functional redox networks exist.  Methods will include WGCNA</w:t>
      </w:r>
      <w:r>
        <w:rPr>
          <w:rFonts w:ascii="Arial" w:hAnsi="Arial" w:cs="Arial"/>
          <w:sz w:val="22"/>
          <w:szCs w:val="22"/>
          <w:highlight w:val="cyan"/>
        </w:rPr>
        <w:t xml:space="preserve"> that uses a weighted correlation network analysis approach to construct networks [94, 95]</w:t>
      </w:r>
      <w:proofErr w:type="gramStart"/>
      <w:r w:rsidRPr="000028E3">
        <w:rPr>
          <w:rFonts w:ascii="Arial" w:hAnsi="Arial" w:cs="Arial"/>
          <w:sz w:val="22"/>
          <w:szCs w:val="22"/>
          <w:highlight w:val="cyan"/>
        </w:rPr>
        <w:t xml:space="preserve">, </w:t>
      </w:r>
      <w:r w:rsidRPr="00A7150E">
        <w:rPr>
          <w:rFonts w:ascii="Arial" w:hAnsi="Arial" w:cs="Arial"/>
          <w:sz w:val="22"/>
          <w:szCs w:val="22"/>
          <w:highlight w:val="cyan"/>
        </w:rPr>
        <w:t>,</w:t>
      </w:r>
      <w:proofErr w:type="gramEnd"/>
      <w:r w:rsidRPr="00A7150E">
        <w:rPr>
          <w:rFonts w:ascii="Arial" w:hAnsi="Arial" w:cs="Arial"/>
          <w:sz w:val="22"/>
          <w:szCs w:val="22"/>
          <w:highlight w:val="cyan"/>
        </w:rPr>
        <w:t xml:space="preserve"> </w:t>
      </w:r>
      <w:r w:rsidRPr="003841CB">
        <w:rPr>
          <w:rFonts w:ascii="Arial" w:hAnsi="Arial" w:cs="Arial"/>
          <w:sz w:val="22"/>
          <w:szCs w:val="22"/>
        </w:rPr>
        <w:t>Bayesian</w:t>
      </w:r>
      <w:r w:rsidRPr="00A7150E">
        <w:rPr>
          <w:rFonts w:ascii="Arial" w:hAnsi="Arial" w:cs="Arial"/>
          <w:sz w:val="22"/>
          <w:szCs w:val="22"/>
          <w:highlight w:val="cyan"/>
        </w:rPr>
        <w:t xml:space="preserve"> </w:t>
      </w:r>
      <w:r w:rsidRPr="00B6368F">
        <w:rPr>
          <w:rFonts w:ascii="Arial" w:hAnsi="Arial" w:cs="Arial"/>
          <w:sz w:val="22"/>
          <w:szCs w:val="22"/>
          <w:highlight w:val="cyan"/>
        </w:rPr>
        <w:t xml:space="preserve">network </w:t>
      </w:r>
      <w:r>
        <w:rPr>
          <w:rFonts w:ascii="Arial" w:hAnsi="Arial" w:cs="Arial"/>
          <w:sz w:val="22"/>
          <w:szCs w:val="22"/>
          <w:highlight w:val="cyan"/>
        </w:rPr>
        <w:t>models based on previously developed methods</w:t>
      </w:r>
      <w:r w:rsidRPr="00B6368F">
        <w:rPr>
          <w:rFonts w:ascii="Arial" w:hAnsi="Arial" w:cs="Arial"/>
          <w:sz w:val="22"/>
          <w:szCs w:val="22"/>
          <w:highlight w:val="cyan"/>
        </w:rPr>
        <w:t xml:space="preserve"> </w:t>
      </w:r>
      <w:r w:rsidRPr="003841CB">
        <w:rPr>
          <w:rFonts w:ascii="Arial" w:hAnsi="Arial" w:cs="Arial"/>
          <w:sz w:val="22"/>
          <w:szCs w:val="22"/>
          <w:highlight w:val="cyan"/>
        </w:rPr>
        <w:t xml:space="preserve">to </w:t>
      </w:r>
      <w:r>
        <w:rPr>
          <w:rFonts w:ascii="Arial" w:hAnsi="Arial" w:cs="Arial"/>
          <w:sz w:val="22"/>
          <w:szCs w:val="22"/>
          <w:highlight w:val="cyan"/>
        </w:rPr>
        <w:t>reconstruct</w:t>
      </w:r>
      <w:r w:rsidRPr="003841CB">
        <w:rPr>
          <w:rFonts w:ascii="Arial" w:hAnsi="Arial" w:cs="Arial"/>
          <w:sz w:val="22"/>
          <w:szCs w:val="22"/>
          <w:highlight w:val="cyan"/>
        </w:rPr>
        <w:t xml:space="preserve"> protein regulatory networks for each module</w:t>
      </w:r>
      <w:r>
        <w:rPr>
          <w:rFonts w:ascii="Arial" w:hAnsi="Arial" w:cs="Arial"/>
          <w:sz w:val="22"/>
          <w:szCs w:val="22"/>
        </w:rPr>
        <w:t xml:space="preserve"> </w:t>
      </w:r>
      <w:r>
        <w:rPr>
          <w:rFonts w:ascii="Arial" w:hAnsi="Arial" w:cs="Arial"/>
          <w:sz w:val="22"/>
          <w:szCs w:val="22"/>
          <w:highlight w:val="cyan"/>
        </w:rPr>
        <w:t>[94, 95, 9</w:t>
      </w:r>
      <w:r>
        <w:rPr>
          <w:rFonts w:ascii="Arial" w:hAnsi="Arial" w:cs="Arial"/>
          <w:sz w:val="22"/>
          <w:szCs w:val="22"/>
        </w:rPr>
        <w:t>6</w:t>
      </w:r>
      <w:r w:rsidRPr="003841CB">
        <w:rPr>
          <w:rFonts w:ascii="Arial" w:hAnsi="Arial" w:cs="Arial"/>
          <w:sz w:val="22"/>
          <w:szCs w:val="22"/>
        </w:rPr>
        <w:t xml:space="preserve">], and DDN, a probability-based method that generates local dependency models to detect topological changes in networks by comparing experimental conditions </w:t>
      </w:r>
      <w:r>
        <w:rPr>
          <w:rFonts w:ascii="Arial" w:hAnsi="Arial" w:cs="Arial"/>
          <w:sz w:val="22"/>
          <w:szCs w:val="22"/>
          <w:highlight w:val="cyan"/>
        </w:rPr>
        <w:t>[97]</w:t>
      </w:r>
      <w:r w:rsidRPr="00A7150E">
        <w:rPr>
          <w:rFonts w:ascii="Arial" w:hAnsi="Arial" w:cs="Arial"/>
          <w:sz w:val="22"/>
          <w:szCs w:val="22"/>
          <w:highlight w:val="cyan"/>
        </w:rPr>
        <w:t xml:space="preserve">.  </w:t>
      </w:r>
      <w:proofErr w:type="spellStart"/>
      <w:r>
        <w:rPr>
          <w:rFonts w:ascii="Arial" w:hAnsi="Arial" w:cs="Arial"/>
          <w:sz w:val="22"/>
          <w:szCs w:val="22"/>
          <w:highlight w:val="cyan"/>
        </w:rPr>
        <w:t>Cytoscape</w:t>
      </w:r>
      <w:proofErr w:type="spellEnd"/>
      <w:r>
        <w:rPr>
          <w:rFonts w:ascii="Arial" w:hAnsi="Arial" w:cs="Arial"/>
          <w:sz w:val="22"/>
          <w:szCs w:val="22"/>
          <w:highlight w:val="cyan"/>
        </w:rPr>
        <w:t xml:space="preserve"> will be used for visualization of networks and network comparison will be performed using the </w:t>
      </w:r>
      <w:proofErr w:type="spellStart"/>
      <w:r>
        <w:rPr>
          <w:rFonts w:ascii="Arial" w:hAnsi="Arial" w:cs="Arial"/>
          <w:sz w:val="22"/>
          <w:szCs w:val="22"/>
          <w:highlight w:val="cyan"/>
        </w:rPr>
        <w:t>CytoDDN</w:t>
      </w:r>
      <w:proofErr w:type="spellEnd"/>
      <w:r>
        <w:rPr>
          <w:rFonts w:ascii="Arial" w:hAnsi="Arial" w:cs="Arial"/>
          <w:sz w:val="22"/>
          <w:szCs w:val="22"/>
          <w:highlight w:val="cyan"/>
        </w:rPr>
        <w:t xml:space="preserve"> plugin</w:t>
      </w:r>
      <w:r>
        <w:rPr>
          <w:rFonts w:ascii="Arial" w:hAnsi="Arial" w:cs="Arial"/>
          <w:sz w:val="22"/>
          <w:szCs w:val="22"/>
        </w:rPr>
        <w:t xml:space="preserve"> [98]</w:t>
      </w:r>
      <w:r w:rsidRPr="003841CB">
        <w:rPr>
          <w:rFonts w:ascii="Arial" w:hAnsi="Arial" w:cs="Arial"/>
          <w:sz w:val="22"/>
          <w:szCs w:val="22"/>
        </w:rPr>
        <w:t xml:space="preserve">. Procedures will include bioinformatics and computational approaches that we have previously applied to metabolomics data.  Other bioinformatics and computational methods will be used as needed to clarify relationships, identify dominant elements within networks, and test models against multiple experimental </w:t>
      </w:r>
      <w:r w:rsidRPr="003841CB">
        <w:rPr>
          <w:rFonts w:ascii="Arial" w:hAnsi="Arial" w:cs="Arial"/>
          <w:sz w:val="22"/>
          <w:szCs w:val="22"/>
        </w:rPr>
        <w:lastRenderedPageBreak/>
        <w:t xml:space="preserve">datasets.  Quantitative model development will use Bayesian </w:t>
      </w:r>
      <w:r w:rsidRPr="00D15604">
        <w:rPr>
          <w:rFonts w:ascii="Arial" w:hAnsi="Arial" w:cs="Arial"/>
          <w:sz w:val="22"/>
          <w:szCs w:val="22"/>
          <w:highlight w:val="cyan"/>
        </w:rPr>
        <w:t>network</w:t>
      </w:r>
      <w:r w:rsidRPr="003841CB">
        <w:rPr>
          <w:rFonts w:ascii="Arial" w:hAnsi="Arial" w:cs="Arial"/>
          <w:sz w:val="22"/>
          <w:szCs w:val="22"/>
        </w:rPr>
        <w:t xml:space="preserve"> models for classification and well developed linear modeling approaches.  These will be extended and tested in Aim 2 using mouse lung disease models.</w:t>
      </w:r>
    </w:p>
    <w:p w14:paraId="10345522" w14:textId="77777777" w:rsidR="00067D7F" w:rsidRDefault="00067D7F" w:rsidP="00F41BC7">
      <w:pPr>
        <w:rPr>
          <w:rFonts w:ascii="Arial" w:hAnsi="Arial" w:cs="Arial"/>
          <w:sz w:val="22"/>
          <w:szCs w:val="22"/>
        </w:rPr>
      </w:pPr>
    </w:p>
    <w:p w14:paraId="42B2A02A" w14:textId="77777777" w:rsidR="00067D7F" w:rsidRDefault="00067D7F" w:rsidP="00F41BC7">
      <w:pPr>
        <w:rPr>
          <w:rFonts w:ascii="Arial" w:hAnsi="Arial" w:cs="Arial"/>
          <w:sz w:val="22"/>
          <w:szCs w:val="22"/>
        </w:rPr>
      </w:pPr>
    </w:p>
    <w:p w14:paraId="59B7488B" w14:textId="700B4978" w:rsidR="00067D7F" w:rsidRDefault="00067D7F" w:rsidP="00F41BC7">
      <w:pPr>
        <w:rPr>
          <w:rFonts w:ascii="Arial" w:hAnsi="Arial" w:cs="Arial"/>
          <w:sz w:val="22"/>
          <w:szCs w:val="22"/>
        </w:rPr>
      </w:pPr>
      <w:proofErr w:type="spellStart"/>
      <w:r>
        <w:rPr>
          <w:rFonts w:ascii="Arial" w:hAnsi="Arial" w:cs="Arial"/>
          <w:sz w:val="22"/>
          <w:szCs w:val="22"/>
        </w:rPr>
        <w:t>Refrences</w:t>
      </w:r>
      <w:proofErr w:type="spellEnd"/>
    </w:p>
    <w:p w14:paraId="7C0E866A" w14:textId="77777777" w:rsidR="00067D7F" w:rsidRDefault="00067D7F" w:rsidP="00067D7F">
      <w:pPr>
        <w:ind w:left="720" w:hanging="720"/>
        <w:rPr>
          <w:rFonts w:ascii="Arial" w:hAnsi="Arial" w:cs="Arial"/>
          <w:noProof/>
          <w:sz w:val="22"/>
          <w:szCs w:val="22"/>
          <w:highlight w:val="cyan"/>
        </w:rPr>
      </w:pPr>
      <w:bookmarkStart w:id="1" w:name="_ENREF_93"/>
      <w:r>
        <w:rPr>
          <w:rFonts w:ascii="Arial" w:hAnsi="Arial" w:cs="Arial"/>
          <w:noProof/>
          <w:sz w:val="22"/>
          <w:szCs w:val="22"/>
          <w:highlight w:val="cyan"/>
        </w:rPr>
        <w:t>G</w:t>
      </w:r>
      <w:r w:rsidRPr="00297A6D">
        <w:rPr>
          <w:rFonts w:ascii="Arial" w:hAnsi="Arial" w:cs="Arial"/>
          <w:noProof/>
          <w:sz w:val="22"/>
          <w:szCs w:val="22"/>
          <w:highlight w:val="cyan"/>
        </w:rPr>
        <w:t>entleman, R.C., et al., Bioconductor: open software development for computational biology and bioinformatics. Genome Biol. 2004, 5(10): p. R80.</w:t>
      </w:r>
      <w:bookmarkEnd w:id="1"/>
      <w:r w:rsidRPr="003841CB">
        <w:rPr>
          <w:rFonts w:ascii="Arial" w:hAnsi="Arial" w:cs="Arial"/>
          <w:noProof/>
          <w:sz w:val="22"/>
          <w:szCs w:val="22"/>
          <w:highlight w:val="cyan"/>
        </w:rPr>
        <w:t xml:space="preserve"> </w:t>
      </w:r>
      <w:r w:rsidRPr="003841CB">
        <w:rPr>
          <w:rFonts w:ascii="Arial" w:hAnsi="Arial" w:cs="Arial"/>
          <w:noProof/>
          <w:sz w:val="22"/>
          <w:szCs w:val="22"/>
          <w:highlight w:val="cyan"/>
        </w:rPr>
        <w:tab/>
      </w:r>
    </w:p>
    <w:p w14:paraId="54477A3B" w14:textId="439A3C90" w:rsidR="00067D7F" w:rsidRPr="003841CB" w:rsidRDefault="00067D7F" w:rsidP="00067D7F">
      <w:pPr>
        <w:ind w:left="720" w:hanging="720"/>
        <w:rPr>
          <w:rFonts w:ascii="Arial" w:hAnsi="Arial" w:cs="Arial"/>
          <w:sz w:val="22"/>
          <w:szCs w:val="22"/>
          <w:highlight w:val="cyan"/>
        </w:rPr>
      </w:pPr>
      <w:r w:rsidRPr="003841CB">
        <w:rPr>
          <w:rFonts w:ascii="Arial" w:hAnsi="Arial" w:cs="Arial"/>
          <w:sz w:val="22"/>
          <w:szCs w:val="22"/>
          <w:highlight w:val="cyan"/>
        </w:rPr>
        <w:t xml:space="preserve">Smyth GK. </w:t>
      </w:r>
      <w:proofErr w:type="gramStart"/>
      <w:r w:rsidRPr="003841CB">
        <w:rPr>
          <w:rFonts w:ascii="Arial" w:hAnsi="Arial" w:cs="Arial"/>
          <w:sz w:val="22"/>
          <w:szCs w:val="22"/>
          <w:highlight w:val="cyan"/>
        </w:rPr>
        <w:t xml:space="preserve">Linear models and empirical </w:t>
      </w:r>
      <w:proofErr w:type="spellStart"/>
      <w:r w:rsidRPr="003841CB">
        <w:rPr>
          <w:rFonts w:ascii="Arial" w:hAnsi="Arial" w:cs="Arial"/>
          <w:sz w:val="22"/>
          <w:szCs w:val="22"/>
          <w:highlight w:val="cyan"/>
        </w:rPr>
        <w:t>bayes</w:t>
      </w:r>
      <w:proofErr w:type="spellEnd"/>
      <w:r w:rsidRPr="003841CB">
        <w:rPr>
          <w:rFonts w:ascii="Arial" w:hAnsi="Arial" w:cs="Arial"/>
          <w:sz w:val="22"/>
          <w:szCs w:val="22"/>
          <w:highlight w:val="cyan"/>
        </w:rPr>
        <w:t xml:space="preserve"> methods for assessing differential expression in microarray experiments.</w:t>
      </w:r>
      <w:proofErr w:type="gramEnd"/>
      <w:r w:rsidRPr="003841CB">
        <w:rPr>
          <w:rFonts w:ascii="Arial" w:hAnsi="Arial" w:cs="Arial"/>
          <w:sz w:val="22"/>
          <w:szCs w:val="22"/>
          <w:highlight w:val="cyan"/>
        </w:rPr>
        <w:t xml:space="preserve"> Stat </w:t>
      </w:r>
      <w:proofErr w:type="spellStart"/>
      <w:r w:rsidRPr="003841CB">
        <w:rPr>
          <w:rFonts w:ascii="Arial" w:hAnsi="Arial" w:cs="Arial"/>
          <w:sz w:val="22"/>
          <w:szCs w:val="22"/>
          <w:highlight w:val="cyan"/>
        </w:rPr>
        <w:t>Appl</w:t>
      </w:r>
      <w:proofErr w:type="spellEnd"/>
      <w:r w:rsidRPr="003841CB">
        <w:rPr>
          <w:rFonts w:ascii="Arial" w:hAnsi="Arial" w:cs="Arial"/>
          <w:sz w:val="22"/>
          <w:szCs w:val="22"/>
          <w:highlight w:val="cyan"/>
        </w:rPr>
        <w:t xml:space="preserve"> Genet </w:t>
      </w:r>
      <w:proofErr w:type="spellStart"/>
      <w:r w:rsidRPr="003841CB">
        <w:rPr>
          <w:rFonts w:ascii="Arial" w:hAnsi="Arial" w:cs="Arial"/>
          <w:sz w:val="22"/>
          <w:szCs w:val="22"/>
          <w:highlight w:val="cyan"/>
        </w:rPr>
        <w:t>Mol</w:t>
      </w:r>
      <w:proofErr w:type="spellEnd"/>
      <w:r w:rsidRPr="003841CB">
        <w:rPr>
          <w:rFonts w:ascii="Arial" w:hAnsi="Arial" w:cs="Arial"/>
          <w:sz w:val="22"/>
          <w:szCs w:val="22"/>
          <w:highlight w:val="cyan"/>
        </w:rPr>
        <w:t xml:space="preserve"> </w:t>
      </w:r>
      <w:proofErr w:type="spellStart"/>
      <w:r w:rsidRPr="003841CB">
        <w:rPr>
          <w:rFonts w:ascii="Arial" w:hAnsi="Arial" w:cs="Arial"/>
          <w:sz w:val="22"/>
          <w:szCs w:val="22"/>
          <w:highlight w:val="cyan"/>
        </w:rPr>
        <w:t>Biol</w:t>
      </w:r>
      <w:proofErr w:type="spellEnd"/>
      <w:r w:rsidRPr="003841CB">
        <w:rPr>
          <w:rFonts w:ascii="Arial" w:hAnsi="Arial" w:cs="Arial"/>
          <w:sz w:val="22"/>
          <w:szCs w:val="22"/>
          <w:highlight w:val="cyan"/>
        </w:rPr>
        <w:t xml:space="preserve"> 2004</w:t>
      </w:r>
      <w:proofErr w:type="gramStart"/>
      <w:r w:rsidRPr="003841CB">
        <w:rPr>
          <w:rFonts w:ascii="Arial" w:hAnsi="Arial" w:cs="Arial"/>
          <w:sz w:val="22"/>
          <w:szCs w:val="22"/>
          <w:highlight w:val="cyan"/>
        </w:rPr>
        <w:t>;3:3</w:t>
      </w:r>
      <w:proofErr w:type="gramEnd"/>
    </w:p>
    <w:p w14:paraId="55290EA9" w14:textId="0F123FED" w:rsidR="00067D7F" w:rsidRPr="003841CB" w:rsidRDefault="00067D7F" w:rsidP="00067D7F">
      <w:pPr>
        <w:ind w:left="720" w:hanging="720"/>
        <w:rPr>
          <w:rFonts w:ascii="Arial" w:hAnsi="Arial" w:cs="Arial"/>
          <w:noProof/>
          <w:sz w:val="22"/>
          <w:szCs w:val="22"/>
          <w:highlight w:val="cyan"/>
        </w:rPr>
      </w:pPr>
      <w:r w:rsidRPr="003841CB">
        <w:rPr>
          <w:rFonts w:ascii="Arial" w:hAnsi="Arial" w:cs="Arial"/>
          <w:noProof/>
          <w:sz w:val="22"/>
          <w:szCs w:val="22"/>
          <w:highlight w:val="cyan"/>
        </w:rPr>
        <w:t>Tusher, V.G., R. Tibshirani, and G. Chu, Significance analysis of microarrays applied to the ionizing radiation response. Proceedings of the National Academy of Sciences of the United States of America, 2001. 98(9): p. 5116-21.</w:t>
      </w:r>
    </w:p>
    <w:p w14:paraId="23245272" w14:textId="4A2B11E2" w:rsidR="00067D7F" w:rsidRPr="003841CB" w:rsidRDefault="00067D7F" w:rsidP="00067D7F">
      <w:pPr>
        <w:ind w:left="720" w:hanging="720"/>
        <w:rPr>
          <w:rFonts w:ascii="Arial" w:hAnsi="Arial" w:cs="Arial"/>
          <w:sz w:val="22"/>
          <w:szCs w:val="22"/>
          <w:highlight w:val="cyan"/>
        </w:rPr>
      </w:pPr>
      <w:proofErr w:type="spellStart"/>
      <w:r w:rsidRPr="003841CB">
        <w:rPr>
          <w:rFonts w:ascii="Arial" w:hAnsi="Arial" w:cs="Arial"/>
          <w:sz w:val="22"/>
          <w:szCs w:val="22"/>
          <w:highlight w:val="cyan"/>
        </w:rPr>
        <w:t>Guyon</w:t>
      </w:r>
      <w:proofErr w:type="spellEnd"/>
      <w:r w:rsidRPr="003841CB">
        <w:rPr>
          <w:rFonts w:ascii="Arial" w:hAnsi="Arial" w:cs="Arial"/>
          <w:sz w:val="22"/>
          <w:szCs w:val="22"/>
          <w:highlight w:val="cyan"/>
        </w:rPr>
        <w:t xml:space="preserve"> I, Weston J, Barnhill S, </w:t>
      </w:r>
      <w:proofErr w:type="spellStart"/>
      <w:r w:rsidRPr="003841CB">
        <w:rPr>
          <w:rFonts w:ascii="Arial" w:hAnsi="Arial" w:cs="Arial"/>
          <w:sz w:val="22"/>
          <w:szCs w:val="22"/>
          <w:highlight w:val="cyan"/>
        </w:rPr>
        <w:t>Vapnik</w:t>
      </w:r>
      <w:proofErr w:type="spellEnd"/>
      <w:r w:rsidRPr="003841CB">
        <w:rPr>
          <w:rFonts w:ascii="Arial" w:hAnsi="Arial" w:cs="Arial"/>
          <w:sz w:val="22"/>
          <w:szCs w:val="22"/>
          <w:highlight w:val="cyan"/>
        </w:rPr>
        <w:t xml:space="preserve"> V: </w:t>
      </w:r>
      <w:r w:rsidRPr="003841CB">
        <w:rPr>
          <w:rFonts w:ascii="Arial" w:hAnsi="Arial" w:cs="Arial"/>
          <w:bCs/>
          <w:sz w:val="22"/>
          <w:szCs w:val="22"/>
          <w:highlight w:val="cyan"/>
        </w:rPr>
        <w:t xml:space="preserve">Gene selection for cancer classification using support vector machines. </w:t>
      </w:r>
      <w:r w:rsidRPr="003841CB">
        <w:rPr>
          <w:rFonts w:ascii="Arial" w:hAnsi="Arial" w:cs="Arial"/>
          <w:iCs/>
          <w:sz w:val="22"/>
          <w:szCs w:val="22"/>
          <w:highlight w:val="cyan"/>
        </w:rPr>
        <w:t>Machine Learning</w:t>
      </w:r>
      <w:r w:rsidRPr="003841CB">
        <w:rPr>
          <w:rFonts w:ascii="Arial" w:hAnsi="Arial" w:cs="Arial"/>
          <w:sz w:val="22"/>
          <w:szCs w:val="22"/>
          <w:highlight w:val="cyan"/>
        </w:rPr>
        <w:t xml:space="preserve">. 2002, </w:t>
      </w:r>
      <w:r w:rsidRPr="003841CB">
        <w:rPr>
          <w:rFonts w:ascii="Arial" w:hAnsi="Arial" w:cs="Arial"/>
          <w:bCs/>
          <w:sz w:val="22"/>
          <w:szCs w:val="22"/>
          <w:highlight w:val="cyan"/>
        </w:rPr>
        <w:t>46:</w:t>
      </w:r>
      <w:r w:rsidRPr="003841CB">
        <w:rPr>
          <w:rFonts w:ascii="Arial" w:hAnsi="Arial" w:cs="Arial"/>
          <w:sz w:val="22"/>
          <w:szCs w:val="22"/>
          <w:highlight w:val="cyan"/>
        </w:rPr>
        <w:t>389-422.</w:t>
      </w:r>
    </w:p>
    <w:p w14:paraId="437BAC37" w14:textId="7159DA13" w:rsidR="00067D7F" w:rsidRDefault="00067D7F" w:rsidP="00067D7F">
      <w:pPr>
        <w:ind w:left="720" w:hanging="720"/>
        <w:jc w:val="both"/>
        <w:rPr>
          <w:rFonts w:ascii="Arial" w:hAnsi="Arial" w:cs="Arial"/>
          <w:sz w:val="22"/>
          <w:szCs w:val="22"/>
          <w:highlight w:val="cyan"/>
        </w:rPr>
      </w:pPr>
      <w:proofErr w:type="spellStart"/>
      <w:r w:rsidRPr="003841CB">
        <w:rPr>
          <w:rFonts w:ascii="Arial" w:hAnsi="Arial" w:cs="Arial"/>
          <w:sz w:val="22"/>
          <w:szCs w:val="22"/>
          <w:highlight w:val="cyan"/>
        </w:rPr>
        <w:t>Langfelder</w:t>
      </w:r>
      <w:proofErr w:type="spellEnd"/>
      <w:r w:rsidRPr="003841CB">
        <w:rPr>
          <w:rFonts w:ascii="Arial" w:hAnsi="Arial" w:cs="Arial"/>
          <w:sz w:val="22"/>
          <w:szCs w:val="22"/>
          <w:highlight w:val="cyan"/>
        </w:rPr>
        <w:t xml:space="preserve">, P., Horvath, </w:t>
      </w:r>
      <w:proofErr w:type="gramStart"/>
      <w:r w:rsidRPr="003841CB">
        <w:rPr>
          <w:rFonts w:ascii="Arial" w:hAnsi="Arial" w:cs="Arial"/>
          <w:sz w:val="22"/>
          <w:szCs w:val="22"/>
          <w:highlight w:val="cyan"/>
        </w:rPr>
        <w:t>S</w:t>
      </w:r>
      <w:proofErr w:type="gramEnd"/>
      <w:r w:rsidRPr="003841CB">
        <w:rPr>
          <w:rFonts w:ascii="Arial" w:hAnsi="Arial" w:cs="Arial"/>
          <w:sz w:val="22"/>
          <w:szCs w:val="22"/>
          <w:highlight w:val="cyan"/>
        </w:rPr>
        <w:t>. WGCNA: an R package for weighted correlation network analysis. BMC Bioinformatics. 2008, 9: 559.</w:t>
      </w:r>
    </w:p>
    <w:p w14:paraId="7A8A9AC9" w14:textId="31A19BD7" w:rsidR="00067D7F" w:rsidRPr="003841CB" w:rsidRDefault="00067D7F" w:rsidP="00067D7F">
      <w:pPr>
        <w:autoSpaceDE w:val="0"/>
        <w:autoSpaceDN w:val="0"/>
        <w:adjustRightInd w:val="0"/>
        <w:ind w:left="720" w:hanging="720"/>
        <w:rPr>
          <w:rFonts w:ascii="Arial" w:hAnsi="Arial" w:cs="Arial"/>
          <w:sz w:val="22"/>
          <w:szCs w:val="22"/>
          <w:highlight w:val="cyan"/>
        </w:rPr>
      </w:pPr>
      <w:r w:rsidRPr="003841CB">
        <w:rPr>
          <w:highlight w:val="cyan"/>
        </w:rPr>
        <w:t xml:space="preserve">Christina </w:t>
      </w:r>
      <w:proofErr w:type="spellStart"/>
      <w:r w:rsidRPr="003841CB">
        <w:rPr>
          <w:highlight w:val="cyan"/>
        </w:rPr>
        <w:t>Backes</w:t>
      </w:r>
      <w:proofErr w:type="spellEnd"/>
      <w:r w:rsidRPr="003841CB">
        <w:rPr>
          <w:highlight w:val="cyan"/>
        </w:rPr>
        <w:t xml:space="preserve">, Andreas Keller, Jan </w:t>
      </w:r>
      <w:proofErr w:type="spellStart"/>
      <w:r w:rsidRPr="003841CB">
        <w:rPr>
          <w:highlight w:val="cyan"/>
        </w:rPr>
        <w:t>Kuentzer</w:t>
      </w:r>
      <w:proofErr w:type="spellEnd"/>
      <w:r w:rsidRPr="003841CB">
        <w:rPr>
          <w:highlight w:val="cyan"/>
        </w:rPr>
        <w:t xml:space="preserve">, Benny </w:t>
      </w:r>
      <w:proofErr w:type="spellStart"/>
      <w:r w:rsidRPr="003841CB">
        <w:rPr>
          <w:highlight w:val="cyan"/>
        </w:rPr>
        <w:t>Kneissl</w:t>
      </w:r>
      <w:proofErr w:type="spellEnd"/>
      <w:r w:rsidRPr="003841CB">
        <w:rPr>
          <w:highlight w:val="cyan"/>
        </w:rPr>
        <w:t xml:space="preserve">, Nicole </w:t>
      </w:r>
      <w:proofErr w:type="spellStart"/>
      <w:r w:rsidRPr="003841CB">
        <w:rPr>
          <w:highlight w:val="cyan"/>
        </w:rPr>
        <w:t>Comtesse</w:t>
      </w:r>
      <w:proofErr w:type="spellEnd"/>
      <w:r w:rsidRPr="003841CB">
        <w:rPr>
          <w:highlight w:val="cyan"/>
        </w:rPr>
        <w:t xml:space="preserve">, Yasser A. </w:t>
      </w:r>
      <w:proofErr w:type="spellStart"/>
      <w:r w:rsidRPr="003841CB">
        <w:rPr>
          <w:highlight w:val="cyan"/>
        </w:rPr>
        <w:t>Elnakady</w:t>
      </w:r>
      <w:proofErr w:type="spellEnd"/>
      <w:r w:rsidRPr="003841CB">
        <w:rPr>
          <w:highlight w:val="cyan"/>
        </w:rPr>
        <w:t xml:space="preserve">, Rolf Müller, </w:t>
      </w:r>
      <w:proofErr w:type="spellStart"/>
      <w:r w:rsidRPr="003841CB">
        <w:rPr>
          <w:highlight w:val="cyan"/>
        </w:rPr>
        <w:t>Eckart</w:t>
      </w:r>
      <w:proofErr w:type="spellEnd"/>
      <w:r w:rsidRPr="003841CB">
        <w:rPr>
          <w:highlight w:val="cyan"/>
        </w:rPr>
        <w:t xml:space="preserve"> Meese, Hans-Peter </w:t>
      </w:r>
      <w:proofErr w:type="spellStart"/>
      <w:r w:rsidRPr="003841CB">
        <w:rPr>
          <w:highlight w:val="cyan"/>
        </w:rPr>
        <w:t>Lenhof</w:t>
      </w:r>
      <w:proofErr w:type="spellEnd"/>
      <w:r w:rsidRPr="003841CB">
        <w:rPr>
          <w:highlight w:val="cyan"/>
        </w:rPr>
        <w:t xml:space="preserve">. </w:t>
      </w:r>
      <w:hyperlink r:id="rId7" w:history="1">
        <w:proofErr w:type="spellStart"/>
        <w:r w:rsidRPr="003841CB">
          <w:rPr>
            <w:rStyle w:val="Hyperlink"/>
            <w:b/>
            <w:bCs/>
            <w:highlight w:val="cyan"/>
          </w:rPr>
          <w:t>GeneTrail</w:t>
        </w:r>
        <w:proofErr w:type="spellEnd"/>
        <w:r w:rsidRPr="003841CB">
          <w:rPr>
            <w:rStyle w:val="Hyperlink"/>
            <w:highlight w:val="cyan"/>
          </w:rPr>
          <w:t>—advanced gene set enrichment analysis</w:t>
        </w:r>
      </w:hyperlink>
      <w:r w:rsidRPr="003841CB">
        <w:rPr>
          <w:highlight w:val="cyan"/>
        </w:rPr>
        <w:t xml:space="preserve">. Nucleic Acids Res. </w:t>
      </w:r>
      <w:r w:rsidRPr="003841CB">
        <w:rPr>
          <w:rStyle w:val="citation-publication-date"/>
          <w:highlight w:val="cyan"/>
        </w:rPr>
        <w:t xml:space="preserve">2007, </w:t>
      </w:r>
      <w:r w:rsidRPr="003841CB">
        <w:rPr>
          <w:highlight w:val="cyan"/>
        </w:rPr>
        <w:t>35(Web Server issue): W186–W192.</w:t>
      </w:r>
    </w:p>
    <w:p w14:paraId="326104EF" w14:textId="46153F8D" w:rsidR="00067D7F" w:rsidRPr="003841CB" w:rsidRDefault="00067D7F" w:rsidP="00067D7F">
      <w:pPr>
        <w:autoSpaceDE w:val="0"/>
        <w:autoSpaceDN w:val="0"/>
        <w:adjustRightInd w:val="0"/>
        <w:ind w:left="720" w:hanging="720"/>
        <w:rPr>
          <w:rFonts w:ascii="Arial" w:hAnsi="Arial" w:cs="Arial"/>
          <w:sz w:val="22"/>
          <w:szCs w:val="22"/>
          <w:highlight w:val="cyan"/>
        </w:rPr>
      </w:pPr>
      <w:hyperlink r:id="rId8" w:history="1">
        <w:proofErr w:type="spellStart"/>
        <w:r w:rsidRPr="003841CB">
          <w:rPr>
            <w:rStyle w:val="Hyperlink"/>
            <w:rFonts w:ascii="Arial" w:hAnsi="Arial" w:cs="Arial"/>
            <w:sz w:val="22"/>
            <w:szCs w:val="22"/>
            <w:highlight w:val="cyan"/>
          </w:rPr>
          <w:t>DiLeo</w:t>
        </w:r>
        <w:proofErr w:type="spellEnd"/>
        <w:r w:rsidRPr="003841CB">
          <w:rPr>
            <w:rStyle w:val="Hyperlink"/>
            <w:rFonts w:ascii="Arial" w:hAnsi="Arial" w:cs="Arial"/>
            <w:sz w:val="22"/>
            <w:szCs w:val="22"/>
            <w:highlight w:val="cyan"/>
          </w:rPr>
          <w:t xml:space="preserve"> MV</w:t>
        </w:r>
      </w:hyperlink>
      <w:r w:rsidRPr="003841CB">
        <w:rPr>
          <w:rFonts w:ascii="Arial" w:hAnsi="Arial" w:cs="Arial"/>
          <w:sz w:val="22"/>
          <w:szCs w:val="22"/>
          <w:highlight w:val="cyan"/>
        </w:rPr>
        <w:t xml:space="preserve">, </w:t>
      </w:r>
      <w:hyperlink r:id="rId9" w:history="1">
        <w:proofErr w:type="spellStart"/>
        <w:r w:rsidRPr="003841CB">
          <w:rPr>
            <w:rStyle w:val="Hyperlink"/>
            <w:rFonts w:ascii="Arial" w:hAnsi="Arial" w:cs="Arial"/>
            <w:sz w:val="22"/>
            <w:szCs w:val="22"/>
            <w:highlight w:val="cyan"/>
          </w:rPr>
          <w:t>Strahan</w:t>
        </w:r>
        <w:proofErr w:type="spellEnd"/>
        <w:r w:rsidRPr="003841CB">
          <w:rPr>
            <w:rStyle w:val="Hyperlink"/>
            <w:rFonts w:ascii="Arial" w:hAnsi="Arial" w:cs="Arial"/>
            <w:sz w:val="22"/>
            <w:szCs w:val="22"/>
            <w:highlight w:val="cyan"/>
          </w:rPr>
          <w:t xml:space="preserve"> GD</w:t>
        </w:r>
      </w:hyperlink>
      <w:r w:rsidRPr="003841CB">
        <w:rPr>
          <w:rFonts w:ascii="Arial" w:hAnsi="Arial" w:cs="Arial"/>
          <w:sz w:val="22"/>
          <w:szCs w:val="22"/>
          <w:highlight w:val="cyan"/>
        </w:rPr>
        <w:t xml:space="preserve">, </w:t>
      </w:r>
      <w:hyperlink r:id="rId10" w:history="1">
        <w:r w:rsidRPr="003841CB">
          <w:rPr>
            <w:rStyle w:val="Hyperlink"/>
            <w:rFonts w:ascii="Arial" w:hAnsi="Arial" w:cs="Arial"/>
            <w:sz w:val="22"/>
            <w:szCs w:val="22"/>
            <w:highlight w:val="cyan"/>
          </w:rPr>
          <w:t>den Bakker M</w:t>
        </w:r>
      </w:hyperlink>
      <w:r w:rsidRPr="003841CB">
        <w:rPr>
          <w:rFonts w:ascii="Arial" w:hAnsi="Arial" w:cs="Arial"/>
          <w:sz w:val="22"/>
          <w:szCs w:val="22"/>
          <w:highlight w:val="cyan"/>
        </w:rPr>
        <w:t xml:space="preserve">, </w:t>
      </w:r>
      <w:hyperlink r:id="rId11" w:history="1">
        <w:proofErr w:type="spellStart"/>
        <w:r w:rsidRPr="003841CB">
          <w:rPr>
            <w:rStyle w:val="Hyperlink"/>
            <w:rFonts w:ascii="Arial" w:hAnsi="Arial" w:cs="Arial"/>
            <w:sz w:val="22"/>
            <w:szCs w:val="22"/>
            <w:highlight w:val="cyan"/>
          </w:rPr>
          <w:t>Hoekenga</w:t>
        </w:r>
        <w:proofErr w:type="spellEnd"/>
        <w:r w:rsidRPr="003841CB">
          <w:rPr>
            <w:rStyle w:val="Hyperlink"/>
            <w:rFonts w:ascii="Arial" w:hAnsi="Arial" w:cs="Arial"/>
            <w:sz w:val="22"/>
            <w:szCs w:val="22"/>
            <w:highlight w:val="cyan"/>
          </w:rPr>
          <w:t xml:space="preserve"> OA</w:t>
        </w:r>
      </w:hyperlink>
      <w:r w:rsidRPr="003841CB">
        <w:rPr>
          <w:rFonts w:ascii="Arial" w:hAnsi="Arial" w:cs="Arial"/>
          <w:sz w:val="22"/>
          <w:szCs w:val="22"/>
          <w:highlight w:val="cyan"/>
        </w:rPr>
        <w:t>. Weighted correlation network analysis (</w:t>
      </w:r>
      <w:r w:rsidRPr="003841CB">
        <w:rPr>
          <w:rStyle w:val="highlight"/>
          <w:rFonts w:ascii="Arial" w:hAnsi="Arial" w:cs="Arial"/>
          <w:sz w:val="22"/>
          <w:szCs w:val="22"/>
          <w:highlight w:val="cyan"/>
        </w:rPr>
        <w:t>WGCNA</w:t>
      </w:r>
      <w:r w:rsidRPr="003841CB">
        <w:rPr>
          <w:rFonts w:ascii="Arial" w:hAnsi="Arial" w:cs="Arial"/>
          <w:sz w:val="22"/>
          <w:szCs w:val="22"/>
          <w:highlight w:val="cyan"/>
        </w:rPr>
        <w:t xml:space="preserve">) applied to the tomato fruit </w:t>
      </w:r>
      <w:proofErr w:type="spellStart"/>
      <w:r w:rsidRPr="003841CB">
        <w:rPr>
          <w:rFonts w:ascii="Arial" w:hAnsi="Arial" w:cs="Arial"/>
          <w:sz w:val="22"/>
          <w:szCs w:val="22"/>
          <w:highlight w:val="cyan"/>
        </w:rPr>
        <w:t>metabolome</w:t>
      </w:r>
      <w:proofErr w:type="spellEnd"/>
      <w:r w:rsidRPr="003841CB">
        <w:rPr>
          <w:rFonts w:ascii="Arial" w:hAnsi="Arial" w:cs="Arial"/>
          <w:sz w:val="22"/>
          <w:szCs w:val="22"/>
          <w:highlight w:val="cyan"/>
        </w:rPr>
        <w:t xml:space="preserve">. </w:t>
      </w:r>
      <w:hyperlink r:id="rId12" w:tooltip="PloS one." w:history="1">
        <w:proofErr w:type="spellStart"/>
        <w:r w:rsidRPr="003841CB">
          <w:rPr>
            <w:rStyle w:val="Hyperlink"/>
            <w:rFonts w:ascii="Arial" w:hAnsi="Arial" w:cs="Arial"/>
            <w:sz w:val="22"/>
            <w:szCs w:val="22"/>
            <w:highlight w:val="cyan"/>
          </w:rPr>
          <w:t>PLoS</w:t>
        </w:r>
        <w:proofErr w:type="spellEnd"/>
        <w:r w:rsidRPr="003841CB">
          <w:rPr>
            <w:rStyle w:val="Hyperlink"/>
            <w:rFonts w:ascii="Arial" w:hAnsi="Arial" w:cs="Arial"/>
            <w:sz w:val="22"/>
            <w:szCs w:val="22"/>
            <w:highlight w:val="cyan"/>
          </w:rPr>
          <w:t xml:space="preserve"> One.</w:t>
        </w:r>
      </w:hyperlink>
      <w:r w:rsidRPr="003841CB">
        <w:rPr>
          <w:rFonts w:ascii="Arial" w:hAnsi="Arial" w:cs="Arial"/>
          <w:sz w:val="22"/>
          <w:szCs w:val="22"/>
          <w:highlight w:val="cyan"/>
        </w:rPr>
        <w:t xml:space="preserve"> 2011, 6(10)</w:t>
      </w:r>
    </w:p>
    <w:p w14:paraId="4F071EAA" w14:textId="0A8DDA45" w:rsidR="00067D7F" w:rsidRPr="003841CB" w:rsidRDefault="00067D7F" w:rsidP="00067D7F">
      <w:pPr>
        <w:autoSpaceDE w:val="0"/>
        <w:autoSpaceDN w:val="0"/>
        <w:adjustRightInd w:val="0"/>
        <w:ind w:left="720" w:hanging="720"/>
        <w:rPr>
          <w:rFonts w:ascii="Arial" w:hAnsi="Arial" w:cs="Arial"/>
          <w:sz w:val="22"/>
          <w:szCs w:val="22"/>
          <w:highlight w:val="cyan"/>
        </w:rPr>
      </w:pPr>
      <w:r w:rsidRPr="003841CB">
        <w:rPr>
          <w:rFonts w:ascii="Arial" w:hAnsi="Arial" w:cs="Arial"/>
          <w:sz w:val="22"/>
          <w:szCs w:val="22"/>
          <w:highlight w:val="cyan"/>
        </w:rPr>
        <w:t xml:space="preserve">Mason MJ, Fan G, Plath K, Zhou Q, Horvath S. Signed weighted gene co-expression network analysis of transcriptional regulation in murine embryonic stem cells. </w:t>
      </w:r>
      <w:r w:rsidRPr="003841CB">
        <w:rPr>
          <w:rStyle w:val="jrnl"/>
          <w:rFonts w:ascii="Arial" w:hAnsi="Arial" w:cs="Arial"/>
          <w:sz w:val="22"/>
          <w:szCs w:val="22"/>
          <w:highlight w:val="cyan"/>
        </w:rPr>
        <w:t>BMC Genomics</w:t>
      </w:r>
      <w:r w:rsidRPr="003841CB">
        <w:rPr>
          <w:rFonts w:ascii="Arial" w:hAnsi="Arial" w:cs="Arial"/>
          <w:sz w:val="22"/>
          <w:szCs w:val="22"/>
          <w:highlight w:val="cyan"/>
        </w:rPr>
        <w:t>. 2009 Jul 20</w:t>
      </w:r>
      <w:proofErr w:type="gramStart"/>
      <w:r w:rsidRPr="003841CB">
        <w:rPr>
          <w:rFonts w:ascii="Arial" w:hAnsi="Arial" w:cs="Arial"/>
          <w:sz w:val="22"/>
          <w:szCs w:val="22"/>
          <w:highlight w:val="cyan"/>
        </w:rPr>
        <w:t>;10:327</w:t>
      </w:r>
      <w:proofErr w:type="gramEnd"/>
      <w:r w:rsidRPr="003841CB">
        <w:rPr>
          <w:rFonts w:ascii="Arial" w:hAnsi="Arial" w:cs="Arial"/>
          <w:sz w:val="22"/>
          <w:szCs w:val="22"/>
          <w:highlight w:val="cyan"/>
        </w:rPr>
        <w:t>.</w:t>
      </w:r>
    </w:p>
    <w:p w14:paraId="5F30316E" w14:textId="145CD15B" w:rsidR="00067D7F" w:rsidRPr="003841CB" w:rsidRDefault="00067D7F" w:rsidP="00067D7F">
      <w:pPr>
        <w:ind w:left="720" w:hanging="720"/>
        <w:jc w:val="both"/>
        <w:rPr>
          <w:rFonts w:ascii="Arial" w:hAnsi="Arial" w:cs="Arial"/>
          <w:noProof/>
          <w:sz w:val="22"/>
          <w:szCs w:val="22"/>
          <w:highlight w:val="cyan"/>
        </w:rPr>
      </w:pPr>
      <w:r w:rsidRPr="003841CB">
        <w:rPr>
          <w:rFonts w:ascii="Arial" w:hAnsi="Arial" w:cs="Arial"/>
          <w:bCs/>
          <w:sz w:val="22"/>
          <w:szCs w:val="22"/>
          <w:highlight w:val="cyan"/>
        </w:rPr>
        <w:t>Yu</w:t>
      </w:r>
      <w:r w:rsidRPr="003841CB">
        <w:rPr>
          <w:rFonts w:ascii="Arial" w:hAnsi="Arial" w:cs="Arial"/>
          <w:sz w:val="22"/>
          <w:szCs w:val="22"/>
          <w:highlight w:val="cyan"/>
        </w:rPr>
        <w:t xml:space="preserve"> H, Zhu S, Zhou B, </w:t>
      </w:r>
      <w:proofErr w:type="spellStart"/>
      <w:r w:rsidRPr="003841CB">
        <w:rPr>
          <w:rFonts w:ascii="Arial" w:hAnsi="Arial" w:cs="Arial"/>
          <w:sz w:val="22"/>
          <w:szCs w:val="22"/>
          <w:highlight w:val="cyan"/>
        </w:rPr>
        <w:t>Xue</w:t>
      </w:r>
      <w:proofErr w:type="spellEnd"/>
      <w:r w:rsidRPr="003841CB">
        <w:rPr>
          <w:rFonts w:ascii="Arial" w:hAnsi="Arial" w:cs="Arial"/>
          <w:sz w:val="22"/>
          <w:szCs w:val="22"/>
          <w:highlight w:val="cyan"/>
        </w:rPr>
        <w:t xml:space="preserve"> H, Han JD</w:t>
      </w:r>
      <w:proofErr w:type="gramStart"/>
      <w:r w:rsidRPr="003841CB">
        <w:rPr>
          <w:rFonts w:ascii="Arial" w:hAnsi="Arial" w:cs="Arial"/>
          <w:sz w:val="22"/>
          <w:szCs w:val="22"/>
          <w:highlight w:val="cyan"/>
        </w:rPr>
        <w:t>.</w:t>
      </w:r>
      <w:r w:rsidRPr="003841CB">
        <w:rPr>
          <w:rFonts w:ascii="Arial" w:hAnsi="Arial" w:cs="Arial"/>
          <w:noProof/>
          <w:sz w:val="22"/>
          <w:szCs w:val="22"/>
          <w:highlight w:val="cyan"/>
        </w:rPr>
        <w:t>,</w:t>
      </w:r>
      <w:proofErr w:type="gramEnd"/>
      <w:r w:rsidRPr="003841CB">
        <w:rPr>
          <w:rFonts w:ascii="Arial" w:hAnsi="Arial" w:cs="Arial"/>
          <w:noProof/>
          <w:sz w:val="22"/>
          <w:szCs w:val="22"/>
          <w:highlight w:val="cyan"/>
        </w:rPr>
        <w:t xml:space="preserve"> Inferring causal relationships among different histone modifications and gene expression. Genome research. 2008, 18(8): p. 1314-24.</w:t>
      </w:r>
    </w:p>
    <w:p w14:paraId="5C27E6EF" w14:textId="77777777" w:rsidR="004902A6" w:rsidRPr="003841CB" w:rsidRDefault="004902A6" w:rsidP="004902A6">
      <w:pPr>
        <w:autoSpaceDE w:val="0"/>
        <w:autoSpaceDN w:val="0"/>
        <w:adjustRightInd w:val="0"/>
        <w:ind w:left="720" w:hanging="720"/>
        <w:rPr>
          <w:rFonts w:ascii="Arial" w:hAnsi="Arial" w:cs="Arial"/>
          <w:sz w:val="22"/>
          <w:szCs w:val="22"/>
          <w:highlight w:val="cyan"/>
        </w:rPr>
      </w:pPr>
      <w:r w:rsidRPr="003841CB">
        <w:rPr>
          <w:rFonts w:ascii="Arial" w:hAnsi="Arial" w:cs="Arial"/>
          <w:sz w:val="22"/>
          <w:szCs w:val="22"/>
          <w:highlight w:val="cyan"/>
        </w:rPr>
        <w:t xml:space="preserve">Smith, P., Horvath, S. </w:t>
      </w:r>
      <w:proofErr w:type="spellStart"/>
      <w:r w:rsidRPr="003841CB">
        <w:rPr>
          <w:rFonts w:ascii="Arial" w:hAnsi="Arial" w:cs="Arial"/>
          <w:bCs/>
          <w:sz w:val="22"/>
          <w:szCs w:val="22"/>
          <w:highlight w:val="cyan"/>
          <w:lang w:eastAsia="ja-JP"/>
        </w:rPr>
        <w:t>Eigengene</w:t>
      </w:r>
      <w:proofErr w:type="spellEnd"/>
      <w:r w:rsidRPr="003841CB">
        <w:rPr>
          <w:rFonts w:ascii="Arial" w:hAnsi="Arial" w:cs="Arial"/>
          <w:bCs/>
          <w:sz w:val="22"/>
          <w:szCs w:val="22"/>
          <w:highlight w:val="cyan"/>
          <w:lang w:eastAsia="ja-JP"/>
        </w:rPr>
        <w:t xml:space="preserve"> networks for studying the relationships between co-expression modules. </w:t>
      </w:r>
      <w:proofErr w:type="gramStart"/>
      <w:r w:rsidRPr="003841CB">
        <w:rPr>
          <w:rStyle w:val="jrnl"/>
          <w:rFonts w:ascii="Arial" w:hAnsi="Arial" w:cs="Arial"/>
          <w:sz w:val="22"/>
          <w:szCs w:val="22"/>
          <w:highlight w:val="cyan"/>
        </w:rPr>
        <w:t xml:space="preserve">BMC </w:t>
      </w:r>
      <w:proofErr w:type="spellStart"/>
      <w:r w:rsidRPr="003841CB">
        <w:rPr>
          <w:rStyle w:val="jrnl"/>
          <w:rFonts w:ascii="Arial" w:hAnsi="Arial" w:cs="Arial"/>
          <w:sz w:val="22"/>
          <w:szCs w:val="22"/>
          <w:highlight w:val="cyan"/>
        </w:rPr>
        <w:t>Syst</w:t>
      </w:r>
      <w:proofErr w:type="spellEnd"/>
      <w:r w:rsidRPr="003841CB">
        <w:rPr>
          <w:rStyle w:val="jrnl"/>
          <w:rFonts w:ascii="Arial" w:hAnsi="Arial" w:cs="Arial"/>
          <w:sz w:val="22"/>
          <w:szCs w:val="22"/>
          <w:highlight w:val="cyan"/>
        </w:rPr>
        <w:t xml:space="preserve"> Biol</w:t>
      </w:r>
      <w:r w:rsidRPr="003841CB">
        <w:rPr>
          <w:rFonts w:ascii="Arial" w:hAnsi="Arial" w:cs="Arial"/>
          <w:sz w:val="22"/>
          <w:szCs w:val="22"/>
          <w:highlight w:val="cyan"/>
        </w:rPr>
        <w:t>. 2007, 1:54.</w:t>
      </w:r>
      <w:proofErr w:type="gramEnd"/>
    </w:p>
    <w:p w14:paraId="6766DBCE" w14:textId="77777777" w:rsidR="00067D7F" w:rsidRDefault="00067D7F" w:rsidP="00F41BC7"/>
    <w:sectPr w:rsidR="00067D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34F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D791BC0"/>
    <w:multiLevelType w:val="hybridMultilevel"/>
    <w:tmpl w:val="66D226B6"/>
    <w:lvl w:ilvl="0" w:tplc="65C21D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97F"/>
    <w:rsid w:val="00067D7F"/>
    <w:rsid w:val="00072587"/>
    <w:rsid w:val="00135E3B"/>
    <w:rsid w:val="001F50F1"/>
    <w:rsid w:val="002A70F7"/>
    <w:rsid w:val="002D0D1A"/>
    <w:rsid w:val="00322330"/>
    <w:rsid w:val="004642E3"/>
    <w:rsid w:val="004902A6"/>
    <w:rsid w:val="00567588"/>
    <w:rsid w:val="005C39E1"/>
    <w:rsid w:val="00601B84"/>
    <w:rsid w:val="00673DF3"/>
    <w:rsid w:val="006F02C1"/>
    <w:rsid w:val="006F7C43"/>
    <w:rsid w:val="007B495B"/>
    <w:rsid w:val="007B6DFB"/>
    <w:rsid w:val="008B783D"/>
    <w:rsid w:val="0092797F"/>
    <w:rsid w:val="009D31D5"/>
    <w:rsid w:val="00B60F72"/>
    <w:rsid w:val="00C03C04"/>
    <w:rsid w:val="00D27052"/>
    <w:rsid w:val="00D77A00"/>
    <w:rsid w:val="00DB3987"/>
    <w:rsid w:val="00DC3FDF"/>
    <w:rsid w:val="00E250D9"/>
    <w:rsid w:val="00E914A6"/>
    <w:rsid w:val="00EC4C0E"/>
    <w:rsid w:val="00EE0C5C"/>
    <w:rsid w:val="00F41BC7"/>
    <w:rsid w:val="00F64D81"/>
    <w:rsid w:val="00F73263"/>
    <w:rsid w:val="00F82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882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31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27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82C09"/>
    <w:rPr>
      <w:rFonts w:ascii="Lucida Grande" w:hAnsi="Lucida Grande" w:cs="Lucida Grande"/>
      <w:sz w:val="18"/>
      <w:szCs w:val="18"/>
    </w:rPr>
  </w:style>
  <w:style w:type="character" w:customStyle="1" w:styleId="BalloonTextChar">
    <w:name w:val="Balloon Text Char"/>
    <w:basedOn w:val="DefaultParagraphFont"/>
    <w:link w:val="BalloonText"/>
    <w:rsid w:val="00F82C09"/>
    <w:rPr>
      <w:rFonts w:ascii="Lucida Grande" w:hAnsi="Lucida Grande" w:cs="Lucida Grande"/>
      <w:sz w:val="18"/>
      <w:szCs w:val="18"/>
    </w:rPr>
  </w:style>
  <w:style w:type="character" w:styleId="Hyperlink">
    <w:name w:val="Hyperlink"/>
    <w:uiPriority w:val="99"/>
    <w:unhideWhenUsed/>
    <w:rsid w:val="00067D7F"/>
    <w:rPr>
      <w:color w:val="0000FF"/>
      <w:u w:val="single"/>
    </w:rPr>
  </w:style>
  <w:style w:type="character" w:customStyle="1" w:styleId="jrnl">
    <w:name w:val="jrnl"/>
    <w:basedOn w:val="DefaultParagraphFont"/>
    <w:rsid w:val="00067D7F"/>
  </w:style>
  <w:style w:type="character" w:customStyle="1" w:styleId="highlight">
    <w:name w:val="highlight"/>
    <w:basedOn w:val="DefaultParagraphFont"/>
    <w:rsid w:val="00067D7F"/>
  </w:style>
  <w:style w:type="character" w:customStyle="1" w:styleId="citation-publication-date">
    <w:name w:val="citation-publication-date"/>
    <w:basedOn w:val="DefaultParagraphFont"/>
    <w:rsid w:val="00067D7F"/>
  </w:style>
  <w:style w:type="character" w:styleId="FollowedHyperlink">
    <w:name w:val="FollowedHyperlink"/>
    <w:basedOn w:val="DefaultParagraphFont"/>
    <w:rsid w:val="00067D7F"/>
    <w:rPr>
      <w:color w:val="800080" w:themeColor="followedHyperlink"/>
      <w:u w:val="single"/>
    </w:rPr>
  </w:style>
  <w:style w:type="paragraph" w:styleId="NormalWeb">
    <w:name w:val="Normal (Web)"/>
    <w:basedOn w:val="Normal"/>
    <w:uiPriority w:val="99"/>
    <w:unhideWhenUsed/>
    <w:rsid w:val="00F64D81"/>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31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27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82C09"/>
    <w:rPr>
      <w:rFonts w:ascii="Lucida Grande" w:hAnsi="Lucida Grande" w:cs="Lucida Grande"/>
      <w:sz w:val="18"/>
      <w:szCs w:val="18"/>
    </w:rPr>
  </w:style>
  <w:style w:type="character" w:customStyle="1" w:styleId="BalloonTextChar">
    <w:name w:val="Balloon Text Char"/>
    <w:basedOn w:val="DefaultParagraphFont"/>
    <w:link w:val="BalloonText"/>
    <w:rsid w:val="00F82C09"/>
    <w:rPr>
      <w:rFonts w:ascii="Lucida Grande" w:hAnsi="Lucida Grande" w:cs="Lucida Grande"/>
      <w:sz w:val="18"/>
      <w:szCs w:val="18"/>
    </w:rPr>
  </w:style>
  <w:style w:type="character" w:styleId="Hyperlink">
    <w:name w:val="Hyperlink"/>
    <w:uiPriority w:val="99"/>
    <w:unhideWhenUsed/>
    <w:rsid w:val="00067D7F"/>
    <w:rPr>
      <w:color w:val="0000FF"/>
      <w:u w:val="single"/>
    </w:rPr>
  </w:style>
  <w:style w:type="character" w:customStyle="1" w:styleId="jrnl">
    <w:name w:val="jrnl"/>
    <w:basedOn w:val="DefaultParagraphFont"/>
    <w:rsid w:val="00067D7F"/>
  </w:style>
  <w:style w:type="character" w:customStyle="1" w:styleId="highlight">
    <w:name w:val="highlight"/>
    <w:basedOn w:val="DefaultParagraphFont"/>
    <w:rsid w:val="00067D7F"/>
  </w:style>
  <w:style w:type="character" w:customStyle="1" w:styleId="citation-publication-date">
    <w:name w:val="citation-publication-date"/>
    <w:basedOn w:val="DefaultParagraphFont"/>
    <w:rsid w:val="00067D7F"/>
  </w:style>
  <w:style w:type="character" w:styleId="FollowedHyperlink">
    <w:name w:val="FollowedHyperlink"/>
    <w:basedOn w:val="DefaultParagraphFont"/>
    <w:rsid w:val="00067D7F"/>
    <w:rPr>
      <w:color w:val="800080" w:themeColor="followedHyperlink"/>
      <w:u w:val="single"/>
    </w:rPr>
  </w:style>
  <w:style w:type="paragraph" w:styleId="NormalWeb">
    <w:name w:val="Normal (Web)"/>
    <w:basedOn w:val="Normal"/>
    <w:uiPriority w:val="99"/>
    <w:unhideWhenUsed/>
    <w:rsid w:val="00F64D8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933">
      <w:bodyDiv w:val="1"/>
      <w:marLeft w:val="0"/>
      <w:marRight w:val="0"/>
      <w:marTop w:val="0"/>
      <w:marBottom w:val="0"/>
      <w:divBdr>
        <w:top w:val="none" w:sz="0" w:space="0" w:color="auto"/>
        <w:left w:val="none" w:sz="0" w:space="0" w:color="auto"/>
        <w:bottom w:val="none" w:sz="0" w:space="0" w:color="auto"/>
        <w:right w:val="none" w:sz="0" w:space="0" w:color="auto"/>
      </w:divBdr>
    </w:div>
    <w:div w:id="241255189">
      <w:bodyDiv w:val="1"/>
      <w:marLeft w:val="0"/>
      <w:marRight w:val="0"/>
      <w:marTop w:val="0"/>
      <w:marBottom w:val="0"/>
      <w:divBdr>
        <w:top w:val="none" w:sz="0" w:space="0" w:color="auto"/>
        <w:left w:val="none" w:sz="0" w:space="0" w:color="auto"/>
        <w:bottom w:val="none" w:sz="0" w:space="0" w:color="auto"/>
        <w:right w:val="none" w:sz="0" w:space="0" w:color="auto"/>
      </w:divBdr>
    </w:div>
    <w:div w:id="522135874">
      <w:bodyDiv w:val="1"/>
      <w:marLeft w:val="0"/>
      <w:marRight w:val="0"/>
      <w:marTop w:val="0"/>
      <w:marBottom w:val="0"/>
      <w:divBdr>
        <w:top w:val="none" w:sz="0" w:space="0" w:color="auto"/>
        <w:left w:val="none" w:sz="0" w:space="0" w:color="auto"/>
        <w:bottom w:val="none" w:sz="0" w:space="0" w:color="auto"/>
        <w:right w:val="none" w:sz="0" w:space="0" w:color="auto"/>
      </w:divBdr>
    </w:div>
    <w:div w:id="11189098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ubmed?term=Hoekenga%20OA%5BAuthor%5D&amp;cauthor=true&amp;cauthor_uid=22039529" TargetMode="External"/><Relationship Id="rId12" Type="http://schemas.openxmlformats.org/officeDocument/2006/relationships/hyperlink" Target="http://www.ncbi.nlm.nih.gov/pubmed/2203952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www.ncbi.nlm.nih.gov/pmc/articles/PMC1933132/?tool=pmcentrez" TargetMode="External"/><Relationship Id="rId8" Type="http://schemas.openxmlformats.org/officeDocument/2006/relationships/hyperlink" Target="http://www.ncbi.nlm.nih.gov/pubmed?term=DiLeo%20MV%5BAuthor%5D&amp;cauthor=true&amp;cauthor_uid=22039529" TargetMode="External"/><Relationship Id="rId9" Type="http://schemas.openxmlformats.org/officeDocument/2006/relationships/hyperlink" Target="http://www.ncbi.nlm.nih.gov/pubmed?term=Strahan%20GD%5BAuthor%5D&amp;cauthor=true&amp;cauthor_uid=22039529" TargetMode="External"/><Relationship Id="rId10" Type="http://schemas.openxmlformats.org/officeDocument/2006/relationships/hyperlink" Target="http://www.ncbi.nlm.nih.gov/pubmed?term=den%20Bakker%20M%5BAuthor%5D&amp;cauthor=true&amp;cauthor_uid=22039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1521</Words>
  <Characters>8675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Dataset</vt:lpstr>
    </vt:vector>
  </TitlesOfParts>
  <Company/>
  <LinksUpToDate>false</LinksUpToDate>
  <CharactersWithSpaces>10176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dc:title>
  <dc:subject/>
  <dc:creator>corm</dc:creator>
  <cp:keywords/>
  <dc:description/>
  <cp:lastModifiedBy>karan</cp:lastModifiedBy>
  <cp:revision>3</cp:revision>
  <dcterms:created xsi:type="dcterms:W3CDTF">2014-11-14T20:32:00Z</dcterms:created>
  <dcterms:modified xsi:type="dcterms:W3CDTF">2014-11-14T20:32:00Z</dcterms:modified>
</cp:coreProperties>
</file>