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32C2" w14:textId="133B6B4E" w:rsidR="00E40A49" w:rsidRPr="00E40A49" w:rsidRDefault="00E40A49" w:rsidP="00E40A49">
      <w:pPr>
        <w:jc w:val="center"/>
        <w:rPr>
          <w:rFonts w:ascii="Times New Roman" w:hAnsi="Times New Roman" w:cs="Times New Roman"/>
          <w:b/>
          <w:bCs/>
          <w:sz w:val="40"/>
          <w:szCs w:val="40"/>
        </w:rPr>
      </w:pPr>
      <w:r w:rsidRPr="00E40A49">
        <w:rPr>
          <w:rFonts w:ascii="Times New Roman" w:hAnsi="Times New Roman" w:cs="Times New Roman"/>
          <w:b/>
          <w:bCs/>
          <w:sz w:val="40"/>
          <w:szCs w:val="40"/>
        </w:rPr>
        <w:t>Documentation for Assessment</w:t>
      </w:r>
    </w:p>
    <w:p w14:paraId="7B3727F2" w14:textId="2CE725A0" w:rsidR="00F91200" w:rsidRPr="00E40A49" w:rsidRDefault="00F91200" w:rsidP="00E40A49">
      <w:pPr>
        <w:jc w:val="center"/>
        <w:rPr>
          <w:rFonts w:ascii="Times New Roman" w:hAnsi="Times New Roman" w:cs="Times New Roman"/>
          <w:b/>
          <w:bCs/>
          <w:sz w:val="32"/>
          <w:szCs w:val="32"/>
        </w:rPr>
      </w:pPr>
      <w:r w:rsidRPr="00E40A49">
        <w:rPr>
          <w:rFonts w:ascii="Segoe UI Emoji" w:hAnsi="Segoe UI Emoji" w:cs="Segoe UI Emoji"/>
          <w:b/>
          <w:bCs/>
          <w:sz w:val="32"/>
          <w:szCs w:val="32"/>
        </w:rPr>
        <w:t>📧</w:t>
      </w:r>
      <w:r w:rsidRPr="00E40A49">
        <w:rPr>
          <w:rFonts w:ascii="Times New Roman" w:hAnsi="Times New Roman" w:cs="Times New Roman"/>
          <w:b/>
          <w:bCs/>
          <w:sz w:val="32"/>
          <w:szCs w:val="32"/>
        </w:rPr>
        <w:t xml:space="preserve"> Personal Email Assistant using Retrieval-Augmented Generation (RAG)</w:t>
      </w:r>
    </w:p>
    <w:p w14:paraId="2C38BA36" w14:textId="77777777" w:rsidR="00EA5FB0" w:rsidRDefault="00EA5FB0" w:rsidP="00F91200">
      <w:pPr>
        <w:rPr>
          <w:rFonts w:ascii="Times New Roman" w:hAnsi="Times New Roman" w:cs="Times New Roman"/>
          <w:b/>
          <w:bCs/>
          <w:sz w:val="28"/>
          <w:szCs w:val="28"/>
        </w:rPr>
      </w:pPr>
    </w:p>
    <w:p w14:paraId="6C18D982" w14:textId="683AA0D3" w:rsidR="00F91200" w:rsidRPr="00E40A49" w:rsidRDefault="00F91200" w:rsidP="00F91200">
      <w:pPr>
        <w:rPr>
          <w:rFonts w:ascii="Times New Roman" w:hAnsi="Times New Roman" w:cs="Times New Roman"/>
          <w:b/>
          <w:bCs/>
          <w:sz w:val="28"/>
          <w:szCs w:val="28"/>
        </w:rPr>
      </w:pPr>
      <w:r w:rsidRPr="00E40A49">
        <w:rPr>
          <w:rFonts w:ascii="Times New Roman" w:hAnsi="Times New Roman" w:cs="Times New Roman"/>
          <w:b/>
          <w:bCs/>
          <w:sz w:val="28"/>
          <w:szCs w:val="28"/>
        </w:rPr>
        <w:t>1. Introduction and Problem Motivation</w:t>
      </w:r>
    </w:p>
    <w:p w14:paraId="027C099A" w14:textId="77777777" w:rsidR="008F4528" w:rsidRPr="008F4528" w:rsidRDefault="008F4528" w:rsidP="008F4528">
      <w:pPr>
        <w:rPr>
          <w:rFonts w:ascii="Times New Roman" w:hAnsi="Times New Roman" w:cs="Times New Roman"/>
        </w:rPr>
      </w:pPr>
      <w:r w:rsidRPr="008F4528">
        <w:rPr>
          <w:rFonts w:ascii="Times New Roman" w:hAnsi="Times New Roman" w:cs="Times New Roman"/>
        </w:rPr>
        <w:t>Considering all the instructions given in the assessment, I have implemented the project accordingly.</w:t>
      </w:r>
    </w:p>
    <w:p w14:paraId="6B8901B4" w14:textId="77777777" w:rsidR="008F4528" w:rsidRPr="008F4528" w:rsidRDefault="008F4528" w:rsidP="008F4528">
      <w:pPr>
        <w:rPr>
          <w:rFonts w:ascii="Times New Roman" w:hAnsi="Times New Roman" w:cs="Times New Roman"/>
        </w:rPr>
      </w:pPr>
      <w:r w:rsidRPr="008F4528">
        <w:rPr>
          <w:rFonts w:ascii="Times New Roman" w:hAnsi="Times New Roman" w:cs="Times New Roman"/>
        </w:rPr>
        <w:t>Modern large language models are powerful, but they suffer from a critical limitation: they do not have access to a user’s private data such as personal emails. Even worse, when asked questions without sufficient context, LLMs may hallucinate answers that sound convincing but are factually incorrect. This creates a serious reliability problem, especially for applications involving personal or sensitive information.</w:t>
      </w:r>
    </w:p>
    <w:p w14:paraId="02134F68" w14:textId="77777777" w:rsidR="008F4528" w:rsidRPr="008F4528" w:rsidRDefault="008F4528" w:rsidP="008F4528">
      <w:pPr>
        <w:rPr>
          <w:rFonts w:ascii="Times New Roman" w:hAnsi="Times New Roman" w:cs="Times New Roman"/>
        </w:rPr>
      </w:pPr>
      <w:r w:rsidRPr="008F4528">
        <w:rPr>
          <w:rFonts w:ascii="Times New Roman" w:hAnsi="Times New Roman" w:cs="Times New Roman"/>
        </w:rPr>
        <w:t>The objective of this project is to design and implement a Retrieval-Augmented Generation (RAG) system that can answer user questions strictly based on their own email data, without hallucination and without relying on any external cloud APIs. The system acts as a personal email assistant that retrieves relevant emails and uses a local language model to generate a grounded, natural-language response.</w:t>
      </w:r>
    </w:p>
    <w:p w14:paraId="6AA1709A" w14:textId="4230DB4C" w:rsidR="00EA5FB0" w:rsidRPr="00515CF9" w:rsidRDefault="008F4528" w:rsidP="00F91200">
      <w:pPr>
        <w:rPr>
          <w:rFonts w:ascii="Times New Roman" w:hAnsi="Times New Roman" w:cs="Times New Roman"/>
        </w:rPr>
      </w:pPr>
      <w:r w:rsidRPr="008F4528">
        <w:rPr>
          <w:rFonts w:ascii="Times New Roman" w:hAnsi="Times New Roman" w:cs="Times New Roman"/>
        </w:rPr>
        <w:t xml:space="preserve">The key challenge addressed </w:t>
      </w:r>
      <w:r w:rsidR="00B35C16">
        <w:rPr>
          <w:rFonts w:ascii="Times New Roman" w:hAnsi="Times New Roman" w:cs="Times New Roman"/>
        </w:rPr>
        <w:t>in</w:t>
      </w:r>
      <w:r w:rsidRPr="008F4528">
        <w:rPr>
          <w:rFonts w:ascii="Times New Roman" w:hAnsi="Times New Roman" w:cs="Times New Roman"/>
        </w:rPr>
        <w:t xml:space="preserve"> this project is balancing accuracy, privacy, determinism, and usability while keeping the system lightweight enough to run on a local machine.</w:t>
      </w:r>
    </w:p>
    <w:p w14:paraId="425442BB" w14:textId="174C7140" w:rsidR="00F91200" w:rsidRPr="00E40A49" w:rsidRDefault="00F91200" w:rsidP="00F91200">
      <w:pPr>
        <w:rPr>
          <w:rFonts w:ascii="Times New Roman" w:hAnsi="Times New Roman" w:cs="Times New Roman"/>
          <w:b/>
          <w:bCs/>
          <w:sz w:val="28"/>
          <w:szCs w:val="28"/>
        </w:rPr>
      </w:pPr>
      <w:r w:rsidRPr="00E40A49">
        <w:rPr>
          <w:rFonts w:ascii="Times New Roman" w:hAnsi="Times New Roman" w:cs="Times New Roman"/>
          <w:b/>
          <w:bCs/>
          <w:sz w:val="28"/>
          <w:szCs w:val="28"/>
        </w:rPr>
        <w:t>2. Overall System Design and Architecture</w:t>
      </w:r>
    </w:p>
    <w:p w14:paraId="3D229194" w14:textId="46EE5FF0" w:rsidR="00552721" w:rsidRPr="00552721" w:rsidRDefault="00552721" w:rsidP="00552721">
      <w:pPr>
        <w:rPr>
          <w:rFonts w:ascii="Times New Roman" w:hAnsi="Times New Roman" w:cs="Times New Roman"/>
        </w:rPr>
      </w:pPr>
      <w:r w:rsidRPr="00552721">
        <w:rPr>
          <w:rFonts w:ascii="Times New Roman" w:hAnsi="Times New Roman" w:cs="Times New Roman"/>
        </w:rPr>
        <w:t xml:space="preserve">The system is architected as a pipeline with clear separation of responsibilities. At a high level, it consists of four major components: </w:t>
      </w:r>
      <w:r w:rsidRPr="00552721">
        <w:rPr>
          <w:rFonts w:ascii="Times New Roman" w:hAnsi="Times New Roman" w:cs="Times New Roman"/>
          <w:b/>
          <w:bCs/>
        </w:rPr>
        <w:t>data ingestion, vector storage, retrieval logic, and response generation.</w:t>
      </w:r>
      <w:r w:rsidRPr="00552721">
        <w:rPr>
          <w:rFonts w:ascii="Times New Roman" w:hAnsi="Times New Roman" w:cs="Times New Roman"/>
        </w:rPr>
        <w:t xml:space="preserve"> Each component </w:t>
      </w:r>
      <w:r w:rsidR="00CF0072">
        <w:rPr>
          <w:rFonts w:ascii="Times New Roman" w:hAnsi="Times New Roman" w:cs="Times New Roman"/>
        </w:rPr>
        <w:t xml:space="preserve">is designed </w:t>
      </w:r>
      <w:r w:rsidRPr="00552721">
        <w:rPr>
          <w:rFonts w:ascii="Times New Roman" w:hAnsi="Times New Roman" w:cs="Times New Roman"/>
        </w:rPr>
        <w:t xml:space="preserve">so that failures or changes in one part do not </w:t>
      </w:r>
      <w:r w:rsidR="00CF0072">
        <w:rPr>
          <w:rFonts w:ascii="Times New Roman" w:hAnsi="Times New Roman" w:cs="Times New Roman"/>
        </w:rPr>
        <w:t>distrub</w:t>
      </w:r>
      <w:r w:rsidRPr="00552721">
        <w:rPr>
          <w:rFonts w:ascii="Times New Roman" w:hAnsi="Times New Roman" w:cs="Times New Roman"/>
        </w:rPr>
        <w:t xml:space="preserve"> the entire system.</w:t>
      </w:r>
    </w:p>
    <w:p w14:paraId="7237B593" w14:textId="77777777" w:rsidR="00552721" w:rsidRPr="00552721" w:rsidRDefault="00552721" w:rsidP="00552721">
      <w:pPr>
        <w:rPr>
          <w:rFonts w:ascii="Times New Roman" w:hAnsi="Times New Roman" w:cs="Times New Roman"/>
        </w:rPr>
      </w:pPr>
      <w:r w:rsidRPr="00552721">
        <w:rPr>
          <w:rFonts w:ascii="Times New Roman" w:hAnsi="Times New Roman" w:cs="Times New Roman"/>
        </w:rPr>
        <w:t>A FastAPI backend serves as the central orchestration layer. It exposes a single /query endpoint that receives user questions and delegates the request to the RAG pipeline. A Streamlit frontend provides a simple and intuitive user interface for interacting with the system. The frontend does not interact directly with the vector store or the language model, ensuring clean abstraction boundaries and improved security.</w:t>
      </w:r>
    </w:p>
    <w:p w14:paraId="07873B5A" w14:textId="77777777" w:rsidR="001D0A37" w:rsidRDefault="00552721" w:rsidP="00F91200">
      <w:pPr>
        <w:rPr>
          <w:rFonts w:ascii="Times New Roman" w:hAnsi="Times New Roman" w:cs="Times New Roman"/>
        </w:rPr>
      </w:pPr>
      <w:r w:rsidRPr="00552721">
        <w:rPr>
          <w:rFonts w:ascii="Times New Roman" w:hAnsi="Times New Roman" w:cs="Times New Roman"/>
        </w:rPr>
        <w:t>One of the most important architectural decisions is per-user data isolation. Each user has a dedicated FAISS index and metadata store, which guarantees that retrieved email content always belongs to the requesting user. This design significantly reduces the risk of accidental cross-user data access and aligns with the privacy goals of the project</w:t>
      </w:r>
      <w:r>
        <w:rPr>
          <w:rFonts w:ascii="Times New Roman" w:hAnsi="Times New Roman" w:cs="Times New Roman"/>
        </w:rPr>
        <w:t>.</w:t>
      </w:r>
    </w:p>
    <w:p w14:paraId="4F4199BA" w14:textId="1AF36C1C" w:rsidR="00F91200" w:rsidRPr="001D0A37" w:rsidRDefault="00F91200" w:rsidP="00F91200">
      <w:pPr>
        <w:rPr>
          <w:rFonts w:ascii="Times New Roman" w:hAnsi="Times New Roman" w:cs="Times New Roman"/>
        </w:rPr>
      </w:pPr>
      <w:r w:rsidRPr="00E40A49">
        <w:rPr>
          <w:rFonts w:ascii="Times New Roman" w:hAnsi="Times New Roman" w:cs="Times New Roman"/>
          <w:b/>
          <w:bCs/>
          <w:sz w:val="28"/>
          <w:szCs w:val="28"/>
        </w:rPr>
        <w:lastRenderedPageBreak/>
        <w:t>3. Email Data Ingestion and Preprocessing</w:t>
      </w:r>
    </w:p>
    <w:p w14:paraId="615F179B" w14:textId="77777777" w:rsidR="00552721" w:rsidRPr="00552721" w:rsidRDefault="00552721" w:rsidP="00552721">
      <w:pPr>
        <w:rPr>
          <w:rFonts w:ascii="Times New Roman" w:hAnsi="Times New Roman" w:cs="Times New Roman"/>
          <w:b/>
          <w:bCs/>
        </w:rPr>
      </w:pPr>
      <w:r w:rsidRPr="00552721">
        <w:rPr>
          <w:rFonts w:ascii="Times New Roman" w:hAnsi="Times New Roman" w:cs="Times New Roman"/>
        </w:rPr>
        <w:t xml:space="preserve">Email ingestion is performed as an offline step using the ingest_local.py script. Emails are loaded from standard .mbox files, which are widely supported by common email providers. During ingestion, </w:t>
      </w:r>
      <w:r w:rsidRPr="00552721">
        <w:rPr>
          <w:rFonts w:ascii="Times New Roman" w:hAnsi="Times New Roman" w:cs="Times New Roman"/>
          <w:b/>
          <w:bCs/>
        </w:rPr>
        <w:t>the system extracts essential fields such as sender, subject, timestamp, and message body.</w:t>
      </w:r>
    </w:p>
    <w:p w14:paraId="257BB771" w14:textId="77777777" w:rsidR="00552721" w:rsidRPr="00552721" w:rsidRDefault="00552721" w:rsidP="00552721">
      <w:pPr>
        <w:rPr>
          <w:rFonts w:ascii="Times New Roman" w:hAnsi="Times New Roman" w:cs="Times New Roman"/>
        </w:rPr>
      </w:pPr>
      <w:r w:rsidRPr="00552721">
        <w:rPr>
          <w:rFonts w:ascii="Times New Roman" w:hAnsi="Times New Roman" w:cs="Times New Roman"/>
        </w:rPr>
        <w:t xml:space="preserve">A critical preprocessing step is text chunking. Emails can be long and may contain multiple topics, making them unsuitable for embedding as a single unit. To address this, each </w:t>
      </w:r>
      <w:r w:rsidRPr="00552721">
        <w:rPr>
          <w:rFonts w:ascii="Times New Roman" w:hAnsi="Times New Roman" w:cs="Times New Roman"/>
          <w:b/>
          <w:bCs/>
        </w:rPr>
        <w:t xml:space="preserve">email is split into overlapping chunks of fixed size. </w:t>
      </w:r>
      <w:r w:rsidRPr="00552721">
        <w:rPr>
          <w:rFonts w:ascii="Times New Roman" w:hAnsi="Times New Roman" w:cs="Times New Roman"/>
        </w:rPr>
        <w:t>The overlap ensures that important context is preserved across chunk boundaries. This approach significantly improves retrieval accuracy, especially when user queries reference specific details embedded within longer messages.</w:t>
      </w:r>
    </w:p>
    <w:p w14:paraId="593CF85E" w14:textId="5A05F4A2" w:rsidR="00EA5FB0" w:rsidRPr="00E40A49" w:rsidRDefault="00552721" w:rsidP="00F91200">
      <w:pPr>
        <w:rPr>
          <w:rFonts w:ascii="Times New Roman" w:hAnsi="Times New Roman" w:cs="Times New Roman"/>
        </w:rPr>
      </w:pPr>
      <w:r w:rsidRPr="00552721">
        <w:rPr>
          <w:rFonts w:ascii="Times New Roman" w:hAnsi="Times New Roman" w:cs="Times New Roman"/>
        </w:rPr>
        <w:t>Each chunk is assigned a unique identifier and stored together with its associated metadata, allowing the system to maintain traceability back to the original email.</w:t>
      </w:r>
    </w:p>
    <w:p w14:paraId="74A6BF06" w14:textId="77777777" w:rsidR="00F91200" w:rsidRPr="00EA5FB0" w:rsidRDefault="00F91200" w:rsidP="00F91200">
      <w:pPr>
        <w:rPr>
          <w:rFonts w:ascii="Times New Roman" w:hAnsi="Times New Roman" w:cs="Times New Roman"/>
          <w:b/>
          <w:bCs/>
          <w:sz w:val="28"/>
          <w:szCs w:val="28"/>
        </w:rPr>
      </w:pPr>
      <w:r w:rsidRPr="00EA5FB0">
        <w:rPr>
          <w:rFonts w:ascii="Times New Roman" w:hAnsi="Times New Roman" w:cs="Times New Roman"/>
          <w:b/>
          <w:bCs/>
          <w:sz w:val="28"/>
          <w:szCs w:val="28"/>
        </w:rPr>
        <w:t>4. Embedding Strategy and Vector Storage</w:t>
      </w:r>
    </w:p>
    <w:p w14:paraId="54B0DDF9" w14:textId="77777777" w:rsidR="001D0A37" w:rsidRPr="001D0A37" w:rsidRDefault="001D0A37" w:rsidP="001D0A37">
      <w:pPr>
        <w:rPr>
          <w:rFonts w:ascii="Times New Roman" w:hAnsi="Times New Roman" w:cs="Times New Roman"/>
        </w:rPr>
      </w:pPr>
      <w:r w:rsidRPr="001D0A37">
        <w:rPr>
          <w:rFonts w:ascii="Times New Roman" w:hAnsi="Times New Roman" w:cs="Times New Roman"/>
        </w:rPr>
        <w:t xml:space="preserve">Each text chunk is converted into a dense vector representation </w:t>
      </w:r>
      <w:r w:rsidRPr="001D0A37">
        <w:rPr>
          <w:rFonts w:ascii="Times New Roman" w:hAnsi="Times New Roman" w:cs="Times New Roman"/>
          <w:b/>
          <w:bCs/>
        </w:rPr>
        <w:t>using the all-MiniLM-L6-v2 sentence transformer model.</w:t>
      </w:r>
      <w:r w:rsidRPr="001D0A37">
        <w:rPr>
          <w:rFonts w:ascii="Times New Roman" w:hAnsi="Times New Roman" w:cs="Times New Roman"/>
        </w:rPr>
        <w:t xml:space="preserve"> </w:t>
      </w:r>
      <w:r w:rsidRPr="001D0A37">
        <w:rPr>
          <w:rFonts w:ascii="Times New Roman" w:hAnsi="Times New Roman" w:cs="Times New Roman"/>
          <w:b/>
          <w:bCs/>
        </w:rPr>
        <w:t>This model was selected because it provides a strong balance between semantic quality and computational efficiency.</w:t>
      </w:r>
      <w:r w:rsidRPr="001D0A37">
        <w:rPr>
          <w:rFonts w:ascii="Times New Roman" w:hAnsi="Times New Roman" w:cs="Times New Roman"/>
        </w:rPr>
        <w:t xml:space="preserve"> With an embedding dimension of 384, it performs well on CPU-only systems and is particularly effective for short to medium-length texts such as emails.</w:t>
      </w:r>
    </w:p>
    <w:p w14:paraId="20407446" w14:textId="77777777" w:rsidR="001D0A37" w:rsidRPr="001D0A37" w:rsidRDefault="001D0A37" w:rsidP="001D0A37">
      <w:pPr>
        <w:rPr>
          <w:rFonts w:ascii="Times New Roman" w:hAnsi="Times New Roman" w:cs="Times New Roman"/>
        </w:rPr>
      </w:pPr>
      <w:r w:rsidRPr="001D0A37">
        <w:rPr>
          <w:rFonts w:ascii="Times New Roman" w:hAnsi="Times New Roman" w:cs="Times New Roman"/>
        </w:rPr>
        <w:t>Vector representations are stored using FAISS, a high-performance similarity search library. FAISS enables efficient nearest-neighbor search while remaining fully local. For each user, embeddings are stored in a dedicated FAISS index along with a corresponding metadata file containing the original email fields and chunk content.</w:t>
      </w:r>
    </w:p>
    <w:p w14:paraId="6216FDA2" w14:textId="417B24F9" w:rsidR="00C56469" w:rsidRPr="00E40A49" w:rsidRDefault="001D0A37" w:rsidP="00F91200">
      <w:pPr>
        <w:rPr>
          <w:rFonts w:ascii="Times New Roman" w:hAnsi="Times New Roman" w:cs="Times New Roman"/>
        </w:rPr>
      </w:pPr>
      <w:r w:rsidRPr="001D0A37">
        <w:rPr>
          <w:rFonts w:ascii="Times New Roman" w:hAnsi="Times New Roman" w:cs="Times New Roman"/>
        </w:rPr>
        <w:t>An important design consideration is incremental ingestion. The system tracks already-processed chunks using unique chunk identifiers, preventing duplicate embeddings when the ingestion script is executed multiple times. This makes the system efficient and suitable for repeated or periodic ingestion workflows.</w:t>
      </w:r>
    </w:p>
    <w:p w14:paraId="2A46E4A6" w14:textId="77777777" w:rsidR="00F91200" w:rsidRPr="00EA5FB0" w:rsidRDefault="00F91200" w:rsidP="00F91200">
      <w:pPr>
        <w:rPr>
          <w:rFonts w:ascii="Times New Roman" w:hAnsi="Times New Roman" w:cs="Times New Roman"/>
          <w:b/>
          <w:bCs/>
          <w:sz w:val="28"/>
          <w:szCs w:val="28"/>
        </w:rPr>
      </w:pPr>
      <w:r w:rsidRPr="00EA5FB0">
        <w:rPr>
          <w:rFonts w:ascii="Times New Roman" w:hAnsi="Times New Roman" w:cs="Times New Roman"/>
          <w:b/>
          <w:bCs/>
          <w:sz w:val="28"/>
          <w:szCs w:val="28"/>
        </w:rPr>
        <w:t>5. Query Processing and Retrieval Logic</w:t>
      </w:r>
    </w:p>
    <w:p w14:paraId="46D5943E" w14:textId="77777777" w:rsidR="00C56469" w:rsidRPr="00C56469" w:rsidRDefault="00C56469" w:rsidP="00C56469">
      <w:pPr>
        <w:rPr>
          <w:rFonts w:ascii="Times New Roman" w:hAnsi="Times New Roman" w:cs="Times New Roman"/>
        </w:rPr>
      </w:pPr>
      <w:r w:rsidRPr="00C56469">
        <w:rPr>
          <w:rFonts w:ascii="Times New Roman" w:hAnsi="Times New Roman" w:cs="Times New Roman"/>
        </w:rPr>
        <w:t>When a user submits a question, the system first converts the query into an embedding using the same model that was used during ingestion. This ensures that queries and documents reside in the same semantic space.</w:t>
      </w:r>
    </w:p>
    <w:p w14:paraId="0AA4E7EB" w14:textId="77777777" w:rsidR="00C56469" w:rsidRPr="00C56469" w:rsidRDefault="00C56469" w:rsidP="00C56469">
      <w:pPr>
        <w:rPr>
          <w:rFonts w:ascii="Times New Roman" w:hAnsi="Times New Roman" w:cs="Times New Roman"/>
        </w:rPr>
      </w:pPr>
      <w:r w:rsidRPr="00C56469">
        <w:rPr>
          <w:rFonts w:ascii="Times New Roman" w:hAnsi="Times New Roman" w:cs="Times New Roman"/>
        </w:rPr>
        <w:t>The embedded query is then used to retrieve the top-K most relevant email chunks from the user’s FAISS index using cosine similarity. Retrieval is purely based on vector similarity and does not involve any generative components. If no sufficiently relevant emails are found, the system returns a clear response indicating that no relevant information is available, avoiding misleading outputs.</w:t>
      </w:r>
    </w:p>
    <w:p w14:paraId="1C51BB61" w14:textId="041E861E" w:rsidR="00EA5FB0" w:rsidRPr="00C56469" w:rsidRDefault="00C56469" w:rsidP="00F91200">
      <w:pPr>
        <w:rPr>
          <w:rFonts w:ascii="Times New Roman" w:hAnsi="Times New Roman" w:cs="Times New Roman"/>
        </w:rPr>
      </w:pPr>
      <w:r w:rsidRPr="00C56469">
        <w:rPr>
          <w:rFonts w:ascii="Times New Roman" w:hAnsi="Times New Roman" w:cs="Times New Roman"/>
        </w:rPr>
        <w:lastRenderedPageBreak/>
        <w:t>Retrieved chunks are formatted into structured context blocks containing the subject, sender, timestamp, and content. This structured representation provides clear grounding information for the language model and improves answer accuracy.</w:t>
      </w:r>
      <w:r w:rsidR="00405F94">
        <w:rPr>
          <w:rFonts w:ascii="Times New Roman" w:hAnsi="Times New Roman" w:cs="Times New Roman"/>
        </w:rPr>
        <w:br/>
      </w:r>
    </w:p>
    <w:p w14:paraId="5540F409" w14:textId="341B7484" w:rsidR="00F91200" w:rsidRPr="00EA5FB0" w:rsidRDefault="00F91200" w:rsidP="00F91200">
      <w:pPr>
        <w:rPr>
          <w:rFonts w:ascii="Times New Roman" w:hAnsi="Times New Roman" w:cs="Times New Roman"/>
          <w:b/>
          <w:bCs/>
          <w:sz w:val="28"/>
          <w:szCs w:val="28"/>
        </w:rPr>
      </w:pPr>
      <w:r w:rsidRPr="00EA5FB0">
        <w:rPr>
          <w:rFonts w:ascii="Times New Roman" w:hAnsi="Times New Roman" w:cs="Times New Roman"/>
          <w:b/>
          <w:bCs/>
          <w:sz w:val="28"/>
          <w:szCs w:val="28"/>
        </w:rPr>
        <w:t>6. Context Management and Prompt Design</w:t>
      </w:r>
    </w:p>
    <w:p w14:paraId="17A8B2A5" w14:textId="77777777" w:rsidR="0018748F" w:rsidRPr="0018748F" w:rsidRDefault="0018748F" w:rsidP="0018748F">
      <w:pPr>
        <w:rPr>
          <w:rFonts w:ascii="Times New Roman" w:hAnsi="Times New Roman" w:cs="Times New Roman"/>
        </w:rPr>
      </w:pPr>
      <w:r w:rsidRPr="0018748F">
        <w:rPr>
          <w:rFonts w:ascii="Times New Roman" w:hAnsi="Times New Roman" w:cs="Times New Roman"/>
        </w:rPr>
        <w:t>Uncontrolled context size is a common failure mode in RAG systems. Passing excessive text to a language model can lead to slow responses, timeouts, or degraded answer quality. To mitigate this, the system enforces a strict maximum context length when assembling retrieved email content.</w:t>
      </w:r>
    </w:p>
    <w:p w14:paraId="3DDA2D99" w14:textId="77777777" w:rsidR="0018748F" w:rsidRPr="0018748F" w:rsidRDefault="0018748F" w:rsidP="0018748F">
      <w:pPr>
        <w:rPr>
          <w:rFonts w:ascii="Times New Roman" w:hAnsi="Times New Roman" w:cs="Times New Roman"/>
        </w:rPr>
      </w:pPr>
      <w:r w:rsidRPr="0018748F">
        <w:rPr>
          <w:rFonts w:ascii="Times New Roman" w:hAnsi="Times New Roman" w:cs="Times New Roman"/>
        </w:rPr>
        <w:t>The prompt is carefully designed to constrain the model’s behavior. It explicitly instructs the model to rely only on the provided email content and to state when the answer cannot be found. This constraint plays a key role in minimizing hallucinations and ensuring that generated responses remain grounded in retrieved data.</w:t>
      </w:r>
    </w:p>
    <w:p w14:paraId="31529B85" w14:textId="25B6306F" w:rsidR="00B25DE7" w:rsidRPr="00E40A49" w:rsidRDefault="0018748F" w:rsidP="00F91200">
      <w:pPr>
        <w:rPr>
          <w:rFonts w:ascii="Times New Roman" w:hAnsi="Times New Roman" w:cs="Times New Roman"/>
        </w:rPr>
      </w:pPr>
      <w:r w:rsidRPr="0018748F">
        <w:rPr>
          <w:rFonts w:ascii="Times New Roman" w:hAnsi="Times New Roman" w:cs="Times New Roman"/>
        </w:rPr>
        <w:t>The prompt avoids rigid formatting requirements and instead encourages clear, natural-language answers, resulting in responses that are both readable and trustworthy.</w:t>
      </w:r>
    </w:p>
    <w:p w14:paraId="2199CBE8" w14:textId="77777777" w:rsidR="00F91200" w:rsidRPr="00EA5FB0" w:rsidRDefault="00F91200" w:rsidP="00F91200">
      <w:pPr>
        <w:rPr>
          <w:rFonts w:ascii="Times New Roman" w:hAnsi="Times New Roman" w:cs="Times New Roman"/>
          <w:b/>
          <w:bCs/>
          <w:sz w:val="28"/>
          <w:szCs w:val="28"/>
        </w:rPr>
      </w:pPr>
      <w:r w:rsidRPr="00EA5FB0">
        <w:rPr>
          <w:rFonts w:ascii="Times New Roman" w:hAnsi="Times New Roman" w:cs="Times New Roman"/>
          <w:b/>
          <w:bCs/>
          <w:sz w:val="28"/>
          <w:szCs w:val="28"/>
        </w:rPr>
        <w:t>7. Language Model Integration and Determinism</w:t>
      </w:r>
    </w:p>
    <w:p w14:paraId="4B7FF92C" w14:textId="77777777" w:rsidR="0018748F" w:rsidRPr="0018748F" w:rsidRDefault="0018748F" w:rsidP="0018748F">
      <w:pPr>
        <w:rPr>
          <w:rFonts w:ascii="Times New Roman" w:hAnsi="Times New Roman" w:cs="Times New Roman"/>
        </w:rPr>
      </w:pPr>
      <w:r w:rsidRPr="0018748F">
        <w:rPr>
          <w:rFonts w:ascii="Times New Roman" w:hAnsi="Times New Roman" w:cs="Times New Roman"/>
        </w:rPr>
        <w:t>The system integrates a locally hosted language model via Ollama, using the Mistral model for response generation. Running the model locally ensures full data privacy and removes any dependency on external APIs.</w:t>
      </w:r>
    </w:p>
    <w:p w14:paraId="0786F0DE" w14:textId="77777777" w:rsidR="0018748F" w:rsidRPr="0018748F" w:rsidRDefault="0018748F" w:rsidP="0018748F">
      <w:pPr>
        <w:rPr>
          <w:rFonts w:ascii="Times New Roman" w:hAnsi="Times New Roman" w:cs="Times New Roman"/>
        </w:rPr>
      </w:pPr>
      <w:r w:rsidRPr="0018748F">
        <w:rPr>
          <w:rFonts w:ascii="Times New Roman" w:hAnsi="Times New Roman" w:cs="Times New Roman"/>
        </w:rPr>
        <w:t>To ensure stable and repeatable outputs, generation parameters are carefully controlled. A low temperature and constrained sampling settings are used to reduce randomness and improve consistency. This approach prevents the model from producing incomplete or overly creative responses and aligns with the deterministic requirements of production-style RAG systems.</w:t>
      </w:r>
    </w:p>
    <w:p w14:paraId="5ED32CFE" w14:textId="77777777" w:rsidR="0018748F" w:rsidRPr="0018748F" w:rsidRDefault="0018748F" w:rsidP="0018748F">
      <w:pPr>
        <w:rPr>
          <w:rFonts w:ascii="Times New Roman" w:hAnsi="Times New Roman" w:cs="Times New Roman"/>
        </w:rPr>
      </w:pPr>
      <w:r w:rsidRPr="0018748F">
        <w:rPr>
          <w:rFonts w:ascii="Times New Roman" w:hAnsi="Times New Roman" w:cs="Times New Roman"/>
        </w:rPr>
        <w:t>The system also validates the model’s output and treats empty or malformed responses as failures rather than returning them to the user.</w:t>
      </w:r>
    </w:p>
    <w:p w14:paraId="58A66F33" w14:textId="3B45E6AD" w:rsidR="00F91200" w:rsidRPr="00EA5FB0" w:rsidRDefault="00F91200" w:rsidP="00F91200">
      <w:pPr>
        <w:rPr>
          <w:rFonts w:ascii="Times New Roman" w:hAnsi="Times New Roman" w:cs="Times New Roman"/>
        </w:rPr>
      </w:pPr>
      <w:r w:rsidRPr="00EA5FB0">
        <w:rPr>
          <w:rFonts w:ascii="Times New Roman" w:hAnsi="Times New Roman" w:cs="Times New Roman"/>
          <w:b/>
          <w:bCs/>
          <w:sz w:val="28"/>
          <w:szCs w:val="28"/>
        </w:rPr>
        <w:t>8. Error Handling and System Robustness</w:t>
      </w:r>
    </w:p>
    <w:p w14:paraId="46D895C7" w14:textId="6D25F430" w:rsidR="0018748F" w:rsidRPr="0018748F" w:rsidRDefault="0018748F" w:rsidP="0018748F">
      <w:pPr>
        <w:rPr>
          <w:rFonts w:ascii="Times New Roman" w:hAnsi="Times New Roman" w:cs="Times New Roman"/>
        </w:rPr>
      </w:pPr>
      <w:r w:rsidRPr="0018748F">
        <w:rPr>
          <w:rFonts w:ascii="Times New Roman" w:hAnsi="Times New Roman" w:cs="Times New Roman"/>
        </w:rPr>
        <w:t xml:space="preserve">Robust error handling is incorporated throughout the pipeline. Failures in email ingestion, vector retrieval, or language model inference are handled </w:t>
      </w:r>
      <w:r w:rsidR="00E6356C">
        <w:rPr>
          <w:rFonts w:ascii="Times New Roman" w:hAnsi="Times New Roman" w:cs="Times New Roman"/>
        </w:rPr>
        <w:t>carefully</w:t>
      </w:r>
      <w:r w:rsidRPr="0018748F">
        <w:rPr>
          <w:rFonts w:ascii="Times New Roman" w:hAnsi="Times New Roman" w:cs="Times New Roman"/>
        </w:rPr>
        <w:t>. Instead of crashing or returning invalid responses, the system provides meaningful error messages that help diagnose issues.</w:t>
      </w:r>
    </w:p>
    <w:p w14:paraId="7DF6C27D" w14:textId="77777777" w:rsidR="0018748F" w:rsidRPr="0018748F" w:rsidRDefault="0018748F" w:rsidP="0018748F">
      <w:pPr>
        <w:rPr>
          <w:rFonts w:ascii="Times New Roman" w:hAnsi="Times New Roman" w:cs="Times New Roman"/>
        </w:rPr>
      </w:pPr>
      <w:r w:rsidRPr="0018748F">
        <w:rPr>
          <w:rFonts w:ascii="Times New Roman" w:hAnsi="Times New Roman" w:cs="Times New Roman"/>
        </w:rPr>
        <w:t>Timeouts are explicitly configured for language model calls to prevent requests from hanging indefinitely. This ensures that the frontend remains responsive even when running on resource-constrained hardware.</w:t>
      </w:r>
    </w:p>
    <w:p w14:paraId="1EE70A3A" w14:textId="77777777" w:rsidR="00450288" w:rsidRDefault="0018748F" w:rsidP="00F91200">
      <w:pPr>
        <w:rPr>
          <w:rFonts w:ascii="Times New Roman" w:hAnsi="Times New Roman" w:cs="Times New Roman"/>
        </w:rPr>
      </w:pPr>
      <w:r w:rsidRPr="0018748F">
        <w:rPr>
          <w:rFonts w:ascii="Times New Roman" w:hAnsi="Times New Roman" w:cs="Times New Roman"/>
        </w:rPr>
        <w:t>These design choices reflect real-world engineering practices, where systems must fail safely and predictably.</w:t>
      </w:r>
    </w:p>
    <w:p w14:paraId="5E6C9D04" w14:textId="5FC18A64" w:rsidR="00F91200" w:rsidRPr="00450288" w:rsidRDefault="00F91200" w:rsidP="00F91200">
      <w:pPr>
        <w:rPr>
          <w:rFonts w:ascii="Times New Roman" w:hAnsi="Times New Roman" w:cs="Times New Roman"/>
        </w:rPr>
      </w:pPr>
      <w:r w:rsidRPr="00EA5FB0">
        <w:rPr>
          <w:rFonts w:ascii="Times New Roman" w:hAnsi="Times New Roman" w:cs="Times New Roman"/>
          <w:b/>
          <w:bCs/>
          <w:sz w:val="28"/>
          <w:szCs w:val="28"/>
        </w:rPr>
        <w:lastRenderedPageBreak/>
        <w:t>9. Frontend Design and User Experience</w:t>
      </w:r>
    </w:p>
    <w:p w14:paraId="3F41DA60" w14:textId="20801C21" w:rsidR="00E17A89" w:rsidRPr="00E17A89" w:rsidRDefault="00E17A89" w:rsidP="00E17A89">
      <w:pPr>
        <w:rPr>
          <w:rFonts w:ascii="Times New Roman" w:hAnsi="Times New Roman" w:cs="Times New Roman"/>
        </w:rPr>
      </w:pPr>
      <w:r w:rsidRPr="00E17A89">
        <w:rPr>
          <w:rFonts w:ascii="Times New Roman" w:hAnsi="Times New Roman" w:cs="Times New Roman"/>
        </w:rPr>
        <w:t>The Streamlit frontend is minimal and user-focused. It allows users to specify a user ID, enter a natural-language question, and control how many emails are retrieved for context. The generated answer is displayed prominently, followed by a compact list of retrieved source emails.</w:t>
      </w:r>
    </w:p>
    <w:p w14:paraId="5C6361C0" w14:textId="77777777" w:rsidR="00E17A89" w:rsidRPr="00E17A89" w:rsidRDefault="00E17A89" w:rsidP="00E17A89">
      <w:pPr>
        <w:rPr>
          <w:rFonts w:ascii="Times New Roman" w:hAnsi="Times New Roman" w:cs="Times New Roman"/>
        </w:rPr>
      </w:pPr>
      <w:r w:rsidRPr="00E17A89">
        <w:rPr>
          <w:rFonts w:ascii="Times New Roman" w:hAnsi="Times New Roman" w:cs="Times New Roman"/>
        </w:rPr>
        <w:t>Source emails are presented in an expandable format, allowing users to inspect supporting evidence without overwhelming the interface. Similarity scores are displayed subtly to provide transparency into retrieval relevance while keeping the focus on the answer itself.</w:t>
      </w:r>
    </w:p>
    <w:p w14:paraId="5A6D7025" w14:textId="77777777" w:rsidR="00F91200" w:rsidRPr="00EA5FB0" w:rsidRDefault="00F91200" w:rsidP="00F91200">
      <w:pPr>
        <w:rPr>
          <w:rFonts w:ascii="Times New Roman" w:hAnsi="Times New Roman" w:cs="Times New Roman"/>
          <w:b/>
          <w:bCs/>
          <w:sz w:val="28"/>
          <w:szCs w:val="28"/>
        </w:rPr>
      </w:pPr>
      <w:r w:rsidRPr="00EA5FB0">
        <w:rPr>
          <w:rFonts w:ascii="Times New Roman" w:hAnsi="Times New Roman" w:cs="Times New Roman"/>
          <w:b/>
          <w:bCs/>
          <w:sz w:val="28"/>
          <w:szCs w:val="28"/>
        </w:rPr>
        <w:t>10. Conclusion and Key Takeaways</w:t>
      </w:r>
    </w:p>
    <w:p w14:paraId="1CBDB2F8" w14:textId="66A141F8" w:rsidR="00E17A89" w:rsidRPr="00E17A89" w:rsidRDefault="00E85191" w:rsidP="00E17A89">
      <w:pPr>
        <w:rPr>
          <w:rFonts w:ascii="Times New Roman" w:hAnsi="Times New Roman" w:cs="Times New Roman"/>
        </w:rPr>
      </w:pPr>
      <w:r>
        <w:rPr>
          <w:rFonts w:ascii="Times New Roman" w:hAnsi="Times New Roman" w:cs="Times New Roman"/>
        </w:rPr>
        <w:t>T</w:t>
      </w:r>
      <w:r w:rsidR="00E17A89" w:rsidRPr="00E17A89">
        <w:rPr>
          <w:rFonts w:ascii="Times New Roman" w:hAnsi="Times New Roman" w:cs="Times New Roman"/>
        </w:rPr>
        <w:t xml:space="preserve">his project </w:t>
      </w:r>
      <w:r w:rsidR="008B3F2D">
        <w:rPr>
          <w:rFonts w:ascii="Times New Roman" w:hAnsi="Times New Roman" w:cs="Times New Roman"/>
        </w:rPr>
        <w:t>shows</w:t>
      </w:r>
      <w:r w:rsidR="00E17A89" w:rsidRPr="00E17A89">
        <w:rPr>
          <w:rFonts w:ascii="Times New Roman" w:hAnsi="Times New Roman" w:cs="Times New Roman"/>
        </w:rPr>
        <w:t xml:space="preserve"> how a well-designed RAG system can bridge the gap between powerful language models and private, user-specific data. By combining semantic retrieval with controlled, deterministic generation, the system delivers accurate and trustworthy responses without relying on external services.</w:t>
      </w:r>
    </w:p>
    <w:p w14:paraId="3487A012" w14:textId="77777777" w:rsidR="00E17A89" w:rsidRPr="00E17A89" w:rsidRDefault="00E17A89" w:rsidP="00E17A89">
      <w:pPr>
        <w:rPr>
          <w:rFonts w:ascii="Times New Roman" w:hAnsi="Times New Roman" w:cs="Times New Roman"/>
        </w:rPr>
      </w:pPr>
      <w:r w:rsidRPr="00E17A89">
        <w:rPr>
          <w:rFonts w:ascii="Times New Roman" w:hAnsi="Times New Roman" w:cs="Times New Roman"/>
        </w:rPr>
        <w:t>Beyond the technical implementation, the project highlights several important engineering lessons: the importance of grounding and determinism in LLM-based systems, the value of clean modular architecture, and the necessity of defensive design when building reliable AI applications.</w:t>
      </w:r>
    </w:p>
    <w:p w14:paraId="141399F8" w14:textId="41DCF929" w:rsidR="002B6461" w:rsidRDefault="002B6461" w:rsidP="002B6461">
      <w:pPr>
        <w:rPr>
          <w:rFonts w:ascii="Times New Roman" w:hAnsi="Times New Roman" w:cs="Times New Roman"/>
          <w:b/>
          <w:bCs/>
        </w:rPr>
      </w:pPr>
      <w:r w:rsidRPr="002B6461">
        <w:rPr>
          <w:rFonts w:ascii="Times New Roman" w:hAnsi="Times New Roman" w:cs="Times New Roman"/>
          <w:b/>
          <w:bCs/>
        </w:rPr>
        <w:t>Sample Output in my local machine</w:t>
      </w:r>
    </w:p>
    <w:p w14:paraId="75FB241B" w14:textId="45AECF8F" w:rsidR="00D92315" w:rsidRDefault="00D92315" w:rsidP="002B6461">
      <w:pPr>
        <w:rPr>
          <w:rFonts w:ascii="Times New Roman" w:hAnsi="Times New Roman" w:cs="Times New Roman"/>
          <w:b/>
          <w:bCs/>
        </w:rPr>
      </w:pPr>
      <w:r w:rsidRPr="00D92315">
        <w:rPr>
          <w:rFonts w:ascii="Times New Roman" w:hAnsi="Times New Roman" w:cs="Times New Roman"/>
          <w:b/>
          <w:bCs/>
          <w:noProof/>
        </w:rPr>
        <w:drawing>
          <wp:inline distT="0" distB="0" distL="0" distR="0" wp14:anchorId="5E5D7551" wp14:editId="7A35E5FD">
            <wp:extent cx="5943600" cy="3379470"/>
            <wp:effectExtent l="0" t="0" r="0" b="0"/>
            <wp:docPr id="130626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64948" name=""/>
                    <pic:cNvPicPr/>
                  </pic:nvPicPr>
                  <pic:blipFill>
                    <a:blip r:embed="rId5"/>
                    <a:stretch>
                      <a:fillRect/>
                    </a:stretch>
                  </pic:blipFill>
                  <pic:spPr>
                    <a:xfrm>
                      <a:off x="0" y="0"/>
                      <a:ext cx="5943600" cy="3379470"/>
                    </a:xfrm>
                    <a:prstGeom prst="rect">
                      <a:avLst/>
                    </a:prstGeom>
                  </pic:spPr>
                </pic:pic>
              </a:graphicData>
            </a:graphic>
          </wp:inline>
        </w:drawing>
      </w:r>
    </w:p>
    <w:p w14:paraId="0A89E30A" w14:textId="21C499FB" w:rsidR="009059A1" w:rsidRPr="002B6461" w:rsidRDefault="009059A1" w:rsidP="002B6461">
      <w:pPr>
        <w:rPr>
          <w:rFonts w:ascii="Times New Roman" w:hAnsi="Times New Roman" w:cs="Times New Roman"/>
          <w:b/>
          <w:bCs/>
        </w:rPr>
      </w:pPr>
      <w:r w:rsidRPr="009059A1">
        <w:rPr>
          <w:rFonts w:ascii="Times New Roman" w:hAnsi="Times New Roman" w:cs="Times New Roman"/>
          <w:b/>
          <w:bCs/>
          <w:noProof/>
        </w:rPr>
        <w:lastRenderedPageBreak/>
        <w:drawing>
          <wp:inline distT="0" distB="0" distL="0" distR="0" wp14:anchorId="0E53EFC7" wp14:editId="6D7AF6D4">
            <wp:extent cx="5943600" cy="3910965"/>
            <wp:effectExtent l="0" t="0" r="0" b="0"/>
            <wp:docPr id="42840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00518" name=""/>
                    <pic:cNvPicPr/>
                  </pic:nvPicPr>
                  <pic:blipFill>
                    <a:blip r:embed="rId6"/>
                    <a:stretch>
                      <a:fillRect/>
                    </a:stretch>
                  </pic:blipFill>
                  <pic:spPr>
                    <a:xfrm>
                      <a:off x="0" y="0"/>
                      <a:ext cx="5943600" cy="3910965"/>
                    </a:xfrm>
                    <a:prstGeom prst="rect">
                      <a:avLst/>
                    </a:prstGeom>
                  </pic:spPr>
                </pic:pic>
              </a:graphicData>
            </a:graphic>
          </wp:inline>
        </w:drawing>
      </w:r>
    </w:p>
    <w:p w14:paraId="4F0677AA" w14:textId="215C1AAE" w:rsidR="002B6461" w:rsidRDefault="002B6461" w:rsidP="002B6461">
      <w:pPr>
        <w:rPr>
          <w:rFonts w:ascii="Times New Roman" w:hAnsi="Times New Roman" w:cs="Times New Roman"/>
        </w:rPr>
      </w:pPr>
    </w:p>
    <w:p w14:paraId="693E8193" w14:textId="1EE344CD" w:rsidR="009E61C5" w:rsidRPr="00E40A49" w:rsidRDefault="009E61C5" w:rsidP="009E61C5">
      <w:pPr>
        <w:rPr>
          <w:rFonts w:ascii="Times New Roman" w:hAnsi="Times New Roman" w:cs="Times New Roman"/>
        </w:rPr>
      </w:pPr>
    </w:p>
    <w:sectPr w:rsidR="009E61C5" w:rsidRPr="00E40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813"/>
    <w:multiLevelType w:val="multilevel"/>
    <w:tmpl w:val="39B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02CA"/>
    <w:multiLevelType w:val="multilevel"/>
    <w:tmpl w:val="3E1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43343"/>
    <w:multiLevelType w:val="multilevel"/>
    <w:tmpl w:val="979A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638FB"/>
    <w:multiLevelType w:val="multilevel"/>
    <w:tmpl w:val="5C9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D2CBC"/>
    <w:multiLevelType w:val="multilevel"/>
    <w:tmpl w:val="E82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B5574"/>
    <w:multiLevelType w:val="multilevel"/>
    <w:tmpl w:val="2B9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8174A"/>
    <w:multiLevelType w:val="multilevel"/>
    <w:tmpl w:val="621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9118D"/>
    <w:multiLevelType w:val="multilevel"/>
    <w:tmpl w:val="0BD4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D262E"/>
    <w:multiLevelType w:val="multilevel"/>
    <w:tmpl w:val="F0B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D089D"/>
    <w:multiLevelType w:val="multilevel"/>
    <w:tmpl w:val="408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5584C"/>
    <w:multiLevelType w:val="multilevel"/>
    <w:tmpl w:val="58D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D6010"/>
    <w:multiLevelType w:val="multilevel"/>
    <w:tmpl w:val="1D70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57A76"/>
    <w:multiLevelType w:val="multilevel"/>
    <w:tmpl w:val="BD6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62C35"/>
    <w:multiLevelType w:val="multilevel"/>
    <w:tmpl w:val="684A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2314C"/>
    <w:multiLevelType w:val="multilevel"/>
    <w:tmpl w:val="BD4E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93721"/>
    <w:multiLevelType w:val="multilevel"/>
    <w:tmpl w:val="3E00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C5FED"/>
    <w:multiLevelType w:val="multilevel"/>
    <w:tmpl w:val="C408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B337FB"/>
    <w:multiLevelType w:val="multilevel"/>
    <w:tmpl w:val="9744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0457A"/>
    <w:multiLevelType w:val="multilevel"/>
    <w:tmpl w:val="5AE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26220"/>
    <w:multiLevelType w:val="multilevel"/>
    <w:tmpl w:val="593A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308FC"/>
    <w:multiLevelType w:val="multilevel"/>
    <w:tmpl w:val="B5A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D59E8"/>
    <w:multiLevelType w:val="multilevel"/>
    <w:tmpl w:val="A1525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145027">
    <w:abstractNumId w:val="21"/>
  </w:num>
  <w:num w:numId="2" w16cid:durableId="2018841863">
    <w:abstractNumId w:val="7"/>
  </w:num>
  <w:num w:numId="3" w16cid:durableId="186722946">
    <w:abstractNumId w:val="19"/>
  </w:num>
  <w:num w:numId="4" w16cid:durableId="2090075676">
    <w:abstractNumId w:val="17"/>
  </w:num>
  <w:num w:numId="5" w16cid:durableId="331689943">
    <w:abstractNumId w:val="0"/>
  </w:num>
  <w:num w:numId="6" w16cid:durableId="1074543930">
    <w:abstractNumId w:val="4"/>
  </w:num>
  <w:num w:numId="7" w16cid:durableId="129831278">
    <w:abstractNumId w:val="6"/>
  </w:num>
  <w:num w:numId="8" w16cid:durableId="1501847581">
    <w:abstractNumId w:val="14"/>
  </w:num>
  <w:num w:numId="9" w16cid:durableId="77598206">
    <w:abstractNumId w:val="2"/>
  </w:num>
  <w:num w:numId="10" w16cid:durableId="565652014">
    <w:abstractNumId w:val="18"/>
  </w:num>
  <w:num w:numId="11" w16cid:durableId="543713456">
    <w:abstractNumId w:val="11"/>
  </w:num>
  <w:num w:numId="12" w16cid:durableId="373818637">
    <w:abstractNumId w:val="16"/>
  </w:num>
  <w:num w:numId="13" w16cid:durableId="1149785771">
    <w:abstractNumId w:val="20"/>
  </w:num>
  <w:num w:numId="14" w16cid:durableId="2096004540">
    <w:abstractNumId w:val="8"/>
  </w:num>
  <w:num w:numId="15" w16cid:durableId="1428192325">
    <w:abstractNumId w:val="15"/>
  </w:num>
  <w:num w:numId="16" w16cid:durableId="656150965">
    <w:abstractNumId w:val="5"/>
  </w:num>
  <w:num w:numId="17" w16cid:durableId="910040801">
    <w:abstractNumId w:val="1"/>
  </w:num>
  <w:num w:numId="18" w16cid:durableId="1380742742">
    <w:abstractNumId w:val="9"/>
  </w:num>
  <w:num w:numId="19" w16cid:durableId="190993979">
    <w:abstractNumId w:val="3"/>
  </w:num>
  <w:num w:numId="20" w16cid:durableId="1974172485">
    <w:abstractNumId w:val="10"/>
  </w:num>
  <w:num w:numId="21" w16cid:durableId="1023214006">
    <w:abstractNumId w:val="12"/>
  </w:num>
  <w:num w:numId="22" w16cid:durableId="16372256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00"/>
    <w:rsid w:val="0018748F"/>
    <w:rsid w:val="001D0A37"/>
    <w:rsid w:val="002B6461"/>
    <w:rsid w:val="00405F94"/>
    <w:rsid w:val="00450288"/>
    <w:rsid w:val="00515CF9"/>
    <w:rsid w:val="00552721"/>
    <w:rsid w:val="00631E56"/>
    <w:rsid w:val="00755873"/>
    <w:rsid w:val="00844515"/>
    <w:rsid w:val="0088016C"/>
    <w:rsid w:val="008B3F2D"/>
    <w:rsid w:val="008F4528"/>
    <w:rsid w:val="009059A1"/>
    <w:rsid w:val="009275BC"/>
    <w:rsid w:val="00927E6C"/>
    <w:rsid w:val="00943E3E"/>
    <w:rsid w:val="009E61C5"/>
    <w:rsid w:val="00A325CE"/>
    <w:rsid w:val="00B25DE7"/>
    <w:rsid w:val="00B35C16"/>
    <w:rsid w:val="00B70DAA"/>
    <w:rsid w:val="00BE2D2B"/>
    <w:rsid w:val="00C56469"/>
    <w:rsid w:val="00CF0072"/>
    <w:rsid w:val="00D138A5"/>
    <w:rsid w:val="00D331B3"/>
    <w:rsid w:val="00D92315"/>
    <w:rsid w:val="00E17A89"/>
    <w:rsid w:val="00E40A49"/>
    <w:rsid w:val="00E6356C"/>
    <w:rsid w:val="00E85191"/>
    <w:rsid w:val="00EA5FB0"/>
    <w:rsid w:val="00F570F8"/>
    <w:rsid w:val="00F91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D119"/>
  <w15:chartTrackingRefBased/>
  <w15:docId w15:val="{F9A2BDA3-2F1B-4BE1-B210-DA3371F6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200"/>
    <w:rPr>
      <w:rFonts w:eastAsiaTheme="majorEastAsia" w:cstheme="majorBidi"/>
      <w:color w:val="272727" w:themeColor="text1" w:themeTint="D8"/>
    </w:rPr>
  </w:style>
  <w:style w:type="paragraph" w:styleId="Title">
    <w:name w:val="Title"/>
    <w:basedOn w:val="Normal"/>
    <w:next w:val="Normal"/>
    <w:link w:val="TitleChar"/>
    <w:uiPriority w:val="10"/>
    <w:qFormat/>
    <w:rsid w:val="00F91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200"/>
    <w:pPr>
      <w:spacing w:before="160"/>
      <w:jc w:val="center"/>
    </w:pPr>
    <w:rPr>
      <w:i/>
      <w:iCs/>
      <w:color w:val="404040" w:themeColor="text1" w:themeTint="BF"/>
    </w:rPr>
  </w:style>
  <w:style w:type="character" w:customStyle="1" w:styleId="QuoteChar">
    <w:name w:val="Quote Char"/>
    <w:basedOn w:val="DefaultParagraphFont"/>
    <w:link w:val="Quote"/>
    <w:uiPriority w:val="29"/>
    <w:rsid w:val="00F91200"/>
    <w:rPr>
      <w:i/>
      <w:iCs/>
      <w:color w:val="404040" w:themeColor="text1" w:themeTint="BF"/>
    </w:rPr>
  </w:style>
  <w:style w:type="paragraph" w:styleId="ListParagraph">
    <w:name w:val="List Paragraph"/>
    <w:basedOn w:val="Normal"/>
    <w:uiPriority w:val="34"/>
    <w:qFormat/>
    <w:rsid w:val="00F91200"/>
    <w:pPr>
      <w:ind w:left="720"/>
      <w:contextualSpacing/>
    </w:pPr>
  </w:style>
  <w:style w:type="character" w:styleId="IntenseEmphasis">
    <w:name w:val="Intense Emphasis"/>
    <w:basedOn w:val="DefaultParagraphFont"/>
    <w:uiPriority w:val="21"/>
    <w:qFormat/>
    <w:rsid w:val="00F91200"/>
    <w:rPr>
      <w:i/>
      <w:iCs/>
      <w:color w:val="0F4761" w:themeColor="accent1" w:themeShade="BF"/>
    </w:rPr>
  </w:style>
  <w:style w:type="paragraph" w:styleId="IntenseQuote">
    <w:name w:val="Intense Quote"/>
    <w:basedOn w:val="Normal"/>
    <w:next w:val="Normal"/>
    <w:link w:val="IntenseQuoteChar"/>
    <w:uiPriority w:val="30"/>
    <w:qFormat/>
    <w:rsid w:val="00F91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200"/>
    <w:rPr>
      <w:i/>
      <w:iCs/>
      <w:color w:val="0F4761" w:themeColor="accent1" w:themeShade="BF"/>
    </w:rPr>
  </w:style>
  <w:style w:type="character" w:styleId="IntenseReference">
    <w:name w:val="Intense Reference"/>
    <w:basedOn w:val="DefaultParagraphFont"/>
    <w:uiPriority w:val="32"/>
    <w:qFormat/>
    <w:rsid w:val="00F91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5</Pages>
  <Words>1306</Words>
  <Characters>7449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Praveenkumar Reddy Achammolla</dc:creator>
  <cp:keywords/>
  <dc:description/>
  <cp:lastModifiedBy>Kuppireddy, Pravalika</cp:lastModifiedBy>
  <cp:revision>26</cp:revision>
  <dcterms:created xsi:type="dcterms:W3CDTF">2026-01-29T15:36:00Z</dcterms:created>
  <dcterms:modified xsi:type="dcterms:W3CDTF">2026-02-05T02:16:00Z</dcterms:modified>
</cp:coreProperties>
</file>