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93E" w:rsidRPr="00477D8D" w:rsidRDefault="00477D8D">
      <w:pPr>
        <w:rPr>
          <w:b/>
        </w:rPr>
      </w:pPr>
      <w:r w:rsidRPr="00477D8D">
        <w:rPr>
          <w:b/>
        </w:rPr>
        <w:t>Name: ___________________________________</w:t>
      </w:r>
      <w:r w:rsidRPr="00477D8D">
        <w:rPr>
          <w:b/>
        </w:rPr>
        <w:tab/>
      </w:r>
      <w:r w:rsidRPr="00477D8D">
        <w:rPr>
          <w:b/>
        </w:rPr>
        <w:tab/>
        <w:t xml:space="preserve">Math 127 </w:t>
      </w:r>
      <w:r w:rsidR="005476C1">
        <w:rPr>
          <w:b/>
        </w:rPr>
        <w:t>– Exam</w:t>
      </w:r>
      <w:r w:rsidR="00F92DAF">
        <w:rPr>
          <w:b/>
        </w:rPr>
        <w:t xml:space="preserve"> 3</w:t>
      </w:r>
      <w:r w:rsidR="00CD69B7">
        <w:rPr>
          <w:b/>
        </w:rPr>
        <w:t xml:space="preserve"> – </w:t>
      </w:r>
      <w:r w:rsidR="00AB5CC7">
        <w:rPr>
          <w:b/>
        </w:rPr>
        <w:t>Fall</w:t>
      </w:r>
      <w:r w:rsidR="005476C1">
        <w:rPr>
          <w:b/>
        </w:rPr>
        <w:t xml:space="preserve"> 2016</w:t>
      </w:r>
    </w:p>
    <w:p w:rsidR="00350720" w:rsidRDefault="00350720">
      <w:pPr>
        <w:rPr>
          <w:b/>
        </w:rPr>
      </w:pPr>
    </w:p>
    <w:p w:rsidR="00477D8D" w:rsidRPr="00477D8D" w:rsidRDefault="00477D8D">
      <w:pPr>
        <w:rPr>
          <w:b/>
        </w:rPr>
      </w:pPr>
      <w:r w:rsidRPr="00477D8D">
        <w:rPr>
          <w:b/>
        </w:rPr>
        <w:t>Oath:  “</w:t>
      </w:r>
      <w:r w:rsidRPr="00477D8D">
        <w:rPr>
          <w:b/>
          <w:i/>
        </w:rPr>
        <w:t xml:space="preserve">I will not discuss the exam contents with anyone </w:t>
      </w:r>
      <w:r w:rsidR="00AB5CC7">
        <w:rPr>
          <w:b/>
          <w:i/>
        </w:rPr>
        <w:t xml:space="preserve">on planet Earth </w:t>
      </w:r>
      <w:r w:rsidRPr="00477D8D">
        <w:rPr>
          <w:b/>
          <w:i/>
        </w:rPr>
        <w:t xml:space="preserve">until </w:t>
      </w:r>
      <w:r w:rsidR="00F92DAF">
        <w:rPr>
          <w:b/>
          <w:i/>
        </w:rPr>
        <w:t>the answer key is posted to Blackboard.”</w:t>
      </w:r>
    </w:p>
    <w:p w:rsidR="00477D8D" w:rsidRPr="00477D8D" w:rsidRDefault="00477D8D">
      <w:pPr>
        <w:rPr>
          <w:b/>
        </w:rPr>
      </w:pPr>
    </w:p>
    <w:p w:rsidR="00477D8D" w:rsidRDefault="00477D8D">
      <w:pPr>
        <w:rPr>
          <w:b/>
        </w:rPr>
      </w:pPr>
      <w:r w:rsidRPr="00477D8D">
        <w:rPr>
          <w:b/>
        </w:rPr>
        <w:t>Sign Name: _____________________________________________________</w:t>
      </w:r>
    </w:p>
    <w:p w:rsidR="00085203" w:rsidRDefault="00085203">
      <w:pPr>
        <w:rPr>
          <w:b/>
        </w:rPr>
      </w:pPr>
    </w:p>
    <w:p w:rsidR="00085203" w:rsidRPr="00477D8D" w:rsidRDefault="00085203">
      <w:pPr>
        <w:rPr>
          <w:b/>
        </w:rPr>
      </w:pPr>
      <w:r>
        <w:rPr>
          <w:b/>
        </w:rPr>
        <w:t xml:space="preserve">The penalty for cheating on this exam is a </w:t>
      </w:r>
      <w:r w:rsidR="00B75BDD">
        <w:rPr>
          <w:b/>
        </w:rPr>
        <w:t xml:space="preserve">grade of 0% for Math 127 Exam </w:t>
      </w:r>
      <w:r w:rsidR="00F92DAF">
        <w:rPr>
          <w:b/>
        </w:rPr>
        <w:t>3</w:t>
      </w:r>
      <w:r w:rsidR="00B75BDD">
        <w:rPr>
          <w:b/>
        </w:rPr>
        <w:t>.</w:t>
      </w:r>
    </w:p>
    <w:p w:rsidR="006C715D" w:rsidRDefault="006C715D" w:rsidP="001D70B7"/>
    <w:p w:rsidR="009E540E" w:rsidRDefault="009E540E">
      <w:pPr>
        <w:rPr>
          <w:b/>
        </w:rPr>
      </w:pPr>
    </w:p>
    <w:p w:rsidR="006E2D73" w:rsidRDefault="00AB5CC7" w:rsidP="00AB5CC7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65049C">
        <w:rPr>
          <w:b/>
          <w:sz w:val="36"/>
        </w:rPr>
        <w:t>KARDASHIAN</w:t>
      </w:r>
    </w:p>
    <w:p w:rsidR="006E2D73" w:rsidRDefault="006E2D73">
      <w:pPr>
        <w:rPr>
          <w:b/>
          <w:sz w:val="36"/>
        </w:rPr>
      </w:pPr>
    </w:p>
    <w:p w:rsidR="000B3C3A" w:rsidRPr="000B3C3A" w:rsidRDefault="000B3C3A">
      <w:pPr>
        <w:rPr>
          <w:b/>
          <w:sz w:val="36"/>
        </w:rPr>
      </w:pPr>
      <w:r w:rsidRPr="000B3C3A">
        <w:rPr>
          <w:b/>
          <w:sz w:val="36"/>
        </w:rPr>
        <w:t>Testing Center Staff</w:t>
      </w:r>
      <w:r>
        <w:rPr>
          <w:b/>
          <w:sz w:val="36"/>
        </w:rPr>
        <w:t xml:space="preserve"> Instructions</w:t>
      </w:r>
    </w:p>
    <w:p w:rsidR="000B3C3A" w:rsidRDefault="000B3C3A">
      <w:pPr>
        <w:rPr>
          <w:b/>
        </w:rPr>
      </w:pPr>
    </w:p>
    <w:p w:rsidR="000B3C3A" w:rsidRDefault="000B3C3A" w:rsidP="000B3C3A">
      <w:pPr>
        <w:ind w:left="720" w:hanging="720"/>
        <w:rPr>
          <w:b/>
        </w:rPr>
      </w:pPr>
      <w:r>
        <w:rPr>
          <w:b/>
        </w:rPr>
        <w:t xml:space="preserve">1.  </w:t>
      </w:r>
      <w:r>
        <w:rPr>
          <w:b/>
        </w:rPr>
        <w:tab/>
        <w:t xml:space="preserve">One sheet of handwritten or typed notes is OK.  </w:t>
      </w:r>
    </w:p>
    <w:p w:rsidR="000B3C3A" w:rsidRDefault="000B3C3A" w:rsidP="000B3C3A">
      <w:pPr>
        <w:ind w:left="720" w:hanging="720"/>
        <w:rPr>
          <w:b/>
        </w:rPr>
      </w:pPr>
    </w:p>
    <w:p w:rsidR="000B3C3A" w:rsidRDefault="000B3C3A" w:rsidP="000B3C3A">
      <w:pPr>
        <w:ind w:left="720"/>
        <w:rPr>
          <w:b/>
        </w:rPr>
      </w:pPr>
      <w:r>
        <w:rPr>
          <w:b/>
        </w:rPr>
        <w:t xml:space="preserve">Students may </w:t>
      </w:r>
      <w:r w:rsidRPr="000B3C3A">
        <w:rPr>
          <w:b/>
          <w:u w:val="single"/>
        </w:rPr>
        <w:t>not</w:t>
      </w:r>
      <w:r>
        <w:rPr>
          <w:b/>
        </w:rPr>
        <w:t xml:space="preserve"> use the “pink sheet” or any copied or scanned answer keys or Math 127 department documents.</w:t>
      </w:r>
    </w:p>
    <w:p w:rsidR="000B3C3A" w:rsidRDefault="000B3C3A">
      <w:pPr>
        <w:rPr>
          <w:b/>
        </w:rPr>
      </w:pPr>
    </w:p>
    <w:p w:rsidR="000B3C3A" w:rsidRDefault="000B3C3A">
      <w:pPr>
        <w:rPr>
          <w:b/>
        </w:rPr>
      </w:pPr>
      <w:r>
        <w:rPr>
          <w:b/>
        </w:rPr>
        <w:t xml:space="preserve">2.  </w:t>
      </w:r>
      <w:r>
        <w:rPr>
          <w:b/>
        </w:rPr>
        <w:tab/>
        <w:t>Collect the sheet of notes and staple it to the test when submitted.</w:t>
      </w:r>
    </w:p>
    <w:p w:rsidR="000B3C3A" w:rsidRDefault="000B3C3A">
      <w:pPr>
        <w:rPr>
          <w:b/>
        </w:rPr>
      </w:pPr>
    </w:p>
    <w:p w:rsidR="000B3C3A" w:rsidRDefault="000B3C3A">
      <w:pPr>
        <w:rPr>
          <w:b/>
        </w:rPr>
      </w:pPr>
      <w:r>
        <w:rPr>
          <w:b/>
        </w:rPr>
        <w:t>3.</w:t>
      </w:r>
      <w:r>
        <w:rPr>
          <w:b/>
        </w:rPr>
        <w:tab/>
      </w:r>
      <w:r w:rsidR="0084407F">
        <w:rPr>
          <w:b/>
        </w:rPr>
        <w:t>Any calculator is OK.  No cell phone</w:t>
      </w:r>
      <w:r w:rsidR="00F92DAF">
        <w:rPr>
          <w:b/>
        </w:rPr>
        <w:t>s</w:t>
      </w:r>
      <w:r w:rsidR="0084407F">
        <w:rPr>
          <w:b/>
        </w:rPr>
        <w:t xml:space="preserve">.  </w:t>
      </w:r>
    </w:p>
    <w:p w:rsidR="000B3C3A" w:rsidRDefault="000B3C3A">
      <w:pPr>
        <w:rPr>
          <w:b/>
        </w:rPr>
      </w:pPr>
    </w:p>
    <w:p w:rsidR="000B3C3A" w:rsidRDefault="000B3C3A">
      <w:pPr>
        <w:rPr>
          <w:b/>
        </w:rPr>
      </w:pPr>
      <w:r>
        <w:rPr>
          <w:b/>
        </w:rPr>
        <w:t>4.</w:t>
      </w:r>
      <w:r>
        <w:rPr>
          <w:b/>
        </w:rPr>
        <w:tab/>
      </w:r>
      <w:hyperlink r:id="rId8" w:history="1">
        <w:r w:rsidRPr="0004219D">
          <w:rPr>
            <w:rStyle w:val="Hyperlink"/>
            <w:b/>
          </w:rPr>
          <w:t>www.statcrunch.com</w:t>
        </w:r>
      </w:hyperlink>
      <w:r>
        <w:rPr>
          <w:b/>
        </w:rPr>
        <w:t xml:space="preserve"> is required.  All other webpages are prohibited.</w:t>
      </w:r>
    </w:p>
    <w:p w:rsidR="000B3C3A" w:rsidRDefault="000B3C3A">
      <w:pPr>
        <w:rPr>
          <w:b/>
        </w:rPr>
      </w:pPr>
    </w:p>
    <w:p w:rsidR="000B3C3A" w:rsidRDefault="000B3C3A" w:rsidP="00645DEF">
      <w:pPr>
        <w:ind w:left="720" w:hanging="720"/>
        <w:rPr>
          <w:b/>
        </w:rPr>
      </w:pPr>
      <w:r>
        <w:rPr>
          <w:b/>
        </w:rPr>
        <w:t>5.</w:t>
      </w:r>
      <w:r>
        <w:rPr>
          <w:b/>
        </w:rPr>
        <w:tab/>
        <w:t>Test must be completed in one sitting, but it is untimed.</w:t>
      </w:r>
      <w:r w:rsidR="00645DEF">
        <w:rPr>
          <w:b/>
        </w:rPr>
        <w:t xml:space="preserve">  Very short bathroom breaks are permitted.  </w:t>
      </w:r>
    </w:p>
    <w:p w:rsidR="000B3C3A" w:rsidRDefault="000B3C3A">
      <w:pPr>
        <w:rPr>
          <w:b/>
        </w:rPr>
      </w:pPr>
    </w:p>
    <w:p w:rsidR="006E2D73" w:rsidRDefault="006E2D73" w:rsidP="000B3C3A">
      <w:pPr>
        <w:ind w:left="720" w:hanging="720"/>
        <w:rPr>
          <w:b/>
          <w:sz w:val="36"/>
        </w:rPr>
      </w:pPr>
    </w:p>
    <w:p w:rsidR="006E2D73" w:rsidRDefault="006E2D73" w:rsidP="000B3C3A">
      <w:pPr>
        <w:ind w:left="720" w:hanging="720"/>
        <w:rPr>
          <w:b/>
          <w:sz w:val="36"/>
        </w:rPr>
      </w:pPr>
    </w:p>
    <w:p w:rsidR="006E2D73" w:rsidRDefault="006E2D73" w:rsidP="000B3C3A">
      <w:pPr>
        <w:ind w:left="720" w:hanging="720"/>
        <w:rPr>
          <w:b/>
          <w:sz w:val="36"/>
        </w:rPr>
      </w:pPr>
    </w:p>
    <w:p w:rsidR="000B3C3A" w:rsidRPr="000B3C3A" w:rsidRDefault="000B3C3A" w:rsidP="000B3C3A">
      <w:pPr>
        <w:ind w:left="720" w:hanging="720"/>
        <w:rPr>
          <w:b/>
          <w:sz w:val="36"/>
        </w:rPr>
      </w:pPr>
      <w:r w:rsidRPr="000B3C3A">
        <w:rPr>
          <w:b/>
          <w:sz w:val="36"/>
        </w:rPr>
        <w:t>Student Instructions</w:t>
      </w:r>
    </w:p>
    <w:p w:rsidR="000B3C3A" w:rsidRPr="005476C1" w:rsidRDefault="000B3C3A" w:rsidP="000B3C3A">
      <w:pPr>
        <w:ind w:left="720" w:hanging="720"/>
        <w:rPr>
          <w:b/>
        </w:rPr>
      </w:pPr>
    </w:p>
    <w:p w:rsidR="009F75BD" w:rsidRPr="005476C1" w:rsidRDefault="009F75BD" w:rsidP="000B3C3A">
      <w:pPr>
        <w:ind w:left="720" w:hanging="720"/>
        <w:rPr>
          <w:b/>
        </w:rPr>
      </w:pPr>
      <w:r w:rsidRPr="005476C1">
        <w:rPr>
          <w:b/>
        </w:rPr>
        <w:t>1.</w:t>
      </w:r>
      <w:r w:rsidRPr="005476C1">
        <w:rPr>
          <w:b/>
        </w:rPr>
        <w:tab/>
        <w:t xml:space="preserve">This test is graded out of 100 points and counts for </w:t>
      </w:r>
      <w:r w:rsidR="00F92DAF">
        <w:rPr>
          <w:b/>
        </w:rPr>
        <w:t>25</w:t>
      </w:r>
      <w:r w:rsidRPr="005476C1">
        <w:rPr>
          <w:b/>
        </w:rPr>
        <w:t>% of your Math 127 grade.</w:t>
      </w:r>
    </w:p>
    <w:p w:rsidR="009F75BD" w:rsidRPr="005476C1" w:rsidRDefault="009F75BD" w:rsidP="000B3C3A">
      <w:pPr>
        <w:ind w:left="720" w:hanging="720"/>
        <w:rPr>
          <w:b/>
        </w:rPr>
      </w:pPr>
    </w:p>
    <w:p w:rsidR="0084407F" w:rsidRPr="005476C1" w:rsidRDefault="0084407F" w:rsidP="006E2D73">
      <w:pPr>
        <w:ind w:left="720" w:hanging="720"/>
        <w:rPr>
          <w:b/>
        </w:rPr>
      </w:pPr>
      <w:r w:rsidRPr="005476C1">
        <w:rPr>
          <w:b/>
        </w:rPr>
        <w:t>2</w:t>
      </w:r>
      <w:r w:rsidR="000B3C3A" w:rsidRPr="005476C1">
        <w:rPr>
          <w:b/>
        </w:rPr>
        <w:t>.</w:t>
      </w:r>
      <w:r w:rsidR="000B3C3A" w:rsidRPr="005476C1">
        <w:rPr>
          <w:b/>
        </w:rPr>
        <w:tab/>
        <w:t xml:space="preserve">Show work </w:t>
      </w:r>
      <w:r w:rsidR="00F94A40" w:rsidRPr="005476C1">
        <w:rPr>
          <w:b/>
        </w:rPr>
        <w:t xml:space="preserve">when necessary </w:t>
      </w:r>
      <w:r w:rsidR="000B3C3A" w:rsidRPr="005476C1">
        <w:rPr>
          <w:b/>
        </w:rPr>
        <w:t>or points will be deducted.  If you only report an answer and it is wrong, you will receive no credit.</w:t>
      </w:r>
    </w:p>
    <w:p w:rsidR="00CA4EB5" w:rsidRPr="005476C1" w:rsidRDefault="00CA4EB5" w:rsidP="006E2D73">
      <w:pPr>
        <w:ind w:left="720" w:hanging="720"/>
        <w:rPr>
          <w:b/>
        </w:rPr>
      </w:pPr>
    </w:p>
    <w:p w:rsidR="00CA4EB5" w:rsidRPr="005476C1" w:rsidRDefault="00CA4EB5" w:rsidP="006E2D73">
      <w:pPr>
        <w:ind w:left="720" w:hanging="720"/>
        <w:rPr>
          <w:b/>
        </w:rPr>
      </w:pPr>
      <w:r w:rsidRPr="005476C1">
        <w:rPr>
          <w:b/>
        </w:rPr>
        <w:t>3.</w:t>
      </w:r>
      <w:r w:rsidRPr="005476C1">
        <w:rPr>
          <w:b/>
        </w:rPr>
        <w:tab/>
        <w:t>Points are in parentheses for each question.</w:t>
      </w:r>
    </w:p>
    <w:p w:rsidR="00CA4EB5" w:rsidRPr="005476C1" w:rsidRDefault="00CA4EB5" w:rsidP="006E2D73">
      <w:pPr>
        <w:ind w:left="720" w:hanging="720"/>
        <w:rPr>
          <w:b/>
        </w:rPr>
      </w:pPr>
    </w:p>
    <w:p w:rsidR="00CA4EB5" w:rsidRPr="005476C1" w:rsidRDefault="00F92DAF" w:rsidP="006E2D73">
      <w:pPr>
        <w:ind w:left="720" w:hanging="720"/>
        <w:rPr>
          <w:b/>
        </w:rPr>
      </w:pPr>
      <w:r>
        <w:rPr>
          <w:b/>
        </w:rPr>
        <w:t>4.</w:t>
      </w:r>
      <w:r>
        <w:rPr>
          <w:b/>
        </w:rPr>
        <w:tab/>
        <w:t>Good luck, do your best, it was a pleasure working with you this semester.</w:t>
      </w:r>
    </w:p>
    <w:p w:rsidR="006E2D73" w:rsidRDefault="006E2D73" w:rsidP="006E2D73">
      <w:pPr>
        <w:ind w:left="720" w:hanging="720"/>
      </w:pPr>
    </w:p>
    <w:p w:rsidR="006E2D73" w:rsidRDefault="006E2D73" w:rsidP="006E2D73">
      <w:pPr>
        <w:ind w:left="720" w:hanging="720"/>
      </w:pPr>
    </w:p>
    <w:p w:rsidR="000B3C3A" w:rsidRDefault="000B3C3A" w:rsidP="000B3C3A"/>
    <w:p w:rsidR="003E5D1F" w:rsidRDefault="000B3C3A">
      <w:r>
        <w:br w:type="page"/>
      </w:r>
      <w:r w:rsidR="003E5D1F">
        <w:lastRenderedPageBreak/>
        <w:br w:type="page"/>
      </w:r>
    </w:p>
    <w:p w:rsidR="00BA2805" w:rsidRDefault="007A73A4" w:rsidP="00100B86">
      <w:pPr>
        <w:ind w:left="720" w:hanging="720"/>
        <w:rPr>
          <w:b/>
          <w:sz w:val="22"/>
        </w:rPr>
      </w:pPr>
      <w:r>
        <w:rPr>
          <w:b/>
          <w:sz w:val="22"/>
        </w:rPr>
        <w:lastRenderedPageBreak/>
        <w:t>1.</w:t>
      </w:r>
      <w:r>
        <w:rPr>
          <w:b/>
          <w:sz w:val="22"/>
        </w:rPr>
        <w:tab/>
      </w:r>
      <w:r w:rsidR="00100B86" w:rsidRPr="00100B86">
        <w:rPr>
          <w:sz w:val="22"/>
        </w:rPr>
        <w:t>Short Answer Hypothesis Test / Confidence Interval Problems.  Use the “</w:t>
      </w:r>
      <w:r w:rsidR="008D2139" w:rsidRPr="008D2139">
        <w:rPr>
          <w:b/>
          <w:sz w:val="22"/>
        </w:rPr>
        <w:t xml:space="preserve">Retired - </w:t>
      </w:r>
      <w:r w:rsidR="00100B86" w:rsidRPr="008D2139">
        <w:rPr>
          <w:b/>
          <w:sz w:val="22"/>
        </w:rPr>
        <w:t>Calendar</w:t>
      </w:r>
      <w:r w:rsidR="00100B86" w:rsidRPr="00100B86">
        <w:rPr>
          <w:b/>
          <w:sz w:val="22"/>
        </w:rPr>
        <w:t xml:space="preserve"> Year 2016 Large Survey</w:t>
      </w:r>
      <w:r w:rsidR="00100B86" w:rsidRPr="00100B86">
        <w:rPr>
          <w:sz w:val="22"/>
        </w:rPr>
        <w:t xml:space="preserve">” dataset for this </w:t>
      </w:r>
      <w:r w:rsidR="003A44AA">
        <w:rPr>
          <w:sz w:val="22"/>
        </w:rPr>
        <w:t>question</w:t>
      </w:r>
      <w:r w:rsidR="00100B86" w:rsidRPr="00100B86">
        <w:rPr>
          <w:sz w:val="22"/>
        </w:rPr>
        <w:t>.</w:t>
      </w:r>
      <w:r w:rsidR="003A44AA">
        <w:rPr>
          <w:sz w:val="22"/>
        </w:rPr>
        <w:t xml:space="preserve">  We learned five types of hypothesis tests, and </w:t>
      </w:r>
      <w:r w:rsidR="00B55CC4">
        <w:rPr>
          <w:sz w:val="22"/>
        </w:rPr>
        <w:t xml:space="preserve">for </w:t>
      </w:r>
      <w:r w:rsidR="00B55CC4" w:rsidRPr="00B55CC4">
        <w:rPr>
          <w:b/>
          <w:sz w:val="22"/>
        </w:rPr>
        <w:t>1a – 1e</w:t>
      </w:r>
      <w:r w:rsidR="00B55CC4">
        <w:rPr>
          <w:sz w:val="22"/>
        </w:rPr>
        <w:t xml:space="preserve"> </w:t>
      </w:r>
      <w:r w:rsidR="00D754E7">
        <w:rPr>
          <w:sz w:val="22"/>
        </w:rPr>
        <w:t>below, there is</w:t>
      </w:r>
      <w:r w:rsidR="003A44AA">
        <w:rPr>
          <w:sz w:val="22"/>
        </w:rPr>
        <w:t xml:space="preserve"> one example of each.  </w:t>
      </w:r>
    </w:p>
    <w:p w:rsidR="00100B86" w:rsidRDefault="00100B86" w:rsidP="00100B86">
      <w:pPr>
        <w:ind w:left="720" w:hanging="720"/>
        <w:rPr>
          <w:b/>
          <w:sz w:val="22"/>
        </w:rPr>
      </w:pPr>
    </w:p>
    <w:p w:rsidR="00100B86" w:rsidRDefault="00100B86" w:rsidP="00100B86">
      <w:pPr>
        <w:ind w:left="720" w:hanging="720"/>
        <w:rPr>
          <w:sz w:val="22"/>
        </w:rPr>
      </w:pPr>
      <w:r>
        <w:rPr>
          <w:b/>
          <w:sz w:val="22"/>
        </w:rPr>
        <w:t>1a.</w:t>
      </w:r>
      <w:r w:rsidR="00A03FBB">
        <w:rPr>
          <w:b/>
          <w:sz w:val="22"/>
        </w:rPr>
        <w:t xml:space="preserve"> (2)</w:t>
      </w:r>
      <w:r>
        <w:rPr>
          <w:b/>
          <w:sz w:val="22"/>
        </w:rPr>
        <w:tab/>
      </w:r>
      <w:r w:rsidRPr="00100B86">
        <w:rPr>
          <w:sz w:val="22"/>
        </w:rPr>
        <w:t>T</w:t>
      </w:r>
      <w:r>
        <w:rPr>
          <w:sz w:val="22"/>
        </w:rPr>
        <w:t>est if the mean “</w:t>
      </w:r>
      <w:r w:rsidRPr="00100B86">
        <w:rPr>
          <w:b/>
          <w:i/>
          <w:sz w:val="22"/>
        </w:rPr>
        <w:t>Age</w:t>
      </w:r>
      <w:r>
        <w:rPr>
          <w:sz w:val="22"/>
        </w:rPr>
        <w:t>” of all Cecil College students is more than 22.  Test statistic: ______________</w:t>
      </w:r>
    </w:p>
    <w:p w:rsidR="00100B86" w:rsidRPr="003A44AA" w:rsidRDefault="00100B86" w:rsidP="00100B86">
      <w:pPr>
        <w:ind w:left="720" w:hanging="720"/>
        <w:rPr>
          <w:b/>
          <w:sz w:val="22"/>
        </w:rPr>
      </w:pPr>
    </w:p>
    <w:p w:rsidR="0031457B" w:rsidRDefault="0031457B" w:rsidP="00100B86">
      <w:pPr>
        <w:ind w:left="720" w:hanging="720"/>
        <w:rPr>
          <w:b/>
          <w:sz w:val="22"/>
        </w:rPr>
      </w:pPr>
    </w:p>
    <w:p w:rsidR="00100B86" w:rsidRDefault="00100B86" w:rsidP="00100B86">
      <w:pPr>
        <w:ind w:left="720" w:hanging="720"/>
        <w:rPr>
          <w:sz w:val="22"/>
        </w:rPr>
      </w:pPr>
      <w:r w:rsidRPr="003A44AA">
        <w:rPr>
          <w:b/>
          <w:sz w:val="22"/>
        </w:rPr>
        <w:t>1b.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Test if, on average, “</w:t>
      </w:r>
      <w:r w:rsidRPr="003A44AA">
        <w:rPr>
          <w:b/>
          <w:i/>
          <w:sz w:val="22"/>
        </w:rPr>
        <w:t>Female</w:t>
      </w:r>
      <w:r>
        <w:rPr>
          <w:sz w:val="22"/>
        </w:rPr>
        <w:t>” “</w:t>
      </w:r>
      <w:r w:rsidRPr="003A44AA">
        <w:rPr>
          <w:b/>
          <w:i/>
          <w:sz w:val="22"/>
        </w:rPr>
        <w:t>Ideal Children</w:t>
      </w:r>
      <w:r>
        <w:rPr>
          <w:sz w:val="22"/>
        </w:rPr>
        <w:t>” exceeds “</w:t>
      </w:r>
      <w:r w:rsidRPr="003A44AA">
        <w:rPr>
          <w:b/>
          <w:i/>
          <w:sz w:val="22"/>
        </w:rPr>
        <w:t>Male</w:t>
      </w:r>
      <w:r>
        <w:rPr>
          <w:sz w:val="22"/>
        </w:rPr>
        <w:t>” “</w:t>
      </w:r>
      <w:r w:rsidRPr="003A44AA">
        <w:rPr>
          <w:b/>
          <w:i/>
          <w:sz w:val="22"/>
        </w:rPr>
        <w:t>Ideal Children</w:t>
      </w:r>
      <w:r>
        <w:rPr>
          <w:sz w:val="22"/>
        </w:rPr>
        <w:t>”.  P-value: _____________</w:t>
      </w:r>
    </w:p>
    <w:p w:rsidR="00100B86" w:rsidRDefault="00100B86" w:rsidP="00100B86">
      <w:pPr>
        <w:ind w:left="720" w:hanging="720"/>
        <w:rPr>
          <w:sz w:val="22"/>
        </w:rPr>
      </w:pPr>
    </w:p>
    <w:p w:rsidR="0031457B" w:rsidRDefault="0031457B" w:rsidP="00100B86">
      <w:pPr>
        <w:ind w:left="720" w:hanging="720"/>
        <w:rPr>
          <w:b/>
          <w:sz w:val="22"/>
        </w:rPr>
      </w:pPr>
    </w:p>
    <w:p w:rsidR="00100B86" w:rsidRDefault="00100B86" w:rsidP="00583AAC">
      <w:pPr>
        <w:spacing w:line="360" w:lineRule="auto"/>
        <w:ind w:left="720" w:hanging="720"/>
        <w:rPr>
          <w:sz w:val="22"/>
        </w:rPr>
      </w:pPr>
      <w:r w:rsidRPr="003A44AA">
        <w:rPr>
          <w:b/>
          <w:sz w:val="22"/>
        </w:rPr>
        <w:t>1c.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Test if a higher proportion of “</w:t>
      </w:r>
      <w:r w:rsidRPr="003A44AA">
        <w:rPr>
          <w:b/>
          <w:i/>
          <w:sz w:val="22"/>
        </w:rPr>
        <w:t>Christian</w:t>
      </w:r>
      <w:r>
        <w:rPr>
          <w:sz w:val="22"/>
        </w:rPr>
        <w:t>” students are most motivated by “</w:t>
      </w:r>
      <w:r w:rsidRPr="003A44AA">
        <w:rPr>
          <w:b/>
          <w:i/>
          <w:sz w:val="22"/>
        </w:rPr>
        <w:t>Love</w:t>
      </w:r>
      <w:r>
        <w:rPr>
          <w:sz w:val="22"/>
        </w:rPr>
        <w:t>” when compared to the “</w:t>
      </w:r>
      <w:r w:rsidRPr="003A44AA">
        <w:rPr>
          <w:b/>
          <w:i/>
          <w:sz w:val="22"/>
        </w:rPr>
        <w:t>Catholic</w:t>
      </w:r>
      <w:r>
        <w:rPr>
          <w:sz w:val="22"/>
        </w:rPr>
        <w:t>” students.  Test statistic: _____________</w:t>
      </w:r>
    </w:p>
    <w:p w:rsidR="00100B86" w:rsidRDefault="00100B86" w:rsidP="00100B86">
      <w:pPr>
        <w:ind w:left="720" w:hanging="720"/>
        <w:rPr>
          <w:sz w:val="22"/>
        </w:rPr>
      </w:pPr>
    </w:p>
    <w:p w:rsidR="00100B86" w:rsidRDefault="00100B86" w:rsidP="00100B86">
      <w:pPr>
        <w:ind w:left="720" w:hanging="720"/>
        <w:rPr>
          <w:sz w:val="22"/>
        </w:rPr>
      </w:pPr>
      <w:r w:rsidRPr="003A44AA">
        <w:rPr>
          <w:b/>
          <w:sz w:val="22"/>
        </w:rPr>
        <w:t>1d</w:t>
      </w:r>
      <w:r w:rsidRPr="00A03FBB">
        <w:rPr>
          <w:b/>
          <w:sz w:val="22"/>
        </w:rPr>
        <w:t>.</w:t>
      </w:r>
      <w:r w:rsidR="00A03FBB" w:rsidRPr="00A03FBB">
        <w:rPr>
          <w:b/>
          <w:sz w:val="22"/>
        </w:rPr>
        <w:t xml:space="preserve"> (2)</w:t>
      </w:r>
      <w:r w:rsidR="00A03FBB">
        <w:rPr>
          <w:sz w:val="22"/>
        </w:rPr>
        <w:tab/>
      </w:r>
      <w:r>
        <w:rPr>
          <w:sz w:val="22"/>
        </w:rPr>
        <w:t>Test if a majority of our students have a “</w:t>
      </w:r>
      <w:r w:rsidRPr="003A44AA">
        <w:rPr>
          <w:b/>
          <w:i/>
          <w:sz w:val="22"/>
        </w:rPr>
        <w:t>Credit Card</w:t>
      </w:r>
      <w:r>
        <w:rPr>
          <w:sz w:val="22"/>
        </w:rPr>
        <w:t>”.  P-value: ________________</w:t>
      </w:r>
    </w:p>
    <w:p w:rsidR="00100B86" w:rsidRDefault="00100B86" w:rsidP="00100B86">
      <w:pPr>
        <w:ind w:left="720" w:hanging="720"/>
        <w:rPr>
          <w:sz w:val="22"/>
        </w:rPr>
      </w:pPr>
    </w:p>
    <w:p w:rsidR="0031457B" w:rsidRDefault="0031457B" w:rsidP="00100B86">
      <w:pPr>
        <w:ind w:left="720" w:hanging="720"/>
        <w:rPr>
          <w:b/>
          <w:sz w:val="22"/>
        </w:rPr>
      </w:pPr>
    </w:p>
    <w:p w:rsidR="00100B86" w:rsidRPr="00100B86" w:rsidRDefault="00100B86" w:rsidP="00583AAC">
      <w:pPr>
        <w:spacing w:line="360" w:lineRule="auto"/>
        <w:ind w:left="720" w:hanging="720"/>
        <w:rPr>
          <w:sz w:val="22"/>
        </w:rPr>
      </w:pPr>
      <w:r w:rsidRPr="003A44AA">
        <w:rPr>
          <w:b/>
          <w:sz w:val="22"/>
        </w:rPr>
        <w:t>1e.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</w:r>
      <w:r w:rsidR="003A44AA">
        <w:rPr>
          <w:sz w:val="22"/>
        </w:rPr>
        <w:t>Test if the typical student at Cecil has, on average, more “</w:t>
      </w:r>
      <w:r w:rsidR="003A44AA" w:rsidRPr="003A44AA">
        <w:rPr>
          <w:b/>
          <w:i/>
          <w:sz w:val="22"/>
        </w:rPr>
        <w:t>Student Loan Debt</w:t>
      </w:r>
      <w:r w:rsidR="003A44AA">
        <w:rPr>
          <w:sz w:val="22"/>
        </w:rPr>
        <w:t>” than “</w:t>
      </w:r>
      <w:r w:rsidR="003A44AA" w:rsidRPr="003A44AA">
        <w:rPr>
          <w:b/>
          <w:i/>
          <w:sz w:val="22"/>
        </w:rPr>
        <w:t>Credit Card Debt</w:t>
      </w:r>
      <w:r w:rsidR="003A44AA">
        <w:rPr>
          <w:sz w:val="22"/>
        </w:rPr>
        <w:t>” by creating a new variable “</w:t>
      </w:r>
      <w:r w:rsidR="003A44AA" w:rsidRPr="003A44AA">
        <w:rPr>
          <w:b/>
          <w:i/>
          <w:sz w:val="22"/>
        </w:rPr>
        <w:t>Student Loan Debt</w:t>
      </w:r>
      <w:r w:rsidR="003A44AA">
        <w:rPr>
          <w:sz w:val="22"/>
        </w:rPr>
        <w:t>” – “</w:t>
      </w:r>
      <w:r w:rsidR="003A44AA" w:rsidRPr="003A44AA">
        <w:rPr>
          <w:b/>
          <w:i/>
          <w:sz w:val="22"/>
        </w:rPr>
        <w:t>Credit Card Debt</w:t>
      </w:r>
      <w:r w:rsidR="003A44AA">
        <w:rPr>
          <w:sz w:val="22"/>
        </w:rPr>
        <w:t>” and testing if the mean of the differences is positive.  Test Statistic: _________________</w:t>
      </w:r>
    </w:p>
    <w:p w:rsidR="00BA2805" w:rsidRDefault="00BA2805" w:rsidP="005476C1">
      <w:pPr>
        <w:ind w:left="720" w:hanging="720"/>
        <w:rPr>
          <w:sz w:val="22"/>
        </w:rPr>
      </w:pPr>
    </w:p>
    <w:p w:rsidR="00BA2805" w:rsidRDefault="00BA2805" w:rsidP="005476C1">
      <w:pPr>
        <w:ind w:left="720" w:hanging="720"/>
        <w:rPr>
          <w:sz w:val="22"/>
        </w:rPr>
      </w:pPr>
    </w:p>
    <w:p w:rsidR="00415B84" w:rsidRDefault="00415B84" w:rsidP="005476C1">
      <w:pPr>
        <w:ind w:left="720" w:hanging="720"/>
        <w:rPr>
          <w:sz w:val="22"/>
        </w:rPr>
      </w:pPr>
    </w:p>
    <w:p w:rsidR="003A44AA" w:rsidRDefault="003A44AA" w:rsidP="005476C1">
      <w:pPr>
        <w:ind w:left="720" w:hanging="720"/>
        <w:rPr>
          <w:sz w:val="22"/>
        </w:rPr>
      </w:pPr>
      <w:r w:rsidRPr="0031457B">
        <w:rPr>
          <w:b/>
          <w:sz w:val="22"/>
        </w:rPr>
        <w:t>2.</w:t>
      </w:r>
      <w:r>
        <w:rPr>
          <w:sz w:val="22"/>
        </w:rPr>
        <w:tab/>
        <w:t>A test was run by medical researchers to determine if the proportion of patients experiencing sleeplessness using “</w:t>
      </w:r>
      <w:r w:rsidRPr="003A44AA">
        <w:rPr>
          <w:b/>
          <w:i/>
          <w:sz w:val="22"/>
        </w:rPr>
        <w:t>Tirosint</w:t>
      </w:r>
      <w:r>
        <w:rPr>
          <w:sz w:val="22"/>
        </w:rPr>
        <w:t>” was larger than the proportion using “</w:t>
      </w:r>
      <w:r w:rsidRPr="003A44AA">
        <w:rPr>
          <w:b/>
          <w:i/>
          <w:sz w:val="22"/>
        </w:rPr>
        <w:t>Levoxyl</w:t>
      </w:r>
      <w:r>
        <w:rPr>
          <w:sz w:val="22"/>
        </w:rPr>
        <w:t xml:space="preserve">”.  The test was run at </w:t>
      </w:r>
      <w:r w:rsidRPr="003A44AA">
        <w:rPr>
          <w:position w:val="-6"/>
          <w:sz w:val="22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14.25pt" o:ole="">
            <v:imagedata r:id="rId9" o:title=""/>
          </v:shape>
          <o:OLEObject Type="Embed" ProgID="Equation.DSMT4" ShapeID="_x0000_i1025" DrawAspect="Content" ObjectID="_1558606625" r:id="rId10"/>
        </w:object>
      </w:r>
      <w:r>
        <w:rPr>
          <w:sz w:val="22"/>
        </w:rPr>
        <w:t xml:space="preserve"> and the researchers failed to reject the null hypothesis.</w:t>
      </w:r>
    </w:p>
    <w:p w:rsidR="003A44AA" w:rsidRDefault="003A44AA" w:rsidP="005476C1">
      <w:pPr>
        <w:ind w:left="720" w:hanging="720"/>
        <w:rPr>
          <w:sz w:val="22"/>
        </w:rPr>
      </w:pPr>
    </w:p>
    <w:p w:rsidR="003A44AA" w:rsidRDefault="003A44AA" w:rsidP="005476C1">
      <w:pPr>
        <w:ind w:left="720" w:hanging="720"/>
        <w:rPr>
          <w:sz w:val="22"/>
        </w:rPr>
      </w:pPr>
      <w:r w:rsidRPr="0031457B">
        <w:rPr>
          <w:b/>
          <w:sz w:val="22"/>
        </w:rPr>
        <w:t>2a.</w:t>
      </w:r>
      <w:r w:rsidR="00A03FBB">
        <w:rPr>
          <w:b/>
          <w:sz w:val="22"/>
        </w:rPr>
        <w:t xml:space="preserve"> (</w:t>
      </w:r>
      <w:r w:rsidR="003A39B6">
        <w:rPr>
          <w:b/>
          <w:sz w:val="22"/>
        </w:rPr>
        <w:t>2</w:t>
      </w:r>
      <w:r w:rsidR="00A03FBB">
        <w:rPr>
          <w:b/>
          <w:sz w:val="22"/>
        </w:rPr>
        <w:t>)</w:t>
      </w:r>
      <w:r>
        <w:rPr>
          <w:sz w:val="22"/>
        </w:rPr>
        <w:tab/>
        <w:t xml:space="preserve">If the test was run at the </w:t>
      </w:r>
      <w:r w:rsidRPr="003A44AA">
        <w:rPr>
          <w:position w:val="-6"/>
          <w:sz w:val="22"/>
        </w:rPr>
        <w:object w:dxaOrig="880" w:dyaOrig="279">
          <v:shape id="_x0000_i1026" type="#_x0000_t75" style="width:44.25pt;height:14.25pt" o:ole="">
            <v:imagedata r:id="rId11" o:title=""/>
          </v:shape>
          <o:OLEObject Type="Embed" ProgID="Equation.DSMT4" ShapeID="_x0000_i1026" DrawAspect="Content" ObjectID="_1558606626" r:id="rId12"/>
        </w:object>
      </w:r>
      <w:r>
        <w:rPr>
          <w:sz w:val="22"/>
        </w:rPr>
        <w:t>level, what would the researchers do? _____________________________</w:t>
      </w:r>
    </w:p>
    <w:p w:rsidR="003A44AA" w:rsidRDefault="003A44AA" w:rsidP="005476C1">
      <w:pPr>
        <w:ind w:left="720" w:hanging="720"/>
        <w:rPr>
          <w:sz w:val="22"/>
        </w:rPr>
      </w:pPr>
    </w:p>
    <w:p w:rsidR="003A44AA" w:rsidRDefault="003A44AA" w:rsidP="005476C1">
      <w:pPr>
        <w:ind w:left="720" w:hanging="720"/>
        <w:rPr>
          <w:sz w:val="22"/>
        </w:rPr>
      </w:pPr>
      <w:r w:rsidRPr="0031457B">
        <w:rPr>
          <w:b/>
          <w:sz w:val="22"/>
        </w:rPr>
        <w:t>2b.</w:t>
      </w:r>
      <w:r w:rsidR="003A39B6">
        <w:rPr>
          <w:b/>
          <w:sz w:val="22"/>
        </w:rPr>
        <w:t xml:space="preserve"> (2</w:t>
      </w:r>
      <w:r w:rsidR="00A03FBB">
        <w:rPr>
          <w:b/>
          <w:sz w:val="22"/>
        </w:rPr>
        <w:t>)</w:t>
      </w:r>
      <w:r>
        <w:rPr>
          <w:sz w:val="22"/>
        </w:rPr>
        <w:tab/>
        <w:t>What kind of error could the researchers have made using</w:t>
      </w:r>
      <w:r w:rsidRPr="003A44AA">
        <w:rPr>
          <w:position w:val="-6"/>
          <w:sz w:val="22"/>
        </w:rPr>
        <w:object w:dxaOrig="880" w:dyaOrig="279">
          <v:shape id="_x0000_i1027" type="#_x0000_t75" style="width:44.25pt;height:14.25pt" o:ole="">
            <v:imagedata r:id="rId9" o:title=""/>
          </v:shape>
          <o:OLEObject Type="Embed" ProgID="Equation.DSMT4" ShapeID="_x0000_i1027" DrawAspect="Content" ObjectID="_1558606627" r:id="rId13"/>
        </w:object>
      </w:r>
      <w:r>
        <w:rPr>
          <w:sz w:val="22"/>
        </w:rPr>
        <w:t>?  ________________________________</w:t>
      </w:r>
    </w:p>
    <w:p w:rsidR="003A44AA" w:rsidRDefault="003A44AA" w:rsidP="005476C1">
      <w:pPr>
        <w:ind w:left="720" w:hanging="720"/>
        <w:rPr>
          <w:sz w:val="22"/>
        </w:rPr>
      </w:pPr>
    </w:p>
    <w:p w:rsidR="003A44AA" w:rsidRDefault="003A44AA" w:rsidP="00583AAC">
      <w:pPr>
        <w:spacing w:line="360" w:lineRule="auto"/>
        <w:ind w:left="720" w:hanging="720"/>
        <w:rPr>
          <w:sz w:val="22"/>
        </w:rPr>
      </w:pPr>
      <w:r w:rsidRPr="0031457B">
        <w:rPr>
          <w:b/>
          <w:sz w:val="22"/>
        </w:rPr>
        <w:t>2c.</w:t>
      </w:r>
      <w:r w:rsidR="00A03FBB">
        <w:rPr>
          <w:b/>
          <w:sz w:val="22"/>
        </w:rPr>
        <w:t xml:space="preserve"> </w:t>
      </w:r>
      <w:r w:rsidR="003A39B6">
        <w:rPr>
          <w:b/>
          <w:sz w:val="22"/>
        </w:rPr>
        <w:t>(2</w:t>
      </w:r>
      <w:r w:rsidR="00A03FBB">
        <w:rPr>
          <w:b/>
          <w:sz w:val="22"/>
        </w:rPr>
        <w:t>)</w:t>
      </w:r>
      <w:r>
        <w:rPr>
          <w:sz w:val="22"/>
        </w:rPr>
        <w:tab/>
      </w:r>
      <w:r w:rsidR="0031457B">
        <w:rPr>
          <w:sz w:val="22"/>
        </w:rPr>
        <w:t>If the researchers used the data to make either 99% or 95% intervals for the true difference in proportions, would that interval include the value 0%?  _______________</w:t>
      </w:r>
    </w:p>
    <w:p w:rsidR="0031457B" w:rsidRDefault="0031457B" w:rsidP="005476C1">
      <w:pPr>
        <w:ind w:left="720" w:hanging="720"/>
        <w:rPr>
          <w:sz w:val="22"/>
        </w:rPr>
      </w:pPr>
    </w:p>
    <w:p w:rsidR="00415B84" w:rsidRDefault="00415B84" w:rsidP="005476C1">
      <w:pPr>
        <w:ind w:left="720" w:hanging="720"/>
        <w:rPr>
          <w:sz w:val="22"/>
        </w:rPr>
      </w:pPr>
    </w:p>
    <w:p w:rsidR="0031457B" w:rsidRDefault="0031457B" w:rsidP="005476C1">
      <w:pPr>
        <w:ind w:left="720" w:hanging="720"/>
        <w:rPr>
          <w:sz w:val="22"/>
        </w:rPr>
      </w:pPr>
      <w:r w:rsidRPr="00583AAC">
        <w:rPr>
          <w:b/>
          <w:sz w:val="22"/>
        </w:rPr>
        <w:t>3.</w:t>
      </w:r>
      <w:r>
        <w:rPr>
          <w:sz w:val="22"/>
        </w:rPr>
        <w:tab/>
        <w:t>A 95% interval for the proportion of Cecil students who have taken English 101 at a different school was (19.8%, 23.2%).</w:t>
      </w:r>
    </w:p>
    <w:p w:rsidR="0031457B" w:rsidRDefault="0031457B" w:rsidP="005476C1">
      <w:pPr>
        <w:ind w:left="720" w:hanging="720"/>
        <w:rPr>
          <w:sz w:val="22"/>
        </w:rPr>
      </w:pPr>
    </w:p>
    <w:p w:rsidR="0031457B" w:rsidRDefault="0031457B" w:rsidP="005476C1">
      <w:pPr>
        <w:ind w:left="720" w:hanging="720"/>
        <w:rPr>
          <w:sz w:val="22"/>
        </w:rPr>
      </w:pPr>
      <w:r w:rsidRPr="00583AAC">
        <w:rPr>
          <w:b/>
          <w:sz w:val="22"/>
        </w:rPr>
        <w:t>3a.</w:t>
      </w:r>
      <w:r w:rsidR="00A03FBB">
        <w:rPr>
          <w:b/>
          <w:sz w:val="22"/>
        </w:rPr>
        <w:t xml:space="preserve"> </w:t>
      </w:r>
      <w:r w:rsidR="003A39B6">
        <w:rPr>
          <w:b/>
          <w:sz w:val="22"/>
        </w:rPr>
        <w:t>(2</w:t>
      </w:r>
      <w:r w:rsidR="00A03FBB">
        <w:rPr>
          <w:b/>
          <w:sz w:val="22"/>
        </w:rPr>
        <w:t>)</w:t>
      </w:r>
      <w:r>
        <w:rPr>
          <w:sz w:val="22"/>
        </w:rPr>
        <w:tab/>
        <w:t>Calculate margin of error: __________________________________________________________</w:t>
      </w:r>
    </w:p>
    <w:p w:rsidR="00583AAC" w:rsidRDefault="00583AAC" w:rsidP="005476C1">
      <w:pPr>
        <w:ind w:left="720" w:hanging="720"/>
        <w:rPr>
          <w:b/>
          <w:sz w:val="22"/>
        </w:rPr>
      </w:pPr>
    </w:p>
    <w:p w:rsidR="0031457B" w:rsidRDefault="0031457B" w:rsidP="005476C1">
      <w:pPr>
        <w:ind w:left="720" w:hanging="720"/>
        <w:rPr>
          <w:sz w:val="22"/>
        </w:rPr>
      </w:pPr>
      <w:r w:rsidRPr="00583AAC">
        <w:rPr>
          <w:b/>
          <w:sz w:val="22"/>
        </w:rPr>
        <w:t>3b.</w:t>
      </w:r>
      <w:r w:rsidR="003A39B6">
        <w:rPr>
          <w:b/>
          <w:sz w:val="22"/>
        </w:rPr>
        <w:t xml:space="preserve"> (2</w:t>
      </w:r>
      <w:r w:rsidR="00A03FBB">
        <w:rPr>
          <w:b/>
          <w:sz w:val="22"/>
        </w:rPr>
        <w:t>)</w:t>
      </w:r>
      <w:r>
        <w:rPr>
          <w:sz w:val="22"/>
        </w:rPr>
        <w:tab/>
        <w:t>Calculate the sample proportion: ______________________________________________________</w:t>
      </w:r>
    </w:p>
    <w:p w:rsidR="00583AAC" w:rsidRDefault="00583AAC" w:rsidP="005476C1">
      <w:pPr>
        <w:ind w:left="720" w:hanging="720"/>
        <w:rPr>
          <w:b/>
          <w:sz w:val="22"/>
        </w:rPr>
      </w:pPr>
    </w:p>
    <w:p w:rsidR="00415B84" w:rsidRDefault="00415B84" w:rsidP="005476C1">
      <w:pPr>
        <w:ind w:left="720" w:hanging="720"/>
        <w:rPr>
          <w:b/>
          <w:sz w:val="22"/>
        </w:rPr>
      </w:pPr>
      <w:r>
        <w:rPr>
          <w:b/>
          <w:sz w:val="22"/>
        </w:rPr>
        <w:tab/>
        <w:t>Space to Calculate:</w:t>
      </w:r>
    </w:p>
    <w:p w:rsidR="00415B84" w:rsidRDefault="00415B84" w:rsidP="005476C1">
      <w:pPr>
        <w:ind w:left="720" w:hanging="720"/>
        <w:rPr>
          <w:b/>
          <w:sz w:val="22"/>
        </w:rPr>
      </w:pPr>
    </w:p>
    <w:p w:rsidR="00415B84" w:rsidRDefault="00415B84" w:rsidP="005476C1">
      <w:pPr>
        <w:ind w:left="720" w:hanging="720"/>
        <w:rPr>
          <w:b/>
          <w:sz w:val="22"/>
        </w:rPr>
      </w:pPr>
    </w:p>
    <w:p w:rsidR="00415B84" w:rsidRDefault="00415B84" w:rsidP="005476C1">
      <w:pPr>
        <w:ind w:left="720" w:hanging="720"/>
        <w:rPr>
          <w:b/>
          <w:sz w:val="22"/>
        </w:rPr>
      </w:pPr>
    </w:p>
    <w:p w:rsidR="00415B84" w:rsidRDefault="00415B84" w:rsidP="005476C1">
      <w:pPr>
        <w:ind w:left="720" w:hanging="720"/>
        <w:rPr>
          <w:b/>
          <w:sz w:val="22"/>
        </w:rPr>
      </w:pPr>
    </w:p>
    <w:p w:rsidR="00415B84" w:rsidRDefault="00415B84" w:rsidP="005476C1">
      <w:pPr>
        <w:ind w:left="720" w:hanging="720"/>
        <w:rPr>
          <w:b/>
          <w:sz w:val="22"/>
        </w:rPr>
      </w:pPr>
    </w:p>
    <w:p w:rsidR="00415B84" w:rsidRDefault="00415B84" w:rsidP="005476C1">
      <w:pPr>
        <w:ind w:left="720" w:hanging="720"/>
        <w:rPr>
          <w:b/>
          <w:sz w:val="22"/>
        </w:rPr>
      </w:pPr>
    </w:p>
    <w:p w:rsidR="0031457B" w:rsidRDefault="0031457B" w:rsidP="005476C1">
      <w:pPr>
        <w:ind w:left="720" w:hanging="720"/>
        <w:rPr>
          <w:sz w:val="22"/>
        </w:rPr>
      </w:pPr>
      <w:r w:rsidRPr="00583AAC">
        <w:rPr>
          <w:b/>
          <w:sz w:val="22"/>
        </w:rPr>
        <w:t>3c.</w:t>
      </w:r>
      <w:r w:rsidR="003A39B6">
        <w:rPr>
          <w:b/>
          <w:sz w:val="22"/>
        </w:rPr>
        <w:t xml:space="preserve"> (2</w:t>
      </w:r>
      <w:r w:rsidR="00A03FBB">
        <w:rPr>
          <w:b/>
          <w:sz w:val="22"/>
        </w:rPr>
        <w:t>)</w:t>
      </w:r>
      <w:r>
        <w:rPr>
          <w:sz w:val="22"/>
        </w:rPr>
        <w:tab/>
        <w:t>A 94% interval would be:</w:t>
      </w:r>
      <w:r>
        <w:rPr>
          <w:sz w:val="22"/>
        </w:rPr>
        <w:tab/>
        <w:t>Skinnier</w:t>
      </w:r>
      <w:r>
        <w:rPr>
          <w:sz w:val="22"/>
        </w:rPr>
        <w:tab/>
        <w:t>Wider</w:t>
      </w:r>
      <w:r>
        <w:rPr>
          <w:sz w:val="22"/>
        </w:rPr>
        <w:tab/>
      </w:r>
      <w:r>
        <w:rPr>
          <w:sz w:val="22"/>
        </w:rPr>
        <w:tab/>
        <w:t>Of Equal Length</w:t>
      </w:r>
      <w:r>
        <w:rPr>
          <w:sz w:val="22"/>
        </w:rPr>
        <w:tab/>
        <w:t>Can’t Tell</w:t>
      </w:r>
    </w:p>
    <w:p w:rsidR="0031457B" w:rsidRDefault="0031457B" w:rsidP="005476C1">
      <w:pPr>
        <w:ind w:left="720" w:hanging="720"/>
        <w:rPr>
          <w:sz w:val="22"/>
        </w:rPr>
      </w:pPr>
      <w:r w:rsidRPr="00583AAC">
        <w:rPr>
          <w:b/>
          <w:sz w:val="22"/>
        </w:rPr>
        <w:lastRenderedPageBreak/>
        <w:t>4.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A 99% interval for the true mean “</w:t>
      </w:r>
      <w:r w:rsidRPr="00583AAC">
        <w:rPr>
          <w:b/>
          <w:i/>
          <w:sz w:val="22"/>
        </w:rPr>
        <w:t>Household Size</w:t>
      </w:r>
      <w:r>
        <w:rPr>
          <w:sz w:val="22"/>
        </w:rPr>
        <w:t>” of Cecil College students was (??????, 4.12) and the margin of error was 0.89.  Calculate the lower bound.</w:t>
      </w:r>
    </w:p>
    <w:p w:rsidR="0031457B" w:rsidRDefault="0031457B" w:rsidP="005476C1">
      <w:pPr>
        <w:ind w:left="720" w:hanging="720"/>
        <w:rPr>
          <w:sz w:val="22"/>
        </w:rPr>
      </w:pPr>
    </w:p>
    <w:p w:rsidR="00583AAC" w:rsidRDefault="00583AAC" w:rsidP="005476C1">
      <w:pPr>
        <w:ind w:left="720" w:hanging="720"/>
        <w:rPr>
          <w:sz w:val="22"/>
        </w:rPr>
      </w:pPr>
    </w:p>
    <w:p w:rsidR="00583AAC" w:rsidRDefault="00583AAC" w:rsidP="005476C1">
      <w:pPr>
        <w:ind w:left="720" w:hanging="720"/>
        <w:rPr>
          <w:sz w:val="22"/>
        </w:rPr>
      </w:pPr>
    </w:p>
    <w:p w:rsidR="00583AAC" w:rsidRDefault="00583AAC" w:rsidP="005476C1">
      <w:pPr>
        <w:ind w:left="720" w:hanging="720"/>
        <w:rPr>
          <w:sz w:val="22"/>
        </w:rPr>
      </w:pPr>
    </w:p>
    <w:p w:rsidR="00583AAC" w:rsidRDefault="00583AAC" w:rsidP="005476C1">
      <w:pPr>
        <w:ind w:left="720" w:hanging="720"/>
        <w:rPr>
          <w:sz w:val="22"/>
        </w:rPr>
      </w:pPr>
    </w:p>
    <w:p w:rsidR="00583AAC" w:rsidRDefault="00583AAC" w:rsidP="005476C1">
      <w:pPr>
        <w:ind w:left="720" w:hanging="720"/>
        <w:rPr>
          <w:sz w:val="22"/>
        </w:rPr>
      </w:pPr>
    </w:p>
    <w:p w:rsidR="0031457B" w:rsidRDefault="0031457B" w:rsidP="005476C1">
      <w:pPr>
        <w:ind w:left="720" w:hanging="720"/>
        <w:rPr>
          <w:sz w:val="22"/>
        </w:rPr>
      </w:pPr>
    </w:p>
    <w:p w:rsidR="0031457B" w:rsidRDefault="0031457B" w:rsidP="00583AAC">
      <w:pPr>
        <w:spacing w:line="360" w:lineRule="auto"/>
        <w:ind w:left="720" w:hanging="720"/>
        <w:rPr>
          <w:sz w:val="22"/>
        </w:rPr>
      </w:pPr>
      <w:r w:rsidRPr="00583AAC">
        <w:rPr>
          <w:b/>
          <w:sz w:val="22"/>
        </w:rPr>
        <w:t>5.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 xml:space="preserve">We run a hypothesis test for a proportion and the test statistic ends up being 0.  Then certainly, the value of </w:t>
      </w:r>
      <w:r w:rsidRPr="0031457B">
        <w:rPr>
          <w:position w:val="-10"/>
          <w:sz w:val="22"/>
        </w:rPr>
        <w:object w:dxaOrig="240" w:dyaOrig="320">
          <v:shape id="_x0000_i1028" type="#_x0000_t75" style="width:12pt;height:15.75pt" o:ole="">
            <v:imagedata r:id="rId14" o:title=""/>
          </v:shape>
          <o:OLEObject Type="Embed" ProgID="Equation.DSMT4" ShapeID="_x0000_i1028" DrawAspect="Content" ObjectID="_1558606628" r:id="rId15"/>
        </w:object>
      </w:r>
      <w:r>
        <w:rPr>
          <w:sz w:val="22"/>
        </w:rPr>
        <w:t xml:space="preserve"> would be equal to ____________________________________________.</w:t>
      </w:r>
    </w:p>
    <w:p w:rsidR="00583AAC" w:rsidRDefault="00583AAC" w:rsidP="005476C1">
      <w:pPr>
        <w:ind w:left="720" w:hanging="720"/>
        <w:rPr>
          <w:sz w:val="22"/>
        </w:rPr>
      </w:pPr>
    </w:p>
    <w:p w:rsidR="00583AAC" w:rsidRDefault="00583AAC" w:rsidP="005476C1">
      <w:pPr>
        <w:ind w:left="720" w:hanging="720"/>
        <w:rPr>
          <w:sz w:val="22"/>
        </w:rPr>
      </w:pPr>
    </w:p>
    <w:p w:rsidR="00583AAC" w:rsidRDefault="00583AAC" w:rsidP="005476C1">
      <w:pPr>
        <w:ind w:left="720" w:hanging="720"/>
        <w:rPr>
          <w:sz w:val="22"/>
        </w:rPr>
      </w:pPr>
      <w:r w:rsidRPr="00B55CC4">
        <w:rPr>
          <w:b/>
          <w:sz w:val="22"/>
        </w:rPr>
        <w:t>6.</w:t>
      </w:r>
      <w:r w:rsidR="003A39B6">
        <w:rPr>
          <w:b/>
          <w:sz w:val="22"/>
        </w:rPr>
        <w:t xml:space="preserve"> (2</w:t>
      </w:r>
      <w:r w:rsidR="00A03FBB">
        <w:rPr>
          <w:b/>
          <w:sz w:val="22"/>
        </w:rPr>
        <w:t>)</w:t>
      </w:r>
      <w:r>
        <w:rPr>
          <w:sz w:val="22"/>
        </w:rPr>
        <w:tab/>
      </w:r>
      <w:r w:rsidR="00B55CC4">
        <w:rPr>
          <w:sz w:val="22"/>
        </w:rPr>
        <w:t>About half of adults are single in the USA, according to Forbes back in 2014.  We will conduct a study here in the county, and need to compute the required sample size.  We require 98% confidence and a margin of error of 3%.  Show calculation.</w:t>
      </w: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  <w:r w:rsidRPr="00B55CC4">
        <w:rPr>
          <w:b/>
          <w:sz w:val="22"/>
        </w:rPr>
        <w:t>7.</w:t>
      </w:r>
      <w:r w:rsidR="003A39B6">
        <w:rPr>
          <w:b/>
          <w:sz w:val="22"/>
        </w:rPr>
        <w:t xml:space="preserve"> (2</w:t>
      </w:r>
      <w:r w:rsidR="00A03FBB">
        <w:rPr>
          <w:b/>
          <w:sz w:val="22"/>
        </w:rPr>
        <w:t>)</w:t>
      </w:r>
      <w:r>
        <w:rPr>
          <w:sz w:val="22"/>
        </w:rPr>
        <w:tab/>
        <w:t>The average age people get married has jumped to 28 nationwide.  Is it younger here in Cecil County?  We will collect a sample to investigate, and we will use 95% confidence.  Our estimate can be within one year of the true value, and we will use an estimated standard deviation of two years for our calculation.  Show work.</w:t>
      </w: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5476C1">
      <w:pPr>
        <w:ind w:left="720" w:hanging="720"/>
        <w:rPr>
          <w:sz w:val="22"/>
          <w:vertAlign w:val="subscript"/>
        </w:rPr>
      </w:pPr>
      <w:r w:rsidRPr="00B55CC4">
        <w:rPr>
          <w:b/>
          <w:sz w:val="22"/>
        </w:rPr>
        <w:t>8.</w:t>
      </w:r>
      <w:r w:rsidR="00A03FBB">
        <w:rPr>
          <w:b/>
          <w:sz w:val="22"/>
        </w:rPr>
        <w:t xml:space="preserve"> (1)</w:t>
      </w:r>
      <w:r>
        <w:rPr>
          <w:sz w:val="22"/>
        </w:rPr>
        <w:tab/>
        <w:t>Statistically significant data means:</w:t>
      </w:r>
      <w:r>
        <w:rPr>
          <w:sz w:val="22"/>
        </w:rPr>
        <w:tab/>
      </w:r>
      <w:r>
        <w:rPr>
          <w:sz w:val="22"/>
        </w:rPr>
        <w:tab/>
      </w:r>
      <w:r w:rsidR="003C3B1A">
        <w:rPr>
          <w:sz w:val="22"/>
        </w:rPr>
        <w:tab/>
      </w:r>
      <w:r w:rsidR="00CB3AD7">
        <w:rPr>
          <w:sz w:val="22"/>
        </w:rPr>
        <w:t>We reject</w:t>
      </w:r>
      <w:r>
        <w:rPr>
          <w:sz w:val="22"/>
        </w:rPr>
        <w:t xml:space="preserve"> H</w:t>
      </w:r>
      <w:r w:rsidRPr="00B55CC4">
        <w:rPr>
          <w:sz w:val="22"/>
          <w:vertAlign w:val="subscript"/>
        </w:rPr>
        <w:t>0</w:t>
      </w:r>
      <w:r>
        <w:rPr>
          <w:sz w:val="22"/>
        </w:rPr>
        <w:tab/>
      </w:r>
      <w:r>
        <w:rPr>
          <w:sz w:val="22"/>
        </w:rPr>
        <w:tab/>
      </w:r>
      <w:r w:rsidR="00CB3AD7">
        <w:rPr>
          <w:sz w:val="22"/>
        </w:rPr>
        <w:t>We fail</w:t>
      </w:r>
      <w:r>
        <w:rPr>
          <w:sz w:val="22"/>
        </w:rPr>
        <w:t xml:space="preserve"> to reject H</w:t>
      </w:r>
      <w:r w:rsidRPr="00B55CC4">
        <w:rPr>
          <w:sz w:val="22"/>
          <w:vertAlign w:val="subscript"/>
        </w:rPr>
        <w:t>0</w:t>
      </w: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B55CC4">
      <w:pPr>
        <w:ind w:left="720" w:hanging="720"/>
        <w:rPr>
          <w:sz w:val="22"/>
          <w:vertAlign w:val="subscript"/>
        </w:rPr>
      </w:pPr>
      <w:r w:rsidRPr="00CB3AD7">
        <w:rPr>
          <w:b/>
          <w:sz w:val="22"/>
        </w:rPr>
        <w:t>9.</w:t>
      </w:r>
      <w:r w:rsidR="00A03FBB">
        <w:rPr>
          <w:b/>
          <w:sz w:val="22"/>
        </w:rPr>
        <w:t xml:space="preserve"> (1)</w:t>
      </w:r>
      <w:r>
        <w:rPr>
          <w:sz w:val="22"/>
        </w:rPr>
        <w:tab/>
        <w:t>Type II errors can occur when: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3C3B1A">
        <w:rPr>
          <w:sz w:val="22"/>
        </w:rPr>
        <w:tab/>
      </w:r>
      <w:r w:rsidR="00CB3AD7">
        <w:rPr>
          <w:sz w:val="22"/>
        </w:rPr>
        <w:t>We reject</w:t>
      </w:r>
      <w:r>
        <w:rPr>
          <w:sz w:val="22"/>
        </w:rPr>
        <w:t xml:space="preserve"> H</w:t>
      </w:r>
      <w:r w:rsidRPr="00B55CC4">
        <w:rPr>
          <w:sz w:val="22"/>
          <w:vertAlign w:val="subscript"/>
        </w:rPr>
        <w:t>0</w:t>
      </w:r>
      <w:r>
        <w:rPr>
          <w:sz w:val="22"/>
        </w:rPr>
        <w:tab/>
      </w:r>
      <w:r>
        <w:rPr>
          <w:sz w:val="22"/>
        </w:rPr>
        <w:tab/>
        <w:t>We fail to reject H</w:t>
      </w:r>
      <w:r w:rsidRPr="00B55CC4">
        <w:rPr>
          <w:sz w:val="22"/>
          <w:vertAlign w:val="subscript"/>
        </w:rPr>
        <w:t>0</w:t>
      </w: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B55CC4">
      <w:pPr>
        <w:ind w:left="720" w:hanging="720"/>
        <w:rPr>
          <w:sz w:val="22"/>
          <w:vertAlign w:val="subscript"/>
        </w:rPr>
      </w:pPr>
      <w:r w:rsidRPr="00CB3AD7">
        <w:rPr>
          <w:b/>
          <w:sz w:val="22"/>
        </w:rPr>
        <w:t>10.</w:t>
      </w:r>
      <w:r w:rsidR="00A03FBB">
        <w:rPr>
          <w:b/>
          <w:sz w:val="22"/>
        </w:rPr>
        <w:t xml:space="preserve"> (1)</w:t>
      </w:r>
      <w:r>
        <w:rPr>
          <w:sz w:val="22"/>
        </w:rPr>
        <w:tab/>
        <w:t>Big test statist</w:t>
      </w:r>
      <w:r w:rsidR="00CB3AD7">
        <w:rPr>
          <w:sz w:val="22"/>
        </w:rPr>
        <w:t>ics go with when</w:t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3C3B1A">
        <w:rPr>
          <w:sz w:val="22"/>
        </w:rPr>
        <w:tab/>
      </w:r>
      <w:r w:rsidR="00CB3AD7">
        <w:rPr>
          <w:sz w:val="22"/>
        </w:rPr>
        <w:t>We reject</w:t>
      </w:r>
      <w:r>
        <w:rPr>
          <w:sz w:val="22"/>
        </w:rPr>
        <w:t xml:space="preserve"> H</w:t>
      </w:r>
      <w:r w:rsidRPr="00B55CC4">
        <w:rPr>
          <w:sz w:val="22"/>
          <w:vertAlign w:val="subscript"/>
        </w:rPr>
        <w:t>0</w:t>
      </w:r>
      <w:r>
        <w:rPr>
          <w:sz w:val="22"/>
        </w:rPr>
        <w:tab/>
      </w:r>
      <w:r>
        <w:rPr>
          <w:sz w:val="22"/>
        </w:rPr>
        <w:tab/>
        <w:t>We fail to reject H</w:t>
      </w:r>
      <w:r w:rsidRPr="00B55CC4">
        <w:rPr>
          <w:sz w:val="22"/>
          <w:vertAlign w:val="subscript"/>
        </w:rPr>
        <w:t>0</w:t>
      </w:r>
    </w:p>
    <w:p w:rsidR="00B55CC4" w:rsidRDefault="00B55CC4" w:rsidP="005476C1">
      <w:pPr>
        <w:ind w:left="720" w:hanging="720"/>
        <w:rPr>
          <w:sz w:val="22"/>
        </w:rPr>
      </w:pPr>
    </w:p>
    <w:p w:rsidR="00B55CC4" w:rsidRDefault="00B55CC4" w:rsidP="00B55CC4">
      <w:pPr>
        <w:ind w:left="720" w:hanging="720"/>
        <w:rPr>
          <w:sz w:val="22"/>
          <w:vertAlign w:val="subscript"/>
        </w:rPr>
      </w:pPr>
      <w:r w:rsidRPr="00CB3AD7">
        <w:rPr>
          <w:b/>
          <w:sz w:val="22"/>
        </w:rPr>
        <w:t>11.</w:t>
      </w:r>
      <w:r w:rsidR="00A03FBB">
        <w:rPr>
          <w:b/>
          <w:sz w:val="22"/>
        </w:rPr>
        <w:t xml:space="preserve"> (1)</w:t>
      </w:r>
      <w:r w:rsidRPr="00CB3AD7">
        <w:rPr>
          <w:b/>
          <w:sz w:val="22"/>
        </w:rPr>
        <w:tab/>
      </w:r>
      <w:r>
        <w:rPr>
          <w:sz w:val="22"/>
        </w:rPr>
        <w:t>Big</w:t>
      </w:r>
      <w:r w:rsidR="00CB3AD7">
        <w:rPr>
          <w:sz w:val="22"/>
        </w:rPr>
        <w:t xml:space="preserve"> P-values go with when</w:t>
      </w:r>
      <w:r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3C3B1A">
        <w:rPr>
          <w:sz w:val="22"/>
        </w:rPr>
        <w:tab/>
      </w:r>
      <w:r w:rsidR="00CB3AD7">
        <w:rPr>
          <w:sz w:val="22"/>
        </w:rPr>
        <w:t>We reject</w:t>
      </w:r>
      <w:r>
        <w:rPr>
          <w:sz w:val="22"/>
        </w:rPr>
        <w:t xml:space="preserve"> H</w:t>
      </w:r>
      <w:r w:rsidRPr="00B55CC4">
        <w:rPr>
          <w:sz w:val="22"/>
          <w:vertAlign w:val="subscript"/>
        </w:rPr>
        <w:t>0</w:t>
      </w:r>
      <w:r>
        <w:rPr>
          <w:sz w:val="22"/>
        </w:rPr>
        <w:tab/>
      </w:r>
      <w:r>
        <w:rPr>
          <w:sz w:val="22"/>
        </w:rPr>
        <w:tab/>
        <w:t>We fail to reject H</w:t>
      </w:r>
      <w:r w:rsidRPr="00B55CC4">
        <w:rPr>
          <w:sz w:val="22"/>
          <w:vertAlign w:val="subscript"/>
        </w:rPr>
        <w:t>0</w:t>
      </w:r>
    </w:p>
    <w:p w:rsidR="00B55CC4" w:rsidRDefault="00B55CC4" w:rsidP="005476C1">
      <w:pPr>
        <w:ind w:left="720" w:hanging="720"/>
        <w:rPr>
          <w:sz w:val="22"/>
        </w:rPr>
      </w:pPr>
    </w:p>
    <w:p w:rsidR="00CB3AD7" w:rsidRDefault="00B55CC4" w:rsidP="00CB3AD7">
      <w:pPr>
        <w:ind w:left="720" w:hanging="720"/>
        <w:rPr>
          <w:sz w:val="22"/>
          <w:vertAlign w:val="subscript"/>
        </w:rPr>
      </w:pPr>
      <w:r w:rsidRPr="00CB3AD7">
        <w:rPr>
          <w:b/>
          <w:sz w:val="22"/>
        </w:rPr>
        <w:t>12.</w:t>
      </w:r>
      <w:r w:rsidR="00A03FBB">
        <w:rPr>
          <w:b/>
          <w:sz w:val="22"/>
        </w:rPr>
        <w:t xml:space="preserve"> (1)</w:t>
      </w:r>
      <w:r>
        <w:rPr>
          <w:sz w:val="22"/>
        </w:rPr>
        <w:tab/>
      </w:r>
      <w:r w:rsidR="00CB3AD7">
        <w:rPr>
          <w:sz w:val="22"/>
        </w:rPr>
        <w:t xml:space="preserve">P-value = 0.0404, </w:t>
      </w:r>
      <w:r w:rsidR="00CB3AD7" w:rsidRPr="00CB3AD7">
        <w:rPr>
          <w:position w:val="-6"/>
          <w:sz w:val="22"/>
        </w:rPr>
        <w:object w:dxaOrig="880" w:dyaOrig="279">
          <v:shape id="_x0000_i1029" type="#_x0000_t75" style="width:44.25pt;height:14.25pt" o:ole="">
            <v:imagedata r:id="rId16" o:title=""/>
          </v:shape>
          <o:OLEObject Type="Embed" ProgID="Equation.DSMT4" ShapeID="_x0000_i1029" DrawAspect="Content" ObjectID="_1558606629" r:id="rId17"/>
        </w:object>
      </w:r>
      <w:r w:rsidR="00CB3AD7">
        <w:rPr>
          <w:sz w:val="22"/>
        </w:rPr>
        <w:t>, and:</w:t>
      </w:r>
      <w:r w:rsidR="00CB3AD7">
        <w:rPr>
          <w:sz w:val="22"/>
        </w:rPr>
        <w:tab/>
      </w:r>
      <w:r w:rsidR="00CB3AD7">
        <w:rPr>
          <w:sz w:val="22"/>
        </w:rPr>
        <w:tab/>
      </w:r>
      <w:r w:rsidR="003C3B1A">
        <w:rPr>
          <w:sz w:val="22"/>
        </w:rPr>
        <w:tab/>
      </w:r>
      <w:r w:rsidR="00CB3AD7">
        <w:rPr>
          <w:sz w:val="22"/>
        </w:rPr>
        <w:t>We reject H</w:t>
      </w:r>
      <w:r w:rsidR="00CB3AD7" w:rsidRPr="00B55CC4">
        <w:rPr>
          <w:sz w:val="22"/>
          <w:vertAlign w:val="subscript"/>
        </w:rPr>
        <w:t>0</w:t>
      </w:r>
      <w:r w:rsidR="00CB3AD7">
        <w:rPr>
          <w:sz w:val="22"/>
        </w:rPr>
        <w:tab/>
      </w:r>
      <w:r w:rsidR="00CB3AD7">
        <w:rPr>
          <w:sz w:val="22"/>
        </w:rPr>
        <w:tab/>
        <w:t>We fail to reject H</w:t>
      </w:r>
      <w:r w:rsidR="00CB3AD7" w:rsidRPr="00B55CC4">
        <w:rPr>
          <w:sz w:val="22"/>
          <w:vertAlign w:val="subscript"/>
        </w:rPr>
        <w:t>0</w:t>
      </w: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CB3AD7">
      <w:pPr>
        <w:ind w:left="720" w:hanging="720"/>
        <w:rPr>
          <w:sz w:val="22"/>
          <w:vertAlign w:val="subscript"/>
        </w:rPr>
      </w:pPr>
      <w:r w:rsidRPr="00CB3AD7">
        <w:rPr>
          <w:b/>
          <w:sz w:val="22"/>
        </w:rPr>
        <w:t>13.</w:t>
      </w:r>
      <w:r w:rsidR="00A03FBB">
        <w:rPr>
          <w:b/>
          <w:sz w:val="22"/>
        </w:rPr>
        <w:t xml:space="preserve"> (1)</w:t>
      </w:r>
      <w:r>
        <w:rPr>
          <w:sz w:val="22"/>
        </w:rPr>
        <w:tab/>
        <w:t>H</w:t>
      </w:r>
      <w:r w:rsidRPr="003C3B1A">
        <w:rPr>
          <w:sz w:val="22"/>
          <w:vertAlign w:val="subscript"/>
        </w:rPr>
        <w:t>A</w:t>
      </w:r>
      <w:r>
        <w:rPr>
          <w:sz w:val="22"/>
        </w:rPr>
        <w:t xml:space="preserve">: </w:t>
      </w:r>
      <w:r w:rsidRPr="003C3B1A">
        <w:rPr>
          <w:i/>
          <w:sz w:val="22"/>
        </w:rPr>
        <w:t>p</w:t>
      </w:r>
      <w:r>
        <w:rPr>
          <w:sz w:val="22"/>
        </w:rPr>
        <w:t xml:space="preserve"> &gt; 0.44, and 95% CI (</w:t>
      </w:r>
      <w:r w:rsidR="003C3B1A">
        <w:rPr>
          <w:sz w:val="22"/>
        </w:rPr>
        <w:t>0.43</w:t>
      </w:r>
      <w:r>
        <w:rPr>
          <w:sz w:val="22"/>
        </w:rPr>
        <w:t>92, 0.4818)</w:t>
      </w:r>
      <w:r w:rsidR="003C3B1A">
        <w:rPr>
          <w:sz w:val="22"/>
        </w:rPr>
        <w:t>, and:</w:t>
      </w:r>
      <w:r>
        <w:rPr>
          <w:sz w:val="22"/>
        </w:rPr>
        <w:tab/>
      </w:r>
      <w:r w:rsidR="003C3B1A">
        <w:rPr>
          <w:sz w:val="22"/>
        </w:rPr>
        <w:tab/>
      </w:r>
      <w:r>
        <w:rPr>
          <w:sz w:val="22"/>
        </w:rPr>
        <w:t>We reject H</w:t>
      </w:r>
      <w:r w:rsidRPr="00B55CC4">
        <w:rPr>
          <w:sz w:val="22"/>
          <w:vertAlign w:val="subscript"/>
        </w:rPr>
        <w:t>0</w:t>
      </w:r>
      <w:r>
        <w:rPr>
          <w:sz w:val="22"/>
        </w:rPr>
        <w:tab/>
      </w:r>
      <w:r>
        <w:rPr>
          <w:sz w:val="22"/>
        </w:rPr>
        <w:tab/>
        <w:t>We fail to reject H</w:t>
      </w:r>
      <w:r w:rsidRPr="00B55CC4">
        <w:rPr>
          <w:sz w:val="22"/>
          <w:vertAlign w:val="subscript"/>
        </w:rPr>
        <w:t>0</w:t>
      </w:r>
    </w:p>
    <w:p w:rsidR="00B55CC4" w:rsidRDefault="00CB3AD7" w:rsidP="005476C1">
      <w:pPr>
        <w:ind w:left="720" w:hanging="720"/>
        <w:rPr>
          <w:sz w:val="22"/>
        </w:rPr>
      </w:pPr>
      <w:r w:rsidRPr="00CB3AD7">
        <w:rPr>
          <w:b/>
          <w:sz w:val="22"/>
        </w:rPr>
        <w:lastRenderedPageBreak/>
        <w:t>14.</w:t>
      </w:r>
      <w:r>
        <w:rPr>
          <w:sz w:val="22"/>
        </w:rPr>
        <w:tab/>
        <w:t xml:space="preserve">Let us presume the proportion of </w:t>
      </w:r>
      <w:r w:rsidR="00E441CB">
        <w:rPr>
          <w:sz w:val="22"/>
        </w:rPr>
        <w:t xml:space="preserve">all </w:t>
      </w:r>
      <w:r>
        <w:rPr>
          <w:sz w:val="22"/>
        </w:rPr>
        <w:t>Cecil students who place importance in “</w:t>
      </w:r>
      <w:r w:rsidRPr="00CB3AD7">
        <w:rPr>
          <w:b/>
          <w:i/>
          <w:sz w:val="22"/>
        </w:rPr>
        <w:t>Astrological Sign</w:t>
      </w:r>
      <w:r>
        <w:rPr>
          <w:sz w:val="22"/>
        </w:rPr>
        <w:t>” is 28% for the whole school.  We will cook up the sampling distribution model for the sample proportion for samples of size</w:t>
      </w:r>
      <w:r w:rsidRPr="00CB3AD7">
        <w:rPr>
          <w:i/>
          <w:sz w:val="22"/>
        </w:rPr>
        <w:t xml:space="preserve"> n</w:t>
      </w:r>
      <w:r>
        <w:rPr>
          <w:sz w:val="22"/>
        </w:rPr>
        <w:t xml:space="preserve"> = 275.</w:t>
      </w:r>
      <w:r w:rsidR="00E441CB">
        <w:rPr>
          <w:sz w:val="22"/>
        </w:rPr>
        <w:t xml:space="preserve">  No dataset for this problem.  </w:t>
      </w: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  <w:r w:rsidRPr="00CB3AD7">
        <w:rPr>
          <w:b/>
          <w:sz w:val="22"/>
        </w:rPr>
        <w:t>14a.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Determine the mean and standard deviation for the model.  Round your standard deviation to three places.  Show calculation.</w:t>
      </w: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</w:p>
    <w:p w:rsidR="00CB3AD7" w:rsidRPr="00CB3AD7" w:rsidRDefault="00CB3AD7" w:rsidP="005476C1">
      <w:pPr>
        <w:ind w:left="720" w:hanging="720"/>
        <w:rPr>
          <w:b/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  <w:r w:rsidRPr="00CB3AD7">
        <w:rPr>
          <w:b/>
          <w:sz w:val="22"/>
        </w:rPr>
        <w:t>14b.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What is the probability that a sample of 275 students has 83 or more students that place importance in “</w:t>
      </w:r>
      <w:r w:rsidRPr="00E441CB">
        <w:rPr>
          <w:b/>
          <w:i/>
          <w:sz w:val="22"/>
        </w:rPr>
        <w:t xml:space="preserve">Astrological Sign”?  </w:t>
      </w:r>
      <w:r>
        <w:rPr>
          <w:sz w:val="22"/>
        </w:rPr>
        <w:t>Draw a shaded model to support.</w:t>
      </w: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  <w:r w:rsidRPr="00CB3AD7">
        <w:rPr>
          <w:b/>
          <w:sz w:val="22"/>
        </w:rPr>
        <w:t>14c.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The 95</w:t>
      </w:r>
      <w:r w:rsidRPr="00CB3AD7">
        <w:rPr>
          <w:sz w:val="22"/>
          <w:vertAlign w:val="superscript"/>
        </w:rPr>
        <w:t>th</w:t>
      </w:r>
      <w:r>
        <w:rPr>
          <w:sz w:val="22"/>
        </w:rPr>
        <w:t xml:space="preserve"> percentile of the distribution is 0.3244 = 32.44%.  Clearly interpret this value with a sentence in the context of the problem:</w:t>
      </w: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CB3AD7" w:rsidRDefault="00CB3AD7" w:rsidP="005476C1">
      <w:pPr>
        <w:ind w:left="720" w:hanging="720"/>
        <w:rPr>
          <w:sz w:val="22"/>
        </w:rPr>
      </w:pPr>
      <w:r>
        <w:rPr>
          <w:sz w:val="22"/>
        </w:rPr>
        <w:tab/>
      </w:r>
    </w:p>
    <w:p w:rsidR="00CB3AD7" w:rsidRDefault="00CB3AD7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</w:p>
    <w:p w:rsidR="00CB3AD7" w:rsidRDefault="00CB3AD7" w:rsidP="005476C1">
      <w:pPr>
        <w:ind w:left="720" w:hanging="720"/>
        <w:rPr>
          <w:sz w:val="22"/>
        </w:rPr>
      </w:pPr>
      <w:r w:rsidRPr="00E441CB">
        <w:rPr>
          <w:b/>
          <w:sz w:val="22"/>
        </w:rPr>
        <w:t>15.</w:t>
      </w:r>
      <w:r>
        <w:rPr>
          <w:sz w:val="22"/>
        </w:rPr>
        <w:tab/>
      </w:r>
      <w:r w:rsidR="00E441CB">
        <w:rPr>
          <w:sz w:val="22"/>
        </w:rPr>
        <w:t xml:space="preserve">IQ scores of Cecil College students follow a </w:t>
      </w:r>
      <w:r w:rsidR="00536538">
        <w:rPr>
          <w:sz w:val="22"/>
        </w:rPr>
        <w:t>Normal(101</w:t>
      </w:r>
      <w:r w:rsidR="00E441CB">
        <w:rPr>
          <w:sz w:val="22"/>
        </w:rPr>
        <w:t xml:space="preserve">, 15) model.  We will cook up the sampling distribution for the sample mean for samples of size </w:t>
      </w:r>
      <w:r w:rsidR="00E441CB" w:rsidRPr="00E441CB">
        <w:rPr>
          <w:i/>
          <w:sz w:val="22"/>
        </w:rPr>
        <w:t>n</w:t>
      </w:r>
      <w:r w:rsidR="00E441CB">
        <w:rPr>
          <w:sz w:val="22"/>
        </w:rPr>
        <w:t xml:space="preserve"> = 9.</w:t>
      </w:r>
    </w:p>
    <w:p w:rsidR="00E441CB" w:rsidRDefault="00E441CB" w:rsidP="005476C1">
      <w:pPr>
        <w:ind w:left="720" w:hanging="720"/>
        <w:rPr>
          <w:sz w:val="22"/>
        </w:rPr>
      </w:pPr>
    </w:p>
    <w:p w:rsidR="00E441CB" w:rsidRDefault="00E441CB" w:rsidP="005476C1">
      <w:pPr>
        <w:ind w:left="720" w:hanging="720"/>
        <w:rPr>
          <w:sz w:val="22"/>
        </w:rPr>
      </w:pPr>
      <w:r w:rsidRPr="00E441CB">
        <w:rPr>
          <w:b/>
          <w:sz w:val="22"/>
        </w:rPr>
        <w:t>15a.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 xml:space="preserve">Mean and standard deviation of the </w:t>
      </w:r>
      <w:r w:rsidRPr="00E441CB">
        <w:rPr>
          <w:position w:val="-10"/>
          <w:sz w:val="22"/>
        </w:rPr>
        <w:object w:dxaOrig="220" w:dyaOrig="300">
          <v:shape id="_x0000_i1030" type="#_x0000_t75" style="width:11.25pt;height:15pt" o:ole="">
            <v:imagedata r:id="rId18" o:title=""/>
          </v:shape>
          <o:OLEObject Type="Embed" ProgID="Equation.DSMT4" ShapeID="_x0000_i1030" DrawAspect="Content" ObjectID="_1558606630" r:id="rId19"/>
        </w:object>
      </w:r>
      <w:r>
        <w:rPr>
          <w:sz w:val="22"/>
        </w:rPr>
        <w:t xml:space="preserve"> model:</w:t>
      </w:r>
    </w:p>
    <w:p w:rsidR="00E441CB" w:rsidRDefault="00E441CB" w:rsidP="005476C1">
      <w:pPr>
        <w:ind w:left="720" w:hanging="720"/>
        <w:rPr>
          <w:sz w:val="22"/>
        </w:rPr>
      </w:pPr>
    </w:p>
    <w:p w:rsidR="00E441CB" w:rsidRDefault="00E441CB" w:rsidP="005476C1">
      <w:pPr>
        <w:ind w:left="720" w:hanging="720"/>
        <w:rPr>
          <w:sz w:val="22"/>
        </w:rPr>
      </w:pPr>
    </w:p>
    <w:p w:rsidR="00E441CB" w:rsidRDefault="00E441CB" w:rsidP="005476C1">
      <w:pPr>
        <w:ind w:left="720" w:hanging="720"/>
        <w:rPr>
          <w:sz w:val="22"/>
        </w:rPr>
      </w:pPr>
      <w:r w:rsidRPr="00E441CB">
        <w:rPr>
          <w:b/>
          <w:sz w:val="22"/>
        </w:rPr>
        <w:t>15b.</w:t>
      </w:r>
      <w:r w:rsidR="003A39B6">
        <w:rPr>
          <w:b/>
          <w:sz w:val="22"/>
        </w:rPr>
        <w:t xml:space="preserve"> (2</w:t>
      </w:r>
      <w:r w:rsidR="00A03FBB">
        <w:rPr>
          <w:b/>
          <w:sz w:val="22"/>
        </w:rPr>
        <w:t>)</w:t>
      </w:r>
      <w:r>
        <w:rPr>
          <w:sz w:val="22"/>
        </w:rPr>
        <w:tab/>
        <w:t xml:space="preserve">Why is the </w:t>
      </w:r>
      <w:r w:rsidRPr="00E441CB">
        <w:rPr>
          <w:position w:val="-10"/>
          <w:sz w:val="22"/>
        </w:rPr>
        <w:object w:dxaOrig="220" w:dyaOrig="300">
          <v:shape id="_x0000_i1031" type="#_x0000_t75" style="width:11.25pt;height:15pt" o:ole="">
            <v:imagedata r:id="rId20" o:title=""/>
          </v:shape>
          <o:OLEObject Type="Embed" ProgID="Equation.DSMT4" ShapeID="_x0000_i1031" DrawAspect="Content" ObjectID="_1558606631" r:id="rId21"/>
        </w:object>
      </w:r>
      <w:r>
        <w:rPr>
          <w:sz w:val="22"/>
        </w:rPr>
        <w:t xml:space="preserve"> model Normal? ________________________________________________________________</w:t>
      </w:r>
    </w:p>
    <w:p w:rsidR="00E441CB" w:rsidRPr="00E441CB" w:rsidRDefault="00E441CB" w:rsidP="005476C1">
      <w:pPr>
        <w:ind w:left="720" w:hanging="720"/>
        <w:rPr>
          <w:b/>
          <w:sz w:val="22"/>
        </w:rPr>
      </w:pPr>
    </w:p>
    <w:p w:rsidR="00E441CB" w:rsidRDefault="00E441CB" w:rsidP="005476C1">
      <w:pPr>
        <w:ind w:left="720" w:hanging="720"/>
        <w:rPr>
          <w:sz w:val="22"/>
        </w:rPr>
      </w:pPr>
      <w:r w:rsidRPr="00E441CB">
        <w:rPr>
          <w:b/>
          <w:sz w:val="22"/>
        </w:rPr>
        <w:t>15c.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P(Sample of 9 students have a mean IQ over 105) = _______________________</w:t>
      </w:r>
    </w:p>
    <w:p w:rsidR="00E441CB" w:rsidRDefault="00E441CB" w:rsidP="005476C1">
      <w:pPr>
        <w:ind w:left="720" w:hanging="720"/>
        <w:rPr>
          <w:sz w:val="22"/>
        </w:rPr>
      </w:pPr>
    </w:p>
    <w:p w:rsidR="00E441CB" w:rsidRDefault="00E441CB" w:rsidP="005476C1">
      <w:pPr>
        <w:ind w:left="720" w:hanging="720"/>
        <w:rPr>
          <w:sz w:val="22"/>
        </w:rPr>
      </w:pPr>
      <w:r w:rsidRPr="00E441CB">
        <w:rPr>
          <w:b/>
          <w:sz w:val="22"/>
        </w:rPr>
        <w:t>15d.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P(Sample of 9 students have a mean IQ under 100) = _______________________</w:t>
      </w:r>
    </w:p>
    <w:p w:rsidR="00E441CB" w:rsidRDefault="00E441CB" w:rsidP="005476C1">
      <w:pPr>
        <w:ind w:left="720" w:hanging="720"/>
        <w:rPr>
          <w:sz w:val="22"/>
        </w:rPr>
      </w:pPr>
    </w:p>
    <w:p w:rsidR="00E441CB" w:rsidRDefault="00E441CB" w:rsidP="005476C1">
      <w:pPr>
        <w:ind w:left="720" w:hanging="720"/>
        <w:rPr>
          <w:sz w:val="22"/>
        </w:rPr>
      </w:pPr>
      <w:r w:rsidRPr="00E441CB">
        <w:rPr>
          <w:b/>
          <w:sz w:val="22"/>
        </w:rPr>
        <w:t>15e.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</w:r>
      <w:r w:rsidR="00536538">
        <w:rPr>
          <w:sz w:val="22"/>
        </w:rPr>
        <w:t>9</w:t>
      </w:r>
      <w:r>
        <w:rPr>
          <w:sz w:val="22"/>
        </w:rPr>
        <w:t>3</w:t>
      </w:r>
      <w:r w:rsidRPr="00E441CB">
        <w:rPr>
          <w:sz w:val="22"/>
          <w:vertAlign w:val="superscript"/>
        </w:rPr>
        <w:t>rd</w:t>
      </w:r>
      <w:r>
        <w:rPr>
          <w:sz w:val="22"/>
        </w:rPr>
        <w:t xml:space="preserve"> Percentile of the sampling distribution: ___________________</w:t>
      </w:r>
    </w:p>
    <w:p w:rsidR="00E441CB" w:rsidRPr="00E441CB" w:rsidRDefault="00E441CB" w:rsidP="005476C1">
      <w:pPr>
        <w:ind w:left="720" w:hanging="720"/>
        <w:rPr>
          <w:b/>
          <w:sz w:val="22"/>
        </w:rPr>
      </w:pPr>
    </w:p>
    <w:p w:rsidR="00E441CB" w:rsidRDefault="00E441CB" w:rsidP="005476C1">
      <w:pPr>
        <w:ind w:left="720" w:hanging="720"/>
        <w:rPr>
          <w:sz w:val="22"/>
        </w:rPr>
      </w:pPr>
      <w:r w:rsidRPr="00E441CB">
        <w:rPr>
          <w:b/>
          <w:sz w:val="22"/>
        </w:rPr>
        <w:t>15f.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 xml:space="preserve">Two cutpoint IQ values of </w:t>
      </w:r>
      <w:r w:rsidRPr="00E441CB">
        <w:rPr>
          <w:position w:val="-10"/>
          <w:sz w:val="22"/>
        </w:rPr>
        <w:object w:dxaOrig="220" w:dyaOrig="300">
          <v:shape id="_x0000_i1032" type="#_x0000_t75" style="width:11.25pt;height:15pt" o:ole="">
            <v:imagedata r:id="rId22" o:title=""/>
          </v:shape>
          <o:OLEObject Type="Embed" ProgID="Equation.DSMT4" ShapeID="_x0000_i1032" DrawAspect="Content" ObjectID="_1558606632" r:id="rId23"/>
        </w:object>
      </w:r>
      <w:r w:rsidR="00415B84">
        <w:rPr>
          <w:sz w:val="22"/>
        </w:rPr>
        <w:t xml:space="preserve">that, if the sample mean exceeded those values, </w:t>
      </w:r>
      <w:r>
        <w:rPr>
          <w:sz w:val="22"/>
        </w:rPr>
        <w:t>would lead you to believ</w:t>
      </w:r>
      <w:r w:rsidR="00415B84">
        <w:rPr>
          <w:sz w:val="22"/>
        </w:rPr>
        <w:t>e that at Cecil College, N(101</w:t>
      </w:r>
      <w:r>
        <w:rPr>
          <w:sz w:val="22"/>
        </w:rPr>
        <w:t xml:space="preserve">, 15) is </w:t>
      </w:r>
      <w:r w:rsidRPr="00415B84">
        <w:rPr>
          <w:b/>
          <w:sz w:val="22"/>
          <w:u w:val="single"/>
        </w:rPr>
        <w:t>not</w:t>
      </w:r>
      <w:r>
        <w:rPr>
          <w:sz w:val="22"/>
        </w:rPr>
        <w:t xml:space="preserve"> the correct IQ model.</w:t>
      </w:r>
    </w:p>
    <w:p w:rsidR="00E441CB" w:rsidRDefault="00E441CB" w:rsidP="005476C1">
      <w:pPr>
        <w:ind w:left="720" w:hanging="720"/>
        <w:rPr>
          <w:sz w:val="22"/>
        </w:rPr>
      </w:pPr>
    </w:p>
    <w:p w:rsidR="00E441CB" w:rsidRDefault="00E441CB" w:rsidP="00E441CB">
      <w:pPr>
        <w:rPr>
          <w:sz w:val="22"/>
        </w:rPr>
      </w:pPr>
      <w:r>
        <w:rPr>
          <w:sz w:val="22"/>
        </w:rPr>
        <w:tab/>
        <w:t>Cutpoint #1: ___________________</w:t>
      </w:r>
      <w:r>
        <w:rPr>
          <w:sz w:val="22"/>
        </w:rPr>
        <w:tab/>
      </w:r>
      <w:r>
        <w:rPr>
          <w:sz w:val="22"/>
        </w:rPr>
        <w:tab/>
        <w:t>Cutpoint #2: ___________________</w:t>
      </w:r>
    </w:p>
    <w:p w:rsidR="00536538" w:rsidRDefault="00536538" w:rsidP="00536538">
      <w:pPr>
        <w:ind w:left="720" w:hanging="720"/>
        <w:rPr>
          <w:sz w:val="22"/>
        </w:rPr>
      </w:pPr>
      <w:r w:rsidRPr="00536538">
        <w:rPr>
          <w:b/>
          <w:sz w:val="22"/>
        </w:rPr>
        <w:lastRenderedPageBreak/>
        <w:t>16.</w:t>
      </w:r>
      <w:r>
        <w:rPr>
          <w:sz w:val="22"/>
        </w:rPr>
        <w:tab/>
        <w:t>Test if the mean “</w:t>
      </w:r>
      <w:r w:rsidRPr="00536538">
        <w:rPr>
          <w:b/>
          <w:i/>
          <w:sz w:val="22"/>
        </w:rPr>
        <w:t>Copyright</w:t>
      </w:r>
      <w:r>
        <w:rPr>
          <w:sz w:val="22"/>
        </w:rPr>
        <w:t>” for books written by “</w:t>
      </w:r>
      <w:r w:rsidRPr="00536538">
        <w:rPr>
          <w:b/>
          <w:i/>
          <w:sz w:val="22"/>
        </w:rPr>
        <w:t>Females</w:t>
      </w:r>
      <w:r>
        <w:rPr>
          <w:sz w:val="22"/>
        </w:rPr>
        <w:t>” is newer than the mean “</w:t>
      </w:r>
      <w:r w:rsidRPr="00536538">
        <w:rPr>
          <w:b/>
          <w:i/>
          <w:sz w:val="22"/>
        </w:rPr>
        <w:t>Copyright</w:t>
      </w:r>
      <w:r>
        <w:rPr>
          <w:sz w:val="22"/>
        </w:rPr>
        <w:t>” for books written by “</w:t>
      </w:r>
      <w:r w:rsidRPr="00536538">
        <w:rPr>
          <w:b/>
          <w:i/>
          <w:sz w:val="22"/>
        </w:rPr>
        <w:t>Males</w:t>
      </w:r>
      <w:r>
        <w:rPr>
          <w:sz w:val="22"/>
        </w:rPr>
        <w:t xml:space="preserve">”.  </w:t>
      </w:r>
      <w:r w:rsidR="003C3B1A">
        <w:rPr>
          <w:sz w:val="22"/>
        </w:rPr>
        <w:t>Use “</w:t>
      </w:r>
      <w:r w:rsidR="003C3B1A" w:rsidRPr="003C3B1A">
        <w:rPr>
          <w:b/>
          <w:i/>
          <w:sz w:val="22"/>
        </w:rPr>
        <w:t>Females</w:t>
      </w:r>
      <w:r w:rsidR="003C3B1A">
        <w:rPr>
          <w:sz w:val="22"/>
        </w:rPr>
        <w:t>” as sample #1.</w:t>
      </w:r>
      <w:r w:rsidR="00292DAE">
        <w:rPr>
          <w:sz w:val="22"/>
        </w:rPr>
        <w:t xml:space="preserve"> </w:t>
      </w:r>
      <w:r w:rsidR="00292DAE" w:rsidRPr="00292DAE">
        <w:rPr>
          <w:sz w:val="22"/>
        </w:rPr>
        <w:t xml:space="preserve"> </w:t>
      </w:r>
      <w:r w:rsidR="00292DAE">
        <w:rPr>
          <w:sz w:val="22"/>
        </w:rPr>
        <w:t>“</w:t>
      </w:r>
      <w:r w:rsidR="008D2139" w:rsidRPr="008D2139">
        <w:rPr>
          <w:b/>
          <w:sz w:val="22"/>
        </w:rPr>
        <w:t xml:space="preserve">Retired - </w:t>
      </w:r>
      <w:r w:rsidR="00292DAE" w:rsidRPr="008D2139">
        <w:rPr>
          <w:b/>
          <w:sz w:val="22"/>
        </w:rPr>
        <w:t>Calendar</w:t>
      </w:r>
      <w:r w:rsidR="00292DAE" w:rsidRPr="003B3B26">
        <w:rPr>
          <w:b/>
          <w:sz w:val="22"/>
        </w:rPr>
        <w:t xml:space="preserve"> Year 2016 Library Data</w:t>
      </w:r>
      <w:r w:rsidR="00292DAE">
        <w:rPr>
          <w:sz w:val="22"/>
        </w:rPr>
        <w:t>”.</w:t>
      </w:r>
    </w:p>
    <w:p w:rsidR="00536538" w:rsidRDefault="00536538">
      <w:pPr>
        <w:rPr>
          <w:sz w:val="22"/>
        </w:rPr>
      </w:pPr>
    </w:p>
    <w:p w:rsidR="00536538" w:rsidRDefault="00536538">
      <w:pPr>
        <w:rPr>
          <w:sz w:val="22"/>
        </w:rPr>
      </w:pPr>
      <w:r>
        <w:rPr>
          <w:sz w:val="22"/>
        </w:rPr>
        <w:tab/>
        <w:t>Ignore the “</w:t>
      </w:r>
      <w:r w:rsidRPr="00536538">
        <w:rPr>
          <w:b/>
          <w:i/>
          <w:sz w:val="22"/>
        </w:rPr>
        <w:t>Cannot Determines</w:t>
      </w:r>
      <w:r>
        <w:rPr>
          <w:sz w:val="22"/>
        </w:rPr>
        <w:t xml:space="preserve">”. </w:t>
      </w:r>
    </w:p>
    <w:p w:rsidR="00536538" w:rsidRDefault="00536538">
      <w:pPr>
        <w:rPr>
          <w:sz w:val="22"/>
        </w:rPr>
      </w:pPr>
      <w:r>
        <w:rPr>
          <w:sz w:val="22"/>
        </w:rPr>
        <w:tab/>
      </w:r>
    </w:p>
    <w:p w:rsidR="00536538" w:rsidRDefault="00536538">
      <w:pPr>
        <w:rPr>
          <w:sz w:val="22"/>
        </w:rPr>
      </w:pPr>
      <w:r>
        <w:rPr>
          <w:sz w:val="22"/>
        </w:rPr>
        <w:tab/>
        <w:t>Uncheck the “</w:t>
      </w:r>
      <w:r w:rsidRPr="00536538">
        <w:rPr>
          <w:b/>
          <w:i/>
          <w:sz w:val="22"/>
        </w:rPr>
        <w:t>Pool Variances</w:t>
      </w:r>
      <w:r>
        <w:rPr>
          <w:sz w:val="22"/>
        </w:rPr>
        <w:t>” box.</w:t>
      </w:r>
    </w:p>
    <w:p w:rsidR="00536538" w:rsidRDefault="00536538">
      <w:pPr>
        <w:rPr>
          <w:sz w:val="22"/>
        </w:rPr>
      </w:pPr>
    </w:p>
    <w:p w:rsidR="00536538" w:rsidRDefault="00536538">
      <w:pPr>
        <w:rPr>
          <w:sz w:val="22"/>
        </w:rPr>
      </w:pPr>
      <w:r w:rsidRPr="003C3B1A">
        <w:rPr>
          <w:b/>
          <w:sz w:val="22"/>
        </w:rPr>
        <w:t>16a.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Hypotheses: ______________________________________________________________________________</w:t>
      </w:r>
    </w:p>
    <w:p w:rsidR="00536538" w:rsidRDefault="00536538">
      <w:pPr>
        <w:rPr>
          <w:sz w:val="22"/>
        </w:rPr>
      </w:pPr>
    </w:p>
    <w:p w:rsidR="00536538" w:rsidRDefault="00536538">
      <w:pPr>
        <w:rPr>
          <w:sz w:val="22"/>
        </w:rPr>
      </w:pPr>
      <w:r w:rsidRPr="003C3B1A">
        <w:rPr>
          <w:b/>
          <w:sz w:val="22"/>
        </w:rPr>
        <w:t>16b.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Appropriate summary statistics:</w:t>
      </w:r>
    </w:p>
    <w:p w:rsidR="00536538" w:rsidRDefault="00536538">
      <w:pPr>
        <w:rPr>
          <w:sz w:val="22"/>
        </w:rPr>
      </w:pPr>
    </w:p>
    <w:p w:rsidR="00536538" w:rsidRDefault="00536538">
      <w:pPr>
        <w:rPr>
          <w:sz w:val="22"/>
        </w:rPr>
      </w:pPr>
    </w:p>
    <w:p w:rsidR="00536538" w:rsidRDefault="00536538">
      <w:pPr>
        <w:rPr>
          <w:sz w:val="22"/>
        </w:rPr>
      </w:pPr>
    </w:p>
    <w:p w:rsidR="00536538" w:rsidRDefault="00536538">
      <w:pPr>
        <w:rPr>
          <w:sz w:val="22"/>
        </w:rPr>
      </w:pPr>
    </w:p>
    <w:p w:rsidR="00536538" w:rsidRDefault="00536538">
      <w:pPr>
        <w:rPr>
          <w:sz w:val="22"/>
        </w:rPr>
      </w:pPr>
    </w:p>
    <w:p w:rsidR="00536538" w:rsidRDefault="00536538">
      <w:pPr>
        <w:rPr>
          <w:sz w:val="22"/>
        </w:rPr>
      </w:pPr>
    </w:p>
    <w:p w:rsidR="00536538" w:rsidRDefault="00536538">
      <w:pPr>
        <w:rPr>
          <w:sz w:val="22"/>
        </w:rPr>
      </w:pPr>
      <w:r w:rsidRPr="003C3B1A">
        <w:rPr>
          <w:b/>
          <w:sz w:val="22"/>
        </w:rPr>
        <w:t>16c.</w:t>
      </w:r>
      <w:r w:rsidR="003C3B1A" w:rsidRPr="003C3B1A">
        <w:rPr>
          <w:b/>
          <w:sz w:val="22"/>
        </w:rPr>
        <w:t xml:space="preserve"> (0)</w:t>
      </w:r>
      <w:r>
        <w:rPr>
          <w:sz w:val="22"/>
        </w:rPr>
        <w:tab/>
        <w:t>Test Statistic: ___________________________</w:t>
      </w:r>
    </w:p>
    <w:p w:rsidR="0024285A" w:rsidRDefault="0024285A">
      <w:pPr>
        <w:rPr>
          <w:sz w:val="22"/>
        </w:rPr>
      </w:pPr>
    </w:p>
    <w:p w:rsidR="0024285A" w:rsidRDefault="0024285A">
      <w:pPr>
        <w:rPr>
          <w:sz w:val="22"/>
        </w:rPr>
      </w:pPr>
      <w:r w:rsidRPr="003C3B1A">
        <w:rPr>
          <w:b/>
          <w:sz w:val="22"/>
        </w:rPr>
        <w:t>16d.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P-value: __________________________</w:t>
      </w:r>
    </w:p>
    <w:p w:rsidR="0024285A" w:rsidRDefault="0024285A">
      <w:pPr>
        <w:rPr>
          <w:sz w:val="22"/>
        </w:rPr>
      </w:pPr>
    </w:p>
    <w:p w:rsidR="0024285A" w:rsidRDefault="0024285A">
      <w:pPr>
        <w:rPr>
          <w:sz w:val="22"/>
        </w:rPr>
      </w:pPr>
      <w:r w:rsidRPr="003C3B1A">
        <w:rPr>
          <w:b/>
          <w:sz w:val="22"/>
        </w:rPr>
        <w:t>16e.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 xml:space="preserve">Decision: _________________________________ (Just use an </w:t>
      </w:r>
      <w:r w:rsidRPr="0024285A">
        <w:rPr>
          <w:position w:val="-6"/>
          <w:sz w:val="22"/>
        </w:rPr>
        <w:object w:dxaOrig="880" w:dyaOrig="279">
          <v:shape id="_x0000_i1033" type="#_x0000_t75" style="width:44.25pt;height:14.25pt" o:ole="">
            <v:imagedata r:id="rId24" o:title=""/>
          </v:shape>
          <o:OLEObject Type="Embed" ProgID="Equation.DSMT4" ShapeID="_x0000_i1033" DrawAspect="Content" ObjectID="_1558606633" r:id="rId25"/>
        </w:object>
      </w:r>
      <w:r>
        <w:rPr>
          <w:sz w:val="22"/>
        </w:rPr>
        <w:t xml:space="preserve"> so we all decide the same thing)</w:t>
      </w:r>
    </w:p>
    <w:p w:rsidR="0024285A" w:rsidRDefault="0024285A">
      <w:pPr>
        <w:rPr>
          <w:sz w:val="22"/>
        </w:rPr>
      </w:pPr>
    </w:p>
    <w:p w:rsidR="0024285A" w:rsidRDefault="0024285A">
      <w:pPr>
        <w:rPr>
          <w:sz w:val="22"/>
        </w:rPr>
      </w:pPr>
      <w:r w:rsidRPr="003C3B1A">
        <w:rPr>
          <w:b/>
          <w:sz w:val="22"/>
        </w:rPr>
        <w:t>16f.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Conclusion, in context: ______________________________________________________________________</w:t>
      </w:r>
    </w:p>
    <w:p w:rsidR="0024285A" w:rsidRDefault="0024285A">
      <w:pPr>
        <w:rPr>
          <w:sz w:val="22"/>
        </w:rPr>
      </w:pPr>
    </w:p>
    <w:p w:rsidR="0024285A" w:rsidRDefault="0024285A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24285A" w:rsidRDefault="0024285A">
      <w:pPr>
        <w:rPr>
          <w:sz w:val="22"/>
        </w:rPr>
      </w:pPr>
    </w:p>
    <w:p w:rsidR="0024285A" w:rsidRDefault="0024285A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24285A" w:rsidRDefault="0024285A">
      <w:pPr>
        <w:rPr>
          <w:sz w:val="22"/>
        </w:rPr>
      </w:pPr>
    </w:p>
    <w:p w:rsidR="0024285A" w:rsidRDefault="0024285A">
      <w:pPr>
        <w:rPr>
          <w:sz w:val="22"/>
        </w:rPr>
      </w:pPr>
      <w:r w:rsidRPr="003C3B1A">
        <w:rPr>
          <w:b/>
          <w:sz w:val="22"/>
        </w:rPr>
        <w:t>16g.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 xml:space="preserve">Interpret the test statistic </w:t>
      </w:r>
      <w:r w:rsidR="003C3B1A">
        <w:rPr>
          <w:sz w:val="22"/>
        </w:rPr>
        <w:t xml:space="preserve">of </w:t>
      </w:r>
      <w:r w:rsidR="003C3B1A" w:rsidRPr="003C3B1A">
        <w:rPr>
          <w:i/>
          <w:sz w:val="22"/>
        </w:rPr>
        <w:t>t</w:t>
      </w:r>
      <w:r w:rsidR="003C3B1A">
        <w:rPr>
          <w:sz w:val="22"/>
        </w:rPr>
        <w:t xml:space="preserve"> = 1.73 </w:t>
      </w:r>
      <w:r>
        <w:rPr>
          <w:sz w:val="22"/>
        </w:rPr>
        <w:t>with a sentence in context: ____</w:t>
      </w:r>
      <w:r w:rsidR="003C3B1A">
        <w:rPr>
          <w:sz w:val="22"/>
        </w:rPr>
        <w:t>_______________________</w:t>
      </w:r>
      <w:r>
        <w:rPr>
          <w:sz w:val="22"/>
        </w:rPr>
        <w:t>___________</w:t>
      </w:r>
    </w:p>
    <w:p w:rsidR="0024285A" w:rsidRDefault="0024285A">
      <w:pPr>
        <w:rPr>
          <w:sz w:val="22"/>
        </w:rPr>
      </w:pPr>
    </w:p>
    <w:p w:rsidR="0024285A" w:rsidRDefault="0024285A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24285A" w:rsidRDefault="0024285A">
      <w:pPr>
        <w:rPr>
          <w:sz w:val="22"/>
        </w:rPr>
      </w:pPr>
    </w:p>
    <w:p w:rsidR="0024285A" w:rsidRDefault="0024285A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24285A" w:rsidRDefault="0024285A">
      <w:pPr>
        <w:rPr>
          <w:sz w:val="22"/>
        </w:rPr>
      </w:pPr>
    </w:p>
    <w:p w:rsidR="0024285A" w:rsidRDefault="0024285A">
      <w:pPr>
        <w:rPr>
          <w:sz w:val="22"/>
        </w:rPr>
      </w:pPr>
      <w:r w:rsidRPr="003C3B1A">
        <w:rPr>
          <w:b/>
          <w:sz w:val="22"/>
        </w:rPr>
        <w:t>16h</w:t>
      </w:r>
      <w:r w:rsidRPr="00A03FBB">
        <w:rPr>
          <w:b/>
          <w:sz w:val="22"/>
        </w:rPr>
        <w:t>.</w:t>
      </w:r>
      <w:r w:rsidR="00A03FBB" w:rsidRPr="00A03FBB">
        <w:rPr>
          <w:b/>
          <w:sz w:val="22"/>
        </w:rPr>
        <w:t xml:space="preserve"> (2)</w:t>
      </w:r>
      <w:r w:rsidRPr="00A03FBB">
        <w:rPr>
          <w:b/>
          <w:sz w:val="22"/>
        </w:rPr>
        <w:tab/>
      </w:r>
      <w:r>
        <w:rPr>
          <w:sz w:val="22"/>
        </w:rPr>
        <w:t xml:space="preserve">Interpret the </w:t>
      </w:r>
      <w:r w:rsidR="003C3B1A">
        <w:rPr>
          <w:sz w:val="22"/>
        </w:rPr>
        <w:t>P-value with a sentence in context: __________________________________________________</w:t>
      </w:r>
    </w:p>
    <w:p w:rsidR="003C3B1A" w:rsidRDefault="003C3B1A">
      <w:pPr>
        <w:rPr>
          <w:sz w:val="22"/>
        </w:rPr>
      </w:pPr>
    </w:p>
    <w:p w:rsidR="003C3B1A" w:rsidRDefault="003C3B1A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3C3B1A" w:rsidRDefault="003C3B1A">
      <w:pPr>
        <w:rPr>
          <w:sz w:val="22"/>
        </w:rPr>
      </w:pPr>
    </w:p>
    <w:p w:rsidR="003C3B1A" w:rsidRDefault="003C3B1A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3C3B1A" w:rsidRDefault="003C3B1A">
      <w:pPr>
        <w:rPr>
          <w:sz w:val="22"/>
        </w:rPr>
      </w:pPr>
    </w:p>
    <w:p w:rsidR="003C3B1A" w:rsidRDefault="003C3B1A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3C3B1A" w:rsidRDefault="003C3B1A">
      <w:pPr>
        <w:rPr>
          <w:sz w:val="22"/>
        </w:rPr>
      </w:pPr>
    </w:p>
    <w:p w:rsidR="003C3B1A" w:rsidRDefault="003C3B1A">
      <w:pPr>
        <w:rPr>
          <w:sz w:val="22"/>
        </w:rPr>
      </w:pPr>
      <w:r w:rsidRPr="003C3B1A">
        <w:rPr>
          <w:b/>
          <w:sz w:val="22"/>
        </w:rPr>
        <w:t>16i.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If a Type I error were made, explain in context what that would mean: ________________________________</w:t>
      </w:r>
    </w:p>
    <w:p w:rsidR="003C3B1A" w:rsidRDefault="003C3B1A">
      <w:pPr>
        <w:rPr>
          <w:sz w:val="22"/>
        </w:rPr>
      </w:pPr>
      <w:r>
        <w:rPr>
          <w:sz w:val="22"/>
        </w:rPr>
        <w:tab/>
      </w:r>
    </w:p>
    <w:p w:rsidR="003C3B1A" w:rsidRDefault="003C3B1A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3C3B1A" w:rsidRDefault="003C3B1A">
      <w:pPr>
        <w:rPr>
          <w:sz w:val="22"/>
        </w:rPr>
      </w:pPr>
    </w:p>
    <w:p w:rsidR="003C3B1A" w:rsidRDefault="003C3B1A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3C3B1A" w:rsidRDefault="003C3B1A">
      <w:pPr>
        <w:rPr>
          <w:sz w:val="22"/>
        </w:rPr>
      </w:pPr>
    </w:p>
    <w:p w:rsidR="003C3B1A" w:rsidRDefault="003C3B1A">
      <w:pPr>
        <w:rPr>
          <w:sz w:val="22"/>
        </w:rPr>
      </w:pPr>
      <w:r w:rsidRPr="003C3B1A">
        <w:rPr>
          <w:b/>
          <w:sz w:val="22"/>
        </w:rPr>
        <w:t>16j.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Interpret the standard error of the difference in sample means, SE = 2.58 years:  ________________________</w:t>
      </w:r>
    </w:p>
    <w:p w:rsidR="003C3B1A" w:rsidRDefault="003C3B1A">
      <w:pPr>
        <w:rPr>
          <w:sz w:val="22"/>
        </w:rPr>
      </w:pPr>
    </w:p>
    <w:p w:rsidR="003C3B1A" w:rsidRDefault="003C3B1A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3C3B1A" w:rsidRDefault="003C3B1A">
      <w:pPr>
        <w:rPr>
          <w:sz w:val="22"/>
        </w:rPr>
      </w:pPr>
    </w:p>
    <w:p w:rsidR="003C3B1A" w:rsidRDefault="003C3B1A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536538" w:rsidRDefault="00726EBB" w:rsidP="005E055C">
      <w:pPr>
        <w:ind w:left="720" w:hanging="720"/>
        <w:rPr>
          <w:sz w:val="22"/>
        </w:rPr>
      </w:pPr>
      <w:r w:rsidRPr="005E055C">
        <w:rPr>
          <w:b/>
          <w:sz w:val="22"/>
        </w:rPr>
        <w:lastRenderedPageBreak/>
        <w:t>17.</w:t>
      </w:r>
      <w:r>
        <w:rPr>
          <w:sz w:val="22"/>
        </w:rPr>
        <w:tab/>
      </w:r>
      <w:r w:rsidR="005E055C">
        <w:rPr>
          <w:sz w:val="22"/>
        </w:rPr>
        <w:t>Test if more than 10% of the “</w:t>
      </w:r>
      <w:r w:rsidR="005E055C" w:rsidRPr="005E055C">
        <w:rPr>
          <w:b/>
          <w:i/>
          <w:sz w:val="22"/>
        </w:rPr>
        <w:t>Males</w:t>
      </w:r>
      <w:r w:rsidR="005E055C">
        <w:rPr>
          <w:sz w:val="22"/>
        </w:rPr>
        <w:t>” think “</w:t>
      </w:r>
      <w:r w:rsidR="005E055C" w:rsidRPr="005E055C">
        <w:rPr>
          <w:b/>
          <w:i/>
          <w:sz w:val="22"/>
        </w:rPr>
        <w:t>Contraception Is Wrong</w:t>
      </w:r>
      <w:r w:rsidR="005E055C">
        <w:rPr>
          <w:sz w:val="22"/>
        </w:rPr>
        <w:t>”</w:t>
      </w:r>
      <w:r w:rsidR="00F04F29">
        <w:rPr>
          <w:sz w:val="22"/>
        </w:rPr>
        <w:t xml:space="preserve"> with a one-sample test</w:t>
      </w:r>
      <w:r w:rsidR="005E055C">
        <w:rPr>
          <w:sz w:val="22"/>
        </w:rPr>
        <w:t>.  Use the “</w:t>
      </w:r>
      <w:r w:rsidR="008D2139" w:rsidRPr="008D2139">
        <w:rPr>
          <w:b/>
          <w:sz w:val="22"/>
        </w:rPr>
        <w:t>Retired -</w:t>
      </w:r>
      <w:r w:rsidR="008D2139">
        <w:rPr>
          <w:sz w:val="22"/>
        </w:rPr>
        <w:t xml:space="preserve"> </w:t>
      </w:r>
      <w:r w:rsidR="005E055C" w:rsidRPr="005E055C">
        <w:rPr>
          <w:b/>
          <w:sz w:val="22"/>
        </w:rPr>
        <w:t>Calendar Year 2016 Large Survey</w:t>
      </w:r>
      <w:r w:rsidR="005E055C">
        <w:rPr>
          <w:sz w:val="22"/>
        </w:rPr>
        <w:t>”.  Points awarded for hypotheses, summarized data, test statistic, P-value, decision, conclusion.</w:t>
      </w: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  <w:r w:rsidRPr="005E055C">
        <w:rPr>
          <w:b/>
          <w:sz w:val="22"/>
        </w:rPr>
        <w:t>17a.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Check conditions first.  Thoroughly.</w:t>
      </w: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</w:p>
    <w:p w:rsidR="005E055C" w:rsidRPr="005E055C" w:rsidRDefault="005E055C">
      <w:pPr>
        <w:rPr>
          <w:b/>
          <w:sz w:val="22"/>
        </w:rPr>
      </w:pPr>
    </w:p>
    <w:p w:rsidR="005E055C" w:rsidRDefault="005E055C">
      <w:pPr>
        <w:rPr>
          <w:sz w:val="22"/>
        </w:rPr>
      </w:pPr>
      <w:r w:rsidRPr="005E055C">
        <w:rPr>
          <w:b/>
          <w:sz w:val="22"/>
        </w:rPr>
        <w:t>17b.</w:t>
      </w:r>
      <w:r w:rsidR="00A03FBB">
        <w:rPr>
          <w:b/>
          <w:sz w:val="22"/>
        </w:rPr>
        <w:t xml:space="preserve"> (12)</w:t>
      </w:r>
      <w:r w:rsidR="00F04F29">
        <w:rPr>
          <w:sz w:val="22"/>
        </w:rPr>
        <w:t>Now finish off</w:t>
      </w:r>
      <w:r>
        <w:rPr>
          <w:sz w:val="22"/>
        </w:rPr>
        <w:t xml:space="preserve"> the test:</w:t>
      </w: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  <w:r>
        <w:rPr>
          <w:sz w:val="22"/>
        </w:rPr>
        <w:tab/>
      </w: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</w:p>
    <w:p w:rsidR="005E055C" w:rsidRDefault="005E055C">
      <w:pPr>
        <w:rPr>
          <w:sz w:val="22"/>
        </w:rPr>
      </w:pPr>
    </w:p>
    <w:p w:rsidR="00470534" w:rsidRDefault="005E055C" w:rsidP="00470534">
      <w:pPr>
        <w:ind w:left="720" w:hanging="720"/>
        <w:rPr>
          <w:sz w:val="22"/>
        </w:rPr>
      </w:pPr>
      <w:r w:rsidRPr="00470534">
        <w:rPr>
          <w:b/>
          <w:sz w:val="22"/>
        </w:rPr>
        <w:t>18.</w:t>
      </w:r>
      <w:r>
        <w:rPr>
          <w:sz w:val="22"/>
        </w:rPr>
        <w:tab/>
        <w:t xml:space="preserve">Use a 99% confidence interval to determine if the mean </w:t>
      </w:r>
      <w:r w:rsidR="00470534">
        <w:rPr>
          <w:sz w:val="22"/>
        </w:rPr>
        <w:t>“</w:t>
      </w:r>
      <w:r w:rsidR="00470534" w:rsidRPr="00470534">
        <w:rPr>
          <w:b/>
          <w:i/>
          <w:sz w:val="22"/>
        </w:rPr>
        <w:t>Number of Tattoos</w:t>
      </w:r>
      <w:r w:rsidR="00470534">
        <w:rPr>
          <w:sz w:val="22"/>
        </w:rPr>
        <w:t>” for only the “</w:t>
      </w:r>
      <w:r w:rsidR="00470534" w:rsidRPr="00470534">
        <w:rPr>
          <w:b/>
          <w:i/>
          <w:sz w:val="22"/>
        </w:rPr>
        <w:t>Females</w:t>
      </w:r>
      <w:r w:rsidR="00470534">
        <w:rPr>
          <w:sz w:val="22"/>
        </w:rPr>
        <w:t xml:space="preserve">” </w:t>
      </w:r>
    </w:p>
    <w:p w:rsidR="00470534" w:rsidRDefault="00470534" w:rsidP="00470534">
      <w:pPr>
        <w:ind w:left="720"/>
        <w:rPr>
          <w:sz w:val="22"/>
        </w:rPr>
      </w:pPr>
      <w:r>
        <w:rPr>
          <w:sz w:val="22"/>
        </w:rPr>
        <w:t>exceeds 1, “</w:t>
      </w:r>
      <w:r w:rsidR="008D2139" w:rsidRPr="008D2139">
        <w:rPr>
          <w:b/>
          <w:sz w:val="22"/>
        </w:rPr>
        <w:t xml:space="preserve">Retired - </w:t>
      </w:r>
      <w:r w:rsidRPr="008D2139">
        <w:rPr>
          <w:b/>
          <w:sz w:val="22"/>
        </w:rPr>
        <w:t>Calendar</w:t>
      </w:r>
      <w:r w:rsidRPr="00470534">
        <w:rPr>
          <w:b/>
          <w:sz w:val="22"/>
        </w:rPr>
        <w:t xml:space="preserve"> Year 2016 Large Survey</w:t>
      </w:r>
      <w:r>
        <w:rPr>
          <w:sz w:val="22"/>
        </w:rPr>
        <w:t>” dataset.</w:t>
      </w:r>
    </w:p>
    <w:p w:rsidR="00470534" w:rsidRDefault="00470534">
      <w:pPr>
        <w:rPr>
          <w:sz w:val="22"/>
        </w:rPr>
      </w:pPr>
    </w:p>
    <w:p w:rsidR="00470534" w:rsidRDefault="00470534">
      <w:pPr>
        <w:rPr>
          <w:sz w:val="22"/>
        </w:rPr>
      </w:pPr>
      <w:r w:rsidRPr="00470534">
        <w:rPr>
          <w:b/>
          <w:sz w:val="22"/>
        </w:rPr>
        <w:t>18a.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Hypotheses: ______________________________________________________________________________</w:t>
      </w:r>
    </w:p>
    <w:p w:rsidR="00470534" w:rsidRDefault="00470534">
      <w:pPr>
        <w:rPr>
          <w:sz w:val="22"/>
        </w:rPr>
      </w:pPr>
    </w:p>
    <w:p w:rsidR="00470534" w:rsidRDefault="00470534">
      <w:pPr>
        <w:rPr>
          <w:sz w:val="22"/>
        </w:rPr>
      </w:pPr>
      <w:r w:rsidRPr="00470534">
        <w:rPr>
          <w:b/>
          <w:sz w:val="22"/>
        </w:rPr>
        <w:t>18b.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99% CI: ___________________________________________________</w:t>
      </w:r>
    </w:p>
    <w:p w:rsidR="00470534" w:rsidRDefault="00470534">
      <w:pPr>
        <w:rPr>
          <w:sz w:val="22"/>
        </w:rPr>
      </w:pPr>
    </w:p>
    <w:p w:rsidR="00470534" w:rsidRDefault="00470534">
      <w:pPr>
        <w:rPr>
          <w:sz w:val="22"/>
        </w:rPr>
      </w:pPr>
      <w:r w:rsidRPr="00470534">
        <w:rPr>
          <w:b/>
          <w:sz w:val="22"/>
        </w:rPr>
        <w:t>18c.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Decision: ______________________________</w:t>
      </w:r>
    </w:p>
    <w:p w:rsidR="00470534" w:rsidRDefault="00470534">
      <w:pPr>
        <w:rPr>
          <w:sz w:val="22"/>
        </w:rPr>
      </w:pPr>
    </w:p>
    <w:p w:rsidR="00470534" w:rsidRDefault="00470534">
      <w:pPr>
        <w:rPr>
          <w:sz w:val="22"/>
        </w:rPr>
      </w:pPr>
      <w:r w:rsidRPr="00470534">
        <w:rPr>
          <w:b/>
          <w:sz w:val="22"/>
        </w:rPr>
        <w:t>18d.</w:t>
      </w:r>
      <w:r w:rsidR="00A03FBB">
        <w:rPr>
          <w:b/>
          <w:sz w:val="22"/>
        </w:rPr>
        <w:t xml:space="preserve"> (2)</w:t>
      </w:r>
      <w:r>
        <w:rPr>
          <w:sz w:val="22"/>
        </w:rPr>
        <w:tab/>
        <w:t>Conclusion in context: ______________________________________________________________________</w:t>
      </w:r>
    </w:p>
    <w:p w:rsidR="00470534" w:rsidRDefault="00470534">
      <w:pPr>
        <w:rPr>
          <w:sz w:val="22"/>
        </w:rPr>
      </w:pPr>
    </w:p>
    <w:p w:rsidR="00470534" w:rsidRDefault="00470534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470534" w:rsidRDefault="00470534">
      <w:pPr>
        <w:rPr>
          <w:sz w:val="22"/>
        </w:rPr>
      </w:pPr>
    </w:p>
    <w:p w:rsidR="00470534" w:rsidRDefault="00470534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470534" w:rsidRDefault="00470534">
      <w:pPr>
        <w:rPr>
          <w:sz w:val="22"/>
        </w:rPr>
      </w:pPr>
    </w:p>
    <w:p w:rsidR="00470534" w:rsidRDefault="00470534" w:rsidP="00470534">
      <w:pPr>
        <w:ind w:left="720" w:hanging="720"/>
        <w:rPr>
          <w:sz w:val="22"/>
        </w:rPr>
      </w:pPr>
      <w:r w:rsidRPr="00470534">
        <w:rPr>
          <w:b/>
          <w:sz w:val="22"/>
        </w:rPr>
        <w:t>19.</w:t>
      </w:r>
      <w:r w:rsidR="00A03FBB">
        <w:rPr>
          <w:b/>
          <w:sz w:val="22"/>
        </w:rPr>
        <w:t xml:space="preserve"> (6)</w:t>
      </w:r>
      <w:r>
        <w:rPr>
          <w:sz w:val="22"/>
        </w:rPr>
        <w:tab/>
        <w:t>Do we have statistical evidence that at Cecil College, a higher proportion of “</w:t>
      </w:r>
      <w:r w:rsidRPr="00470534">
        <w:rPr>
          <w:b/>
          <w:i/>
          <w:sz w:val="22"/>
        </w:rPr>
        <w:t>Females</w:t>
      </w:r>
      <w:r>
        <w:rPr>
          <w:sz w:val="22"/>
        </w:rPr>
        <w:t>” “</w:t>
      </w:r>
      <w:r w:rsidRPr="00470534">
        <w:rPr>
          <w:b/>
          <w:i/>
          <w:sz w:val="22"/>
        </w:rPr>
        <w:t>Own</w:t>
      </w:r>
      <w:r>
        <w:rPr>
          <w:sz w:val="22"/>
        </w:rPr>
        <w:t>” their home, compared to the “</w:t>
      </w:r>
      <w:r w:rsidRPr="00470534">
        <w:rPr>
          <w:b/>
          <w:i/>
          <w:sz w:val="22"/>
        </w:rPr>
        <w:t>Males</w:t>
      </w:r>
      <w:r>
        <w:rPr>
          <w:sz w:val="22"/>
        </w:rPr>
        <w:t>”?  Variable = “</w:t>
      </w:r>
      <w:r w:rsidRPr="00470534">
        <w:rPr>
          <w:b/>
          <w:i/>
          <w:sz w:val="22"/>
        </w:rPr>
        <w:t>Living Situation</w:t>
      </w:r>
      <w:r>
        <w:rPr>
          <w:sz w:val="22"/>
        </w:rPr>
        <w:t>” and use the “</w:t>
      </w:r>
      <w:r w:rsidR="008D2139" w:rsidRPr="008D2139">
        <w:rPr>
          <w:b/>
          <w:sz w:val="22"/>
        </w:rPr>
        <w:t xml:space="preserve">Retired - </w:t>
      </w:r>
      <w:r w:rsidRPr="008D2139">
        <w:rPr>
          <w:b/>
          <w:sz w:val="22"/>
        </w:rPr>
        <w:t>Calendar</w:t>
      </w:r>
      <w:r w:rsidRPr="00470534">
        <w:rPr>
          <w:b/>
          <w:sz w:val="22"/>
        </w:rPr>
        <w:t xml:space="preserve"> Year 2016 Large Survey</w:t>
      </w:r>
      <w:r>
        <w:rPr>
          <w:sz w:val="22"/>
        </w:rPr>
        <w:t>”.</w:t>
      </w:r>
    </w:p>
    <w:p w:rsidR="00470534" w:rsidRDefault="00470534">
      <w:pPr>
        <w:rPr>
          <w:sz w:val="22"/>
        </w:rPr>
      </w:pPr>
    </w:p>
    <w:p w:rsidR="00470534" w:rsidRDefault="00470534">
      <w:pPr>
        <w:rPr>
          <w:sz w:val="22"/>
        </w:rPr>
      </w:pPr>
      <w:r>
        <w:rPr>
          <w:sz w:val="22"/>
        </w:rPr>
        <w:tab/>
        <w:t>Run the test.  All we need is the concluding remark with a P-value included in your write up.</w:t>
      </w:r>
    </w:p>
    <w:p w:rsidR="00470534" w:rsidRDefault="00470534">
      <w:pPr>
        <w:rPr>
          <w:sz w:val="22"/>
        </w:rPr>
      </w:pPr>
    </w:p>
    <w:p w:rsidR="00470534" w:rsidRDefault="00470534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470534" w:rsidRDefault="00470534">
      <w:pPr>
        <w:rPr>
          <w:sz w:val="22"/>
        </w:rPr>
      </w:pPr>
    </w:p>
    <w:p w:rsidR="00470534" w:rsidRDefault="00470534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</w:p>
    <w:p w:rsidR="00470534" w:rsidRDefault="00470534">
      <w:pPr>
        <w:rPr>
          <w:sz w:val="22"/>
        </w:rPr>
      </w:pPr>
    </w:p>
    <w:p w:rsidR="00E441CB" w:rsidRDefault="00470534">
      <w:pPr>
        <w:rPr>
          <w:sz w:val="22"/>
        </w:rPr>
      </w:pPr>
      <w:r>
        <w:rPr>
          <w:sz w:val="22"/>
        </w:rPr>
        <w:tab/>
        <w:t>_________________________________________________________________________________________</w:t>
      </w:r>
      <w:r w:rsidR="00E441CB">
        <w:rPr>
          <w:sz w:val="22"/>
        </w:rPr>
        <w:br w:type="page"/>
      </w:r>
      <w:r w:rsidRPr="009E62AC">
        <w:rPr>
          <w:b/>
          <w:sz w:val="22"/>
        </w:rPr>
        <w:lastRenderedPageBreak/>
        <w:t>Extra Credit (10 points)</w:t>
      </w:r>
    </w:p>
    <w:p w:rsidR="00470534" w:rsidRDefault="00470534">
      <w:pPr>
        <w:rPr>
          <w:sz w:val="22"/>
        </w:rPr>
      </w:pPr>
    </w:p>
    <w:p w:rsidR="00470534" w:rsidRDefault="00470534">
      <w:pPr>
        <w:rPr>
          <w:sz w:val="22"/>
        </w:rPr>
      </w:pPr>
      <w:r>
        <w:rPr>
          <w:sz w:val="22"/>
        </w:rPr>
        <w:t>Do products typically have more “</w:t>
      </w:r>
      <w:r w:rsidRPr="009E62AC">
        <w:rPr>
          <w:b/>
          <w:i/>
          <w:sz w:val="22"/>
        </w:rPr>
        <w:t>Sugar Grams</w:t>
      </w:r>
      <w:r>
        <w:rPr>
          <w:sz w:val="22"/>
        </w:rPr>
        <w:t>” compared to “</w:t>
      </w:r>
      <w:r w:rsidRPr="009E62AC">
        <w:rPr>
          <w:b/>
          <w:i/>
          <w:sz w:val="22"/>
        </w:rPr>
        <w:t>Fat Grams</w:t>
      </w:r>
      <w:r>
        <w:rPr>
          <w:sz w:val="22"/>
        </w:rPr>
        <w:t xml:space="preserve">”?  </w:t>
      </w:r>
    </w:p>
    <w:p w:rsidR="00470534" w:rsidRDefault="00470534">
      <w:pPr>
        <w:rPr>
          <w:sz w:val="22"/>
        </w:rPr>
      </w:pPr>
    </w:p>
    <w:p w:rsidR="009E62AC" w:rsidRDefault="00470534">
      <w:pPr>
        <w:rPr>
          <w:sz w:val="22"/>
        </w:rPr>
      </w:pPr>
      <w:r>
        <w:rPr>
          <w:sz w:val="22"/>
        </w:rPr>
        <w:t>Use the “</w:t>
      </w:r>
      <w:r w:rsidR="008D2139" w:rsidRPr="008D2139">
        <w:rPr>
          <w:b/>
          <w:sz w:val="22"/>
        </w:rPr>
        <w:t xml:space="preserve">Retired - </w:t>
      </w:r>
      <w:r w:rsidRPr="008D2139">
        <w:rPr>
          <w:b/>
          <w:sz w:val="22"/>
        </w:rPr>
        <w:t>Calend</w:t>
      </w:r>
      <w:r w:rsidR="009E62AC" w:rsidRPr="008D2139">
        <w:rPr>
          <w:b/>
          <w:sz w:val="22"/>
        </w:rPr>
        <w:t>ar</w:t>
      </w:r>
      <w:r w:rsidR="009E62AC" w:rsidRPr="009E62AC">
        <w:rPr>
          <w:b/>
          <w:sz w:val="22"/>
        </w:rPr>
        <w:t xml:space="preserve"> Year 2016 Food Bank</w:t>
      </w:r>
      <w:r w:rsidR="009E62AC">
        <w:rPr>
          <w:sz w:val="22"/>
        </w:rPr>
        <w:t xml:space="preserve">” dataset.  </w:t>
      </w:r>
    </w:p>
    <w:p w:rsidR="009E62AC" w:rsidRDefault="009E62AC">
      <w:pPr>
        <w:rPr>
          <w:sz w:val="22"/>
        </w:rPr>
      </w:pPr>
    </w:p>
    <w:p w:rsidR="00470534" w:rsidRDefault="009E62AC">
      <w:pPr>
        <w:rPr>
          <w:sz w:val="22"/>
        </w:rPr>
      </w:pPr>
      <w:r>
        <w:rPr>
          <w:sz w:val="22"/>
        </w:rPr>
        <w:t xml:space="preserve">We will presume this is an unbiased sample of all grocery store products.  </w:t>
      </w:r>
    </w:p>
    <w:p w:rsidR="00470534" w:rsidRDefault="00470534">
      <w:pPr>
        <w:rPr>
          <w:sz w:val="22"/>
        </w:rPr>
      </w:pPr>
      <w:bookmarkStart w:id="0" w:name="_GoBack"/>
      <w:bookmarkEnd w:id="0"/>
    </w:p>
    <w:p w:rsidR="00470534" w:rsidRDefault="009E62AC">
      <w:pPr>
        <w:rPr>
          <w:sz w:val="22"/>
        </w:rPr>
      </w:pPr>
      <w:r>
        <w:rPr>
          <w:sz w:val="22"/>
        </w:rPr>
        <w:t>Run the appropriate hypothesis test to determine if we have evidence for or against the above question.</w:t>
      </w:r>
    </w:p>
    <w:p w:rsidR="009E62AC" w:rsidRDefault="009E62AC">
      <w:pPr>
        <w:rPr>
          <w:sz w:val="22"/>
        </w:rPr>
      </w:pPr>
    </w:p>
    <w:p w:rsidR="009E62AC" w:rsidRDefault="009E62AC">
      <w:pPr>
        <w:rPr>
          <w:sz w:val="22"/>
        </w:rPr>
      </w:pPr>
      <w:r>
        <w:rPr>
          <w:sz w:val="22"/>
        </w:rPr>
        <w:t>Points awarded for correct hypotheses, summarized data, test statistic, P-value, decision, and conclusion.</w:t>
      </w:r>
    </w:p>
    <w:p w:rsidR="009E62AC" w:rsidRDefault="009E62AC">
      <w:pPr>
        <w:rPr>
          <w:sz w:val="22"/>
        </w:rPr>
      </w:pPr>
    </w:p>
    <w:p w:rsidR="009E62AC" w:rsidRDefault="009E62AC">
      <w:pPr>
        <w:rPr>
          <w:sz w:val="22"/>
        </w:rPr>
      </w:pPr>
    </w:p>
    <w:p w:rsidR="00470534" w:rsidRDefault="00470534">
      <w:pPr>
        <w:rPr>
          <w:sz w:val="22"/>
        </w:rPr>
      </w:pPr>
    </w:p>
    <w:p w:rsidR="00470534" w:rsidRDefault="00470534">
      <w:pPr>
        <w:rPr>
          <w:sz w:val="22"/>
        </w:rPr>
      </w:pPr>
    </w:p>
    <w:sectPr w:rsidR="00470534" w:rsidSect="00F6154E">
      <w:headerReference w:type="default" r:id="rId26"/>
      <w:footerReference w:type="default" r:id="rId27"/>
      <w:pgSz w:w="12240" w:h="15840"/>
      <w:pgMar w:top="1008" w:right="900" w:bottom="100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958" w:rsidRDefault="00997958" w:rsidP="007504C2">
      <w:r>
        <w:separator/>
      </w:r>
    </w:p>
  </w:endnote>
  <w:endnote w:type="continuationSeparator" w:id="0">
    <w:p w:rsidR="00997958" w:rsidRDefault="00997958" w:rsidP="00750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5227425"/>
      <w:docPartObj>
        <w:docPartGallery w:val="Page Numbers (Bottom of Page)"/>
        <w:docPartUnique/>
      </w:docPartObj>
    </w:sdtPr>
    <w:sdtEndPr/>
    <w:sdtContent>
      <w:p w:rsidR="00470534" w:rsidRDefault="004705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13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70534" w:rsidRDefault="004705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958" w:rsidRDefault="00997958" w:rsidP="007504C2">
      <w:r>
        <w:separator/>
      </w:r>
    </w:p>
  </w:footnote>
  <w:footnote w:type="continuationSeparator" w:id="0">
    <w:p w:rsidR="00997958" w:rsidRDefault="00997958" w:rsidP="007504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534" w:rsidRDefault="00470534" w:rsidP="00BD0C6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B47E3"/>
    <w:multiLevelType w:val="hybridMultilevel"/>
    <w:tmpl w:val="9410C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5643"/>
    <w:multiLevelType w:val="multilevel"/>
    <w:tmpl w:val="900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D"/>
    <w:rsid w:val="00002228"/>
    <w:rsid w:val="00021C99"/>
    <w:rsid w:val="00030DDC"/>
    <w:rsid w:val="0003302C"/>
    <w:rsid w:val="00045E27"/>
    <w:rsid w:val="0005563A"/>
    <w:rsid w:val="0005741E"/>
    <w:rsid w:val="00057EBE"/>
    <w:rsid w:val="00065376"/>
    <w:rsid w:val="000659FF"/>
    <w:rsid w:val="00085203"/>
    <w:rsid w:val="000955EF"/>
    <w:rsid w:val="000A3E65"/>
    <w:rsid w:val="000A776E"/>
    <w:rsid w:val="000B3C3A"/>
    <w:rsid w:val="000B620F"/>
    <w:rsid w:val="000C6C6C"/>
    <w:rsid w:val="000D04BC"/>
    <w:rsid w:val="000D3E5F"/>
    <w:rsid w:val="000F031C"/>
    <w:rsid w:val="000F2742"/>
    <w:rsid w:val="000F315F"/>
    <w:rsid w:val="00100B86"/>
    <w:rsid w:val="00105B9C"/>
    <w:rsid w:val="00143204"/>
    <w:rsid w:val="001446D5"/>
    <w:rsid w:val="00152E7B"/>
    <w:rsid w:val="0018130F"/>
    <w:rsid w:val="00187360"/>
    <w:rsid w:val="001A3360"/>
    <w:rsid w:val="001B1C81"/>
    <w:rsid w:val="001C565A"/>
    <w:rsid w:val="001D2707"/>
    <w:rsid w:val="001D70B7"/>
    <w:rsid w:val="001D73BA"/>
    <w:rsid w:val="001F3A9F"/>
    <w:rsid w:val="002071F7"/>
    <w:rsid w:val="00210977"/>
    <w:rsid w:val="00217934"/>
    <w:rsid w:val="00223062"/>
    <w:rsid w:val="00224C76"/>
    <w:rsid w:val="00227042"/>
    <w:rsid w:val="0023605E"/>
    <w:rsid w:val="00236F69"/>
    <w:rsid w:val="0024139C"/>
    <w:rsid w:val="0024285A"/>
    <w:rsid w:val="00244970"/>
    <w:rsid w:val="002547EC"/>
    <w:rsid w:val="00254F86"/>
    <w:rsid w:val="00275D40"/>
    <w:rsid w:val="00283A97"/>
    <w:rsid w:val="00291EF0"/>
    <w:rsid w:val="00292DAE"/>
    <w:rsid w:val="00295B87"/>
    <w:rsid w:val="002C17A0"/>
    <w:rsid w:val="002D5FBC"/>
    <w:rsid w:val="002E4D0A"/>
    <w:rsid w:val="002F1CEF"/>
    <w:rsid w:val="002F3281"/>
    <w:rsid w:val="002F673B"/>
    <w:rsid w:val="0030553C"/>
    <w:rsid w:val="003067DD"/>
    <w:rsid w:val="0031457B"/>
    <w:rsid w:val="00322ABC"/>
    <w:rsid w:val="0032629D"/>
    <w:rsid w:val="003301B2"/>
    <w:rsid w:val="00330291"/>
    <w:rsid w:val="00335654"/>
    <w:rsid w:val="00346295"/>
    <w:rsid w:val="00350720"/>
    <w:rsid w:val="00350740"/>
    <w:rsid w:val="003510E0"/>
    <w:rsid w:val="00353F6E"/>
    <w:rsid w:val="00366036"/>
    <w:rsid w:val="00371FFA"/>
    <w:rsid w:val="00373AC2"/>
    <w:rsid w:val="0037727D"/>
    <w:rsid w:val="00380412"/>
    <w:rsid w:val="003A1CE1"/>
    <w:rsid w:val="003A39B6"/>
    <w:rsid w:val="003A4174"/>
    <w:rsid w:val="003A44AA"/>
    <w:rsid w:val="003A7791"/>
    <w:rsid w:val="003B09FB"/>
    <w:rsid w:val="003B238A"/>
    <w:rsid w:val="003B48E5"/>
    <w:rsid w:val="003C3B1A"/>
    <w:rsid w:val="003C6290"/>
    <w:rsid w:val="003C71E3"/>
    <w:rsid w:val="003D1B91"/>
    <w:rsid w:val="003D28F2"/>
    <w:rsid w:val="003D2B92"/>
    <w:rsid w:val="003E5D1F"/>
    <w:rsid w:val="003F6331"/>
    <w:rsid w:val="003F7263"/>
    <w:rsid w:val="00411D93"/>
    <w:rsid w:val="00415B84"/>
    <w:rsid w:val="00417E46"/>
    <w:rsid w:val="0042172F"/>
    <w:rsid w:val="0043112C"/>
    <w:rsid w:val="00442582"/>
    <w:rsid w:val="00443078"/>
    <w:rsid w:val="00446A5C"/>
    <w:rsid w:val="0045353C"/>
    <w:rsid w:val="0046066F"/>
    <w:rsid w:val="00461CF4"/>
    <w:rsid w:val="00470534"/>
    <w:rsid w:val="0047589E"/>
    <w:rsid w:val="00477D8D"/>
    <w:rsid w:val="00496C97"/>
    <w:rsid w:val="004A3412"/>
    <w:rsid w:val="004A3779"/>
    <w:rsid w:val="004B2E1E"/>
    <w:rsid w:val="004B49A4"/>
    <w:rsid w:val="004C1225"/>
    <w:rsid w:val="004C3C74"/>
    <w:rsid w:val="004D3D24"/>
    <w:rsid w:val="004D483C"/>
    <w:rsid w:val="004D5DBA"/>
    <w:rsid w:val="004E34DD"/>
    <w:rsid w:val="004E62A5"/>
    <w:rsid w:val="004F101C"/>
    <w:rsid w:val="004F57A8"/>
    <w:rsid w:val="004F6CFA"/>
    <w:rsid w:val="004F71BA"/>
    <w:rsid w:val="005018E0"/>
    <w:rsid w:val="00536538"/>
    <w:rsid w:val="00537972"/>
    <w:rsid w:val="0054282B"/>
    <w:rsid w:val="00544145"/>
    <w:rsid w:val="005476C1"/>
    <w:rsid w:val="00553F7E"/>
    <w:rsid w:val="00567755"/>
    <w:rsid w:val="00570703"/>
    <w:rsid w:val="00576537"/>
    <w:rsid w:val="00583AAC"/>
    <w:rsid w:val="005876DE"/>
    <w:rsid w:val="00590913"/>
    <w:rsid w:val="00594BEF"/>
    <w:rsid w:val="005A2F90"/>
    <w:rsid w:val="005A7662"/>
    <w:rsid w:val="005B34FC"/>
    <w:rsid w:val="005C1DCD"/>
    <w:rsid w:val="005C5162"/>
    <w:rsid w:val="005D2EC5"/>
    <w:rsid w:val="005D7060"/>
    <w:rsid w:val="005E055C"/>
    <w:rsid w:val="005E77ED"/>
    <w:rsid w:val="005F037E"/>
    <w:rsid w:val="005F23FB"/>
    <w:rsid w:val="005F5A69"/>
    <w:rsid w:val="00620DE0"/>
    <w:rsid w:val="00645DEF"/>
    <w:rsid w:val="0065049C"/>
    <w:rsid w:val="00650811"/>
    <w:rsid w:val="00650DF5"/>
    <w:rsid w:val="0066018C"/>
    <w:rsid w:val="0067611A"/>
    <w:rsid w:val="00676F07"/>
    <w:rsid w:val="00683DA9"/>
    <w:rsid w:val="00695AB2"/>
    <w:rsid w:val="00697236"/>
    <w:rsid w:val="00697408"/>
    <w:rsid w:val="006B3870"/>
    <w:rsid w:val="006B6D77"/>
    <w:rsid w:val="006C2FD0"/>
    <w:rsid w:val="006C6019"/>
    <w:rsid w:val="006C715D"/>
    <w:rsid w:val="006D500A"/>
    <w:rsid w:val="006E2D73"/>
    <w:rsid w:val="006E2F26"/>
    <w:rsid w:val="006F76B0"/>
    <w:rsid w:val="00712593"/>
    <w:rsid w:val="00714F51"/>
    <w:rsid w:val="00722FBB"/>
    <w:rsid w:val="00726EBB"/>
    <w:rsid w:val="00732A3E"/>
    <w:rsid w:val="0073670C"/>
    <w:rsid w:val="00737429"/>
    <w:rsid w:val="007440EE"/>
    <w:rsid w:val="0075020C"/>
    <w:rsid w:val="007504C2"/>
    <w:rsid w:val="0075116B"/>
    <w:rsid w:val="0075165E"/>
    <w:rsid w:val="00752D63"/>
    <w:rsid w:val="00760DA3"/>
    <w:rsid w:val="00761474"/>
    <w:rsid w:val="00765FFA"/>
    <w:rsid w:val="007660A8"/>
    <w:rsid w:val="00766263"/>
    <w:rsid w:val="0077620A"/>
    <w:rsid w:val="00776E1B"/>
    <w:rsid w:val="00794D5D"/>
    <w:rsid w:val="00796FED"/>
    <w:rsid w:val="007A2BA1"/>
    <w:rsid w:val="007A57C6"/>
    <w:rsid w:val="007A73A4"/>
    <w:rsid w:val="007C069E"/>
    <w:rsid w:val="007C61F7"/>
    <w:rsid w:val="007D3BDA"/>
    <w:rsid w:val="007E1412"/>
    <w:rsid w:val="007E2760"/>
    <w:rsid w:val="007E7376"/>
    <w:rsid w:val="008169DF"/>
    <w:rsid w:val="00816AB0"/>
    <w:rsid w:val="00816B59"/>
    <w:rsid w:val="00833FB6"/>
    <w:rsid w:val="008358BB"/>
    <w:rsid w:val="0084407F"/>
    <w:rsid w:val="0085293E"/>
    <w:rsid w:val="00856764"/>
    <w:rsid w:val="008575EE"/>
    <w:rsid w:val="00895743"/>
    <w:rsid w:val="008A4053"/>
    <w:rsid w:val="008B37A8"/>
    <w:rsid w:val="008B4F70"/>
    <w:rsid w:val="008C49FF"/>
    <w:rsid w:val="008C5E23"/>
    <w:rsid w:val="008C69A1"/>
    <w:rsid w:val="008C7C45"/>
    <w:rsid w:val="008D2139"/>
    <w:rsid w:val="008D29A7"/>
    <w:rsid w:val="008D2BD2"/>
    <w:rsid w:val="008D3BF7"/>
    <w:rsid w:val="008E2572"/>
    <w:rsid w:val="008E645B"/>
    <w:rsid w:val="008E7470"/>
    <w:rsid w:val="00901926"/>
    <w:rsid w:val="0090209C"/>
    <w:rsid w:val="0091050D"/>
    <w:rsid w:val="009229F0"/>
    <w:rsid w:val="00923548"/>
    <w:rsid w:val="009267FC"/>
    <w:rsid w:val="00927BA0"/>
    <w:rsid w:val="00930AC6"/>
    <w:rsid w:val="009333AB"/>
    <w:rsid w:val="00950EC3"/>
    <w:rsid w:val="0097035C"/>
    <w:rsid w:val="00970A1E"/>
    <w:rsid w:val="009754C4"/>
    <w:rsid w:val="00997958"/>
    <w:rsid w:val="009C5E75"/>
    <w:rsid w:val="009C689C"/>
    <w:rsid w:val="009E1ED6"/>
    <w:rsid w:val="009E4A22"/>
    <w:rsid w:val="009E540E"/>
    <w:rsid w:val="009E5C4C"/>
    <w:rsid w:val="009E62AC"/>
    <w:rsid w:val="009E6975"/>
    <w:rsid w:val="009F75BD"/>
    <w:rsid w:val="00A03FBB"/>
    <w:rsid w:val="00A15338"/>
    <w:rsid w:val="00A236F4"/>
    <w:rsid w:val="00A4463C"/>
    <w:rsid w:val="00A5628C"/>
    <w:rsid w:val="00A56BB4"/>
    <w:rsid w:val="00A60930"/>
    <w:rsid w:val="00A80EBC"/>
    <w:rsid w:val="00A86451"/>
    <w:rsid w:val="00A90E52"/>
    <w:rsid w:val="00A96F8C"/>
    <w:rsid w:val="00AA48B6"/>
    <w:rsid w:val="00AA6D1E"/>
    <w:rsid w:val="00AB5CC7"/>
    <w:rsid w:val="00AC26B1"/>
    <w:rsid w:val="00AC2E47"/>
    <w:rsid w:val="00AD086C"/>
    <w:rsid w:val="00AD4B62"/>
    <w:rsid w:val="00AE7571"/>
    <w:rsid w:val="00AE7B0B"/>
    <w:rsid w:val="00AF3B48"/>
    <w:rsid w:val="00AF66E1"/>
    <w:rsid w:val="00AF725B"/>
    <w:rsid w:val="00B21603"/>
    <w:rsid w:val="00B2416B"/>
    <w:rsid w:val="00B4058D"/>
    <w:rsid w:val="00B412FA"/>
    <w:rsid w:val="00B552E1"/>
    <w:rsid w:val="00B55CC4"/>
    <w:rsid w:val="00B6647D"/>
    <w:rsid w:val="00B728C3"/>
    <w:rsid w:val="00B74EC1"/>
    <w:rsid w:val="00B75BDD"/>
    <w:rsid w:val="00B87C6E"/>
    <w:rsid w:val="00B94690"/>
    <w:rsid w:val="00B968A8"/>
    <w:rsid w:val="00BA2805"/>
    <w:rsid w:val="00BB3B5F"/>
    <w:rsid w:val="00BB56B6"/>
    <w:rsid w:val="00BC06CF"/>
    <w:rsid w:val="00BD0C63"/>
    <w:rsid w:val="00BE29D1"/>
    <w:rsid w:val="00BE531E"/>
    <w:rsid w:val="00BE7430"/>
    <w:rsid w:val="00BF2D8A"/>
    <w:rsid w:val="00BF5A4E"/>
    <w:rsid w:val="00BF711E"/>
    <w:rsid w:val="00C06FA2"/>
    <w:rsid w:val="00C21681"/>
    <w:rsid w:val="00C271AB"/>
    <w:rsid w:val="00C35DDF"/>
    <w:rsid w:val="00C415B2"/>
    <w:rsid w:val="00C453A6"/>
    <w:rsid w:val="00C511E0"/>
    <w:rsid w:val="00C51F5F"/>
    <w:rsid w:val="00C530E4"/>
    <w:rsid w:val="00C54FB3"/>
    <w:rsid w:val="00C751D9"/>
    <w:rsid w:val="00C90CB5"/>
    <w:rsid w:val="00C97266"/>
    <w:rsid w:val="00CA0A56"/>
    <w:rsid w:val="00CA4EB5"/>
    <w:rsid w:val="00CB3AD7"/>
    <w:rsid w:val="00CB5309"/>
    <w:rsid w:val="00CB70B8"/>
    <w:rsid w:val="00CD3BA1"/>
    <w:rsid w:val="00CD69B7"/>
    <w:rsid w:val="00CE092D"/>
    <w:rsid w:val="00CE0AC5"/>
    <w:rsid w:val="00D07C2E"/>
    <w:rsid w:val="00D32223"/>
    <w:rsid w:val="00D35446"/>
    <w:rsid w:val="00D43CD0"/>
    <w:rsid w:val="00D6218B"/>
    <w:rsid w:val="00D631EF"/>
    <w:rsid w:val="00D65D9A"/>
    <w:rsid w:val="00D74E61"/>
    <w:rsid w:val="00D754E7"/>
    <w:rsid w:val="00DA3884"/>
    <w:rsid w:val="00DA6E54"/>
    <w:rsid w:val="00DB7A36"/>
    <w:rsid w:val="00DC1B13"/>
    <w:rsid w:val="00DC2815"/>
    <w:rsid w:val="00DC2CA8"/>
    <w:rsid w:val="00DC37E2"/>
    <w:rsid w:val="00DC67A6"/>
    <w:rsid w:val="00DE1077"/>
    <w:rsid w:val="00DE4B55"/>
    <w:rsid w:val="00DE6A5A"/>
    <w:rsid w:val="00DF295E"/>
    <w:rsid w:val="00DF6832"/>
    <w:rsid w:val="00E22EE7"/>
    <w:rsid w:val="00E36D4D"/>
    <w:rsid w:val="00E3726F"/>
    <w:rsid w:val="00E435B6"/>
    <w:rsid w:val="00E43CCD"/>
    <w:rsid w:val="00E441CB"/>
    <w:rsid w:val="00E44AEC"/>
    <w:rsid w:val="00E50E2F"/>
    <w:rsid w:val="00E73C71"/>
    <w:rsid w:val="00E811ED"/>
    <w:rsid w:val="00E90352"/>
    <w:rsid w:val="00E94D57"/>
    <w:rsid w:val="00EA118A"/>
    <w:rsid w:val="00EB0096"/>
    <w:rsid w:val="00EB507A"/>
    <w:rsid w:val="00EB715D"/>
    <w:rsid w:val="00EC43B4"/>
    <w:rsid w:val="00EC5827"/>
    <w:rsid w:val="00ED0E1F"/>
    <w:rsid w:val="00ED62A9"/>
    <w:rsid w:val="00EE6C09"/>
    <w:rsid w:val="00EF37AE"/>
    <w:rsid w:val="00F04F29"/>
    <w:rsid w:val="00F11D25"/>
    <w:rsid w:val="00F22B0E"/>
    <w:rsid w:val="00F241A8"/>
    <w:rsid w:val="00F27915"/>
    <w:rsid w:val="00F413F2"/>
    <w:rsid w:val="00F5067E"/>
    <w:rsid w:val="00F509D3"/>
    <w:rsid w:val="00F6154E"/>
    <w:rsid w:val="00F621AE"/>
    <w:rsid w:val="00F62A1E"/>
    <w:rsid w:val="00F76808"/>
    <w:rsid w:val="00F7732E"/>
    <w:rsid w:val="00F90EEC"/>
    <w:rsid w:val="00F92DAF"/>
    <w:rsid w:val="00F94A40"/>
    <w:rsid w:val="00FA32F1"/>
    <w:rsid w:val="00FA601A"/>
    <w:rsid w:val="00FB42B2"/>
    <w:rsid w:val="00FD64B7"/>
    <w:rsid w:val="00FE6B4B"/>
    <w:rsid w:val="00FE6C9E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86075"/>
  <w15:docId w15:val="{FC3A63BA-A992-4B5A-A502-763293C4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4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4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D2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04C2"/>
  </w:style>
  <w:style w:type="paragraph" w:styleId="Footer">
    <w:name w:val="footer"/>
    <w:basedOn w:val="Normal"/>
    <w:link w:val="FooterChar"/>
    <w:uiPriority w:val="99"/>
    <w:unhideWhenUsed/>
    <w:rsid w:val="007504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4C2"/>
  </w:style>
  <w:style w:type="paragraph" w:styleId="ListParagraph">
    <w:name w:val="List Paragraph"/>
    <w:basedOn w:val="Normal"/>
    <w:uiPriority w:val="34"/>
    <w:qFormat/>
    <w:rsid w:val="00BC0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87535">
              <w:marLeft w:val="-49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066">
                  <w:marLeft w:val="49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crunch.com" TargetMode="External"/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6D735C-17F0-4BAB-9188-A4784B90A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jkupresanin@cecil.edu</cp:lastModifiedBy>
  <cp:revision>22</cp:revision>
  <cp:lastPrinted>2016-10-10T19:22:00Z</cp:lastPrinted>
  <dcterms:created xsi:type="dcterms:W3CDTF">2016-10-10T18:10:00Z</dcterms:created>
  <dcterms:modified xsi:type="dcterms:W3CDTF">2017-06-10T17:28:00Z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