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DENEY NO 2: Kirchoff Kanunları (Akım ve Gerilim Yasaları)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  <w:t>Ad:</w:t>
        <w:tab/>
      </w:r>
      <w:r>
        <w:rPr>
          <w:b/>
        </w:rPr>
        <w:t>Yakup</w:t>
      </w:r>
      <w:r>
        <w:rPr>
          <w:b/>
        </w:rPr>
        <w:tab/>
        <w:tab/>
        <w:tab/>
        <w:t xml:space="preserve"> Soyad: </w:t>
      </w:r>
      <w:r>
        <w:rPr>
          <w:b/>
        </w:rPr>
        <w:t>Yaşa</w:t>
      </w:r>
      <w:r>
        <w:rPr>
          <w:b/>
        </w:rPr>
        <w:tab/>
        <w:tab/>
        <w:tab/>
        <w:tab/>
        <w:tab/>
        <w:t>Numara:</w:t>
      </w:r>
      <w:r>
        <w:rPr>
          <w:b/>
        </w:rPr>
        <w:t>191307028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  <w:t>Deney ile ilgili yorum ve sonuçlar:</w:t>
      </w:r>
    </w:p>
    <w:p>
      <w:pPr>
        <w:pStyle w:val="NoSpacing"/>
        <w:rPr>
          <w:b/>
          <w:b/>
        </w:rPr>
      </w:pPr>
      <w:r>
        <w:rPr>
          <w:b/>
        </w:rPr>
      </w:r>
    </w:p>
    <w:tbl>
      <w:tblPr>
        <w:tblW w:w="7080" w:type="dxa"/>
        <w:jc w:val="left"/>
        <w:tblInd w:w="14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440"/>
        <w:gridCol w:w="1170"/>
        <w:gridCol w:w="1080"/>
        <w:gridCol w:w="1125"/>
        <w:gridCol w:w="1080"/>
        <w:gridCol w:w="188"/>
      </w:tblGrid>
      <w:tr>
        <w:trPr>
          <w:trHeight w:val="188" w:hRule="atLeas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jc w:val="center"/>
              <w:rPr>
                <w:b/>
                <w:b/>
                <w:i/>
                <w:i/>
                <w:position w:val="0"/>
                <w:sz w:val="32"/>
                <w:sz w:val="32"/>
                <w:szCs w:val="32"/>
                <w:vertAlign w:val="baseline"/>
              </w:rPr>
            </w:pPr>
            <w:r>
              <w:rPr>
                <w:b/>
                <w:i/>
                <w:position w:val="0"/>
                <w:sz w:val="32"/>
                <w:sz w:val="32"/>
                <w:szCs w:val="32"/>
                <w:vertAlign w:val="baseline"/>
              </w:rPr>
              <w:t>i</w:t>
            </w:r>
            <w:r>
              <w:rPr>
                <w:b/>
                <w:i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jc w:val="center"/>
              <w:rPr>
                <w:b/>
                <w:b/>
                <w:i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i</w:t>
            </w:r>
            <w:r>
              <w:rPr>
                <w:b/>
                <w:i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jc w:val="center"/>
              <w:rPr>
                <w:b/>
                <w:b/>
                <w:i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i</w:t>
            </w:r>
            <w:r>
              <w:rPr>
                <w:b/>
                <w:i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jc w:val="center"/>
              <w:rPr>
                <w:b/>
                <w:b/>
                <w:i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i</w:t>
            </w:r>
            <w:r>
              <w:rPr>
                <w:b/>
                <w:i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jc w:val="center"/>
              <w:rPr>
                <w:b/>
                <w:b/>
                <w:i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i</w:t>
            </w:r>
            <w:r>
              <w:rPr>
                <w:b/>
                <w:i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jc w:val="center"/>
              <w:rPr>
                <w:b/>
                <w:b/>
                <w:i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i</w:t>
            </w:r>
            <w:r>
              <w:rPr>
                <w:b/>
                <w:i/>
                <w:sz w:val="32"/>
                <w:szCs w:val="32"/>
                <w:vertAlign w:val="subscript"/>
              </w:rPr>
              <w:t>6</w:t>
            </w:r>
          </w:p>
        </w:tc>
      </w:tr>
      <w:tr>
        <w:trPr>
          <w:trHeight w:val="477" w:hRule="atLeas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0,47  mA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0,23 mA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0,24 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0,13 mA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0,12 mA</w:t>
            </w:r>
          </w:p>
        </w:tc>
        <w:tc>
          <w:tcPr>
            <w:tcW w:w="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widowControl w:val="false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0,24 mA</w:t>
            </w:r>
          </w:p>
        </w:tc>
      </w:tr>
    </w:tbl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5"/>
          <w:szCs w:val="25"/>
        </w:rPr>
        <w:t xml:space="preserve">       </w:t>
      </w:r>
      <w:r>
        <w:rPr>
          <w:b w:val="false"/>
          <w:bCs w:val="false"/>
          <w:sz w:val="25"/>
          <w:szCs w:val="25"/>
        </w:rPr>
        <w:t>Reş=10,6 Ohm  V=5  i</w:t>
      </w:r>
      <w:r>
        <w:rPr>
          <w:b w:val="false"/>
          <w:bCs w:val="false"/>
          <w:sz w:val="25"/>
          <w:szCs w:val="25"/>
          <w:vertAlign w:val="subscript"/>
        </w:rPr>
        <w:t>t=</w:t>
      </w:r>
      <w:r>
        <w:rPr>
          <w:b w:val="false"/>
          <w:bCs w:val="false"/>
          <w:position w:val="0"/>
          <w:sz w:val="25"/>
          <w:sz w:val="25"/>
          <w:szCs w:val="25"/>
          <w:vertAlign w:val="baseline"/>
        </w:rPr>
        <w:t>0,47 mA</w:t>
      </w:r>
    </w:p>
    <w:p>
      <w:pPr>
        <w:pStyle w:val="NoSpacing"/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position w:val="0"/>
          <w:sz w:val="25"/>
          <w:sz w:val="25"/>
          <w:szCs w:val="25"/>
          <w:vertAlign w:val="baseline"/>
        </w:rPr>
        <w:t xml:space="preserve">A)   </w:t>
      </w:r>
      <w:r>
        <w:rPr>
          <w:b w:val="false"/>
          <w:bCs w:val="false"/>
          <w:position w:val="0"/>
          <w:sz w:val="25"/>
          <w:sz w:val="25"/>
          <w:szCs w:val="25"/>
          <w:vertAlign w:val="baseline"/>
        </w:rPr>
        <w:t>a=</w:t>
      </w:r>
      <w:r>
        <w:rPr>
          <w:b/>
          <w:bCs w:val="false"/>
          <w:i/>
          <w:iCs w:val="false"/>
          <w:position w:val="0"/>
          <w:sz w:val="25"/>
          <w:sz w:val="25"/>
          <w:szCs w:val="25"/>
          <w:vertAlign w:val="baseline"/>
        </w:rPr>
        <w:t>i</w:t>
      </w:r>
      <w:r>
        <w:rPr>
          <w:b/>
          <w:bCs w:val="false"/>
          <w:i/>
          <w:iCs w:val="false"/>
          <w:sz w:val="25"/>
          <w:szCs w:val="25"/>
          <w:vertAlign w:val="subscript"/>
        </w:rPr>
        <w:t>2+</w:t>
      </w:r>
      <w:r>
        <w:rPr>
          <w:b/>
          <w:bCs w:val="false"/>
          <w:i/>
          <w:iCs w:val="false"/>
          <w:position w:val="0"/>
          <w:sz w:val="25"/>
          <w:sz w:val="25"/>
          <w:szCs w:val="25"/>
          <w:vertAlign w:val="baseline"/>
        </w:rPr>
        <w:t>i</w:t>
      </w:r>
      <w:r>
        <w:rPr>
          <w:b/>
          <w:bCs w:val="false"/>
          <w:i/>
          <w:iCs w:val="false"/>
          <w:sz w:val="25"/>
          <w:szCs w:val="25"/>
          <w:vertAlign w:val="subscript"/>
        </w:rPr>
        <w:t xml:space="preserve">3  ,    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a=0,23+0,24 , a=0,47 mA</w:t>
      </w:r>
    </w:p>
    <w:p>
      <w:pPr>
        <w:pStyle w:val="NoSpacing"/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 xml:space="preserve">       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b=</w:t>
      </w:r>
      <w:r>
        <w:rPr>
          <w:b/>
          <w:bCs w:val="false"/>
          <w:i/>
          <w:iCs w:val="false"/>
          <w:position w:val="0"/>
          <w:sz w:val="25"/>
          <w:sz w:val="25"/>
          <w:szCs w:val="25"/>
          <w:vertAlign w:val="baseline"/>
        </w:rPr>
        <w:t>i</w:t>
      </w:r>
      <w:r>
        <w:rPr>
          <w:b/>
          <w:bCs w:val="false"/>
          <w:i/>
          <w:iCs w:val="false"/>
          <w:sz w:val="25"/>
          <w:szCs w:val="25"/>
          <w:vertAlign w:val="subscript"/>
        </w:rPr>
        <w:t>4</w:t>
      </w:r>
      <w:r>
        <w:rPr>
          <w:b/>
          <w:bCs w:val="false"/>
          <w:i/>
          <w:iCs w:val="false"/>
          <w:position w:val="0"/>
          <w:sz w:val="25"/>
          <w:sz w:val="25"/>
          <w:szCs w:val="25"/>
          <w:vertAlign w:val="baseline"/>
        </w:rPr>
        <w:t>+</w:t>
      </w:r>
      <w:r>
        <w:rPr>
          <w:b/>
          <w:bCs w:val="false"/>
          <w:i/>
          <w:iCs w:val="false"/>
          <w:position w:val="0"/>
          <w:sz w:val="25"/>
          <w:sz w:val="25"/>
          <w:szCs w:val="25"/>
          <w:vertAlign w:val="baseline"/>
        </w:rPr>
        <w:t>i</w:t>
      </w:r>
      <w:r>
        <w:rPr>
          <w:b/>
          <w:bCs w:val="false"/>
          <w:i/>
          <w:iCs w:val="false"/>
          <w:sz w:val="25"/>
          <w:szCs w:val="25"/>
          <w:vertAlign w:val="subscript"/>
        </w:rPr>
        <w:t>5</w:t>
      </w:r>
      <w:r>
        <w:rPr>
          <w:b/>
          <w:bCs w:val="false"/>
          <w:i/>
          <w:iCs w:val="false"/>
          <w:position w:val="0"/>
          <w:sz w:val="25"/>
          <w:sz w:val="25"/>
          <w:szCs w:val="25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, b=0,13+0,12 , b=0,24 mA</w:t>
      </w:r>
    </w:p>
    <w:p>
      <w:pPr>
        <w:pStyle w:val="NoSpacing"/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 xml:space="preserve">       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c=</w:t>
      </w:r>
      <w:r>
        <w:rPr>
          <w:b/>
          <w:bCs w:val="false"/>
          <w:i/>
          <w:iCs w:val="false"/>
          <w:position w:val="0"/>
          <w:sz w:val="25"/>
          <w:sz w:val="25"/>
          <w:szCs w:val="25"/>
          <w:vertAlign w:val="baseline"/>
        </w:rPr>
        <w:t>i</w:t>
      </w:r>
      <w:r>
        <w:rPr>
          <w:b/>
          <w:bCs w:val="false"/>
          <w:i/>
          <w:iCs w:val="false"/>
          <w:sz w:val="25"/>
          <w:szCs w:val="25"/>
          <w:vertAlign w:val="subscript"/>
        </w:rPr>
        <w:t>4</w:t>
      </w:r>
      <w:r>
        <w:rPr>
          <w:b/>
          <w:bCs w:val="false"/>
          <w:i/>
          <w:iCs w:val="false"/>
          <w:position w:val="0"/>
          <w:sz w:val="25"/>
          <w:sz w:val="25"/>
          <w:szCs w:val="25"/>
          <w:vertAlign w:val="baseline"/>
        </w:rPr>
        <w:t>+</w:t>
      </w:r>
      <w:r>
        <w:rPr>
          <w:b/>
          <w:bCs w:val="false"/>
          <w:i/>
          <w:iCs w:val="false"/>
          <w:position w:val="0"/>
          <w:sz w:val="25"/>
          <w:sz w:val="25"/>
          <w:szCs w:val="25"/>
          <w:vertAlign w:val="baseline"/>
        </w:rPr>
        <w:t>i</w:t>
      </w:r>
      <w:r>
        <w:rPr>
          <w:b/>
          <w:bCs w:val="false"/>
          <w:i/>
          <w:iCs w:val="false"/>
          <w:sz w:val="25"/>
          <w:szCs w:val="25"/>
          <w:vertAlign w:val="subscript"/>
        </w:rPr>
        <w:t>5</w:t>
      </w:r>
      <w:r>
        <w:rPr>
          <w:b/>
          <w:bCs w:val="false"/>
          <w:i/>
          <w:iCs w:val="false"/>
          <w:position w:val="0"/>
          <w:sz w:val="25"/>
          <w:sz w:val="25"/>
          <w:szCs w:val="25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, c=0,13+0,12 , c=0,24 mA</w:t>
      </w:r>
    </w:p>
    <w:p>
      <w:pPr>
        <w:pStyle w:val="NoSpacing"/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 xml:space="preserve">       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d=</w:t>
      </w:r>
      <w:r>
        <w:rPr>
          <w:b/>
          <w:bCs w:val="false"/>
          <w:i/>
          <w:iCs w:val="false"/>
          <w:position w:val="0"/>
          <w:sz w:val="25"/>
          <w:sz w:val="25"/>
          <w:szCs w:val="25"/>
          <w:vertAlign w:val="baseline"/>
        </w:rPr>
        <w:t>i</w:t>
      </w:r>
      <w:r>
        <w:rPr>
          <w:b/>
          <w:bCs w:val="false"/>
          <w:i/>
          <w:iCs w:val="false"/>
          <w:sz w:val="25"/>
          <w:szCs w:val="25"/>
          <w:vertAlign w:val="subscript"/>
        </w:rPr>
        <w:t>2</w:t>
      </w:r>
      <w:r>
        <w:rPr>
          <w:b/>
          <w:bCs w:val="false"/>
          <w:i/>
          <w:iCs w:val="false"/>
          <w:position w:val="0"/>
          <w:sz w:val="25"/>
          <w:sz w:val="25"/>
          <w:szCs w:val="25"/>
          <w:vertAlign w:val="baseline"/>
        </w:rPr>
        <w:t>+</w:t>
      </w:r>
      <w:r>
        <w:rPr>
          <w:b/>
          <w:bCs w:val="false"/>
          <w:i/>
          <w:iCs w:val="false"/>
          <w:position w:val="0"/>
          <w:sz w:val="25"/>
          <w:sz w:val="25"/>
          <w:szCs w:val="25"/>
          <w:vertAlign w:val="baseline"/>
        </w:rPr>
        <w:t>i</w:t>
      </w:r>
      <w:r>
        <w:rPr>
          <w:b/>
          <w:bCs w:val="false"/>
          <w:i/>
          <w:iCs w:val="false"/>
          <w:sz w:val="25"/>
          <w:szCs w:val="25"/>
          <w:vertAlign w:val="subscript"/>
        </w:rPr>
        <w:t>6</w:t>
      </w:r>
      <w:r>
        <w:rPr>
          <w:b/>
          <w:bCs w:val="false"/>
          <w:i/>
          <w:iCs w:val="false"/>
          <w:position w:val="0"/>
          <w:sz w:val="25"/>
          <w:sz w:val="25"/>
          <w:szCs w:val="25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, d=0,23+0,24 , b=0,47 mA</w:t>
      </w:r>
    </w:p>
    <w:p>
      <w:pPr>
        <w:pStyle w:val="NoSpacing"/>
        <w:rPr>
          <w:i w:val="false"/>
          <w:i w:val="false"/>
          <w:iCs w:val="false"/>
          <w:position w:val="0"/>
          <w:sz w:val="25"/>
          <w:vertAlign w:val="baseline"/>
        </w:rPr>
      </w:pPr>
      <w:r>
        <w:rPr>
          <w:b w:val="false"/>
          <w:bCs w:val="false"/>
          <w:sz w:val="25"/>
          <w:szCs w:val="25"/>
        </w:rPr>
      </w:r>
    </w:p>
    <w:p>
      <w:pPr>
        <w:pStyle w:val="NoSpacing"/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B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)  I numara: 0,2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3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 xml:space="preserve">mA x 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22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kOhm - 0,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24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 xml:space="preserve">mA x 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10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kOhm - 0,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12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mA x 22kOhm=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5,06 – 2,4 -  2,64= 0,02</w:t>
      </w:r>
    </w:p>
    <w:p>
      <w:pPr>
        <w:pStyle w:val="NoSpacing"/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 xml:space="preserve">      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 xml:space="preserve">II numara:  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0,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12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 xml:space="preserve">mA x 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22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kOhm - 0,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13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 xml:space="preserve">mA x 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10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kOhm - 0,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13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 xml:space="preserve">mA x 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10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 xml:space="preserve">kOhm </w:t>
      </w:r>
      <w:r>
        <w:rPr>
          <w:b w:val="false"/>
          <w:bCs w:val="false"/>
          <w:i w:val="false"/>
          <w:iCs w:val="false"/>
          <w:position w:val="0"/>
          <w:sz w:val="25"/>
          <w:sz w:val="25"/>
          <w:szCs w:val="25"/>
          <w:vertAlign w:val="baseline"/>
        </w:rPr>
        <w:t>=2,64 – 1,3 – 1,3= -0,06</w:t>
      </w:r>
    </w:p>
    <w:p>
      <w:pPr>
        <w:pStyle w:val="NoSpacing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>
          <w:b/>
          <w:b/>
        </w:rPr>
      </w:pPr>
      <w:r>
        <w:rPr>
          <w:b/>
        </w:rPr>
        <w:t>Deney ile ilgili ekran görüntüleri: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140970</wp:posOffset>
            </wp:positionH>
            <wp:positionV relativeFrom="paragraph">
              <wp:posOffset>94615</wp:posOffset>
            </wp:positionV>
            <wp:extent cx="6294755" cy="4391025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i/>
          <w:i/>
        </w:rPr>
      </w:pPr>
      <w:r>
        <w:rPr>
          <w:i/>
        </w:rPr>
        <w:t>(Alanların ne kadar olacağını siz ayarlayabilirsiniz)</w:t>
      </w:r>
    </w:p>
    <w:sectPr>
      <w:footerReference w:type="default" r:id="rId3"/>
      <w:type w:val="nextPage"/>
      <w:pgSz w:w="11906" w:h="16838"/>
      <w:pgMar w:left="851" w:right="709" w:header="0" w:top="567" w:footer="709" w:bottom="766" w:gutter="0"/>
      <w:pgBorders w:display="allPages" w:offsetFrom="text">
        <w:top w:val="single" w:sz="4" w:space="3" w:color="000000"/>
        <w:left w:val="single" w:sz="4" w:space="18" w:color="000000"/>
        <w:bottom w:val="single" w:sz="4" w:space="10" w:color="000000"/>
        <w:right w:val="single" w:sz="4" w:space="10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Times New Roman">
    <w:charset w:val="a2"/>
    <w:family w:val="roman"/>
    <w:pitch w:val="variable"/>
  </w:font>
  <w:font w:name="Cambria">
    <w:charset w:val="a2"/>
    <w:family w:val="roman"/>
    <w:pitch w:val="variable"/>
  </w:font>
  <w:font w:name="Tahoma"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Calibri Light">
    <w:charset w:val="a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ltbilgi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rightMargin">
                <wp:align>center</wp:align>
              </wp:positionH>
              <wp:positionV relativeFrom="paragraph">
                <wp:align>top</wp:align>
              </wp:positionV>
              <wp:extent cx="762000" cy="895350"/>
              <wp:effectExtent l="0" t="0" r="0" b="0"/>
              <wp:wrapNone/>
              <wp:docPr id="2" name="Çerçev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000" cy="89535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Ereveerii"/>
                            <w:spacing w:before="0" w:after="160"/>
                            <w:jc w:val="center"/>
                            <w:rPr>
                              <w:rFonts w:ascii="Calibri Light" w:hAnsi="Calibri Light" w:eastAsia="" w:cs="" w:asciiTheme="majorHAnsi" w:cstheme="majorBidi" w:eastAsiaTheme="majorEastAsia" w:hAnsiTheme="majorHAnsi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id w:val="1549373991"/>
                            </w:sdtPr>
                            <w:sdtContent>
                              <w:r>
                                <w:rPr>
                                  <w:rFonts w:eastAsia="" w:cs="" w:ascii="Calibri Light" w:hAnsi="Calibri Light" w:asciiTheme="majorHAnsi" w:cstheme="majorBidi" w:eastAsiaTheme="majorEastAsia" w:hAnsiTheme="majorHAnsi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>
                                <w:rPr>
                                  <w:sz w:val="48"/>
                                  <w:szCs w:val="48"/>
                                  <w:rFonts w:eastAsia="" w:cs="" w:ascii="Calibri Light" w:hAnsi="Calibri Light"/>
                                </w:rPr>
                                <w:instrText> PAGE </w:instrText>
                              </w:r>
                              <w:r>
                                <w:rPr>
                                  <w:sz w:val="48"/>
                                  <w:szCs w:val="48"/>
                                  <w:rFonts w:eastAsia="" w:cs="" w:ascii="Calibri Light" w:hAnsi="Calibri Light"/>
                                </w:rPr>
                                <w:fldChar w:fldCharType="separate"/>
                              </w:r>
                              <w:r>
                                <w:rPr>
                                  <w:sz w:val="48"/>
                                  <w:szCs w:val="48"/>
                                  <w:rFonts w:eastAsia="" w:cs="" w:ascii="Calibri Light" w:hAnsi="Calibri Light"/>
                                </w:rPr>
                                <w:t>1</w:t>
                              </w:r>
                              <w:r>
                                <w:rPr>
                                  <w:sz w:val="48"/>
                                  <w:szCs w:val="48"/>
                                  <w:rFonts w:eastAsia="" w:cs="" w:ascii="Calibri Light" w:hAnsi="Calibri Light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60pt;height:70.5pt;mso-wrap-distance-left:9pt;mso-wrap-distance-right:9pt;mso-wrap-distance-top:0pt;mso-wrap-distance-bottom:0pt;margin-top:-21.25pt;mso-position-vertical:top;mso-position-vertical-relative:text;margin-left:-24.6pt;mso-position-horizontal:center;mso-position-horizontal-relative:text">
              <v:textbox>
                <w:txbxContent>
                  <w:p>
                    <w:pPr>
                      <w:pStyle w:val="Ereveerii"/>
                      <w:spacing w:before="0" w:after="160"/>
                      <w:jc w:val="center"/>
                      <w:rPr>
                        <w:rFonts w:ascii="Calibri Light" w:hAnsi="Calibri Light" w:eastAsia="" w:cs="" w:asciiTheme="majorHAnsi" w:cstheme="majorBidi" w:eastAsiaTheme="majorEastAsia" w:hAnsiTheme="majorHAnsi"/>
                        <w:sz w:val="48"/>
                        <w:szCs w:val="48"/>
                      </w:rPr>
                    </w:pPr>
                    <w:sdt>
                      <w:sdtPr>
                        <w:id w:val="1249999876"/>
                      </w:sdtPr>
                      <w:sdtContent>
                        <w:r>
                          <w:rPr>
                            <w:rFonts w:eastAsia="" w:cs="" w:ascii="Calibri Light" w:hAnsi="Calibri Light" w:asciiTheme="majorHAnsi" w:cstheme="majorBidi" w:eastAsiaTheme="majorEastAsia" w:hAnsiTheme="majorHAnsi"/>
                            <w:sz w:val="48"/>
                            <w:szCs w:val="48"/>
                          </w:rPr>
                          <w:fldChar w:fldCharType="begin"/>
                        </w:r>
                        <w:r>
                          <w:rPr>
                            <w:sz w:val="48"/>
                            <w:szCs w:val="48"/>
                            <w:rFonts w:eastAsia="" w:cs="" w:ascii="Calibri Light" w:hAnsi="Calibri Light"/>
                          </w:rPr>
                          <w:instrText> PAGE </w:instrText>
                        </w:r>
                        <w:r>
                          <w:rPr>
                            <w:sz w:val="48"/>
                            <w:szCs w:val="48"/>
                            <w:rFonts w:eastAsia="" w:cs="" w:ascii="Calibri Light" w:hAnsi="Calibri Light"/>
                          </w:rPr>
                          <w:fldChar w:fldCharType="separate"/>
                        </w:r>
                        <w:r>
                          <w:rPr>
                            <w:sz w:val="48"/>
                            <w:szCs w:val="48"/>
                            <w:rFonts w:eastAsia="" w:cs="" w:ascii="Calibri Light" w:hAnsi="Calibri Light"/>
                          </w:rPr>
                          <w:t>1</w:t>
                        </w:r>
                        <w:r>
                          <w:rPr>
                            <w:sz w:val="48"/>
                            <w:szCs w:val="48"/>
                            <w:rFonts w:eastAsia="" w:cs="" w:ascii="Calibri Light" w:hAnsi="Calibri Light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Balk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hd w:fill="000000" w:val="clear"/>
        <w:szCs w:val="0"/>
        <w:iCs w:val="false"/>
        <w:bCs w:val="false"/>
        <w:em w:val="none"/>
        <w:w w:val="100"/>
        <w:emboss w:val="false"/>
        <w:imprint w:val="false"/>
        <w:vanish w:val="false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e6ce9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tr-TR" w:eastAsia="en-US" w:bidi="ar-SA"/>
    </w:rPr>
  </w:style>
  <w:style w:type="paragraph" w:styleId="Balk1">
    <w:name w:val="Heading 1"/>
    <w:basedOn w:val="BalkNo1"/>
    <w:next w:val="Normal"/>
    <w:link w:val="Balk1Char"/>
    <w:autoRedefine/>
    <w:qFormat/>
    <w:rsid w:val="00e90751"/>
    <w:pPr>
      <w:widowControl w:val="false"/>
      <w:numPr>
        <w:ilvl w:val="0"/>
        <w:numId w:val="1"/>
      </w:numPr>
      <w:spacing w:lineRule="auto" w:line="360" w:before="1140" w:after="120"/>
      <w:jc w:val="both"/>
      <w:outlineLvl w:val="0"/>
    </w:pPr>
    <w:rPr>
      <w:rFonts w:eastAsia="Calibri" w:eastAsiaTheme="minorHAnsi"/>
      <w:bCs/>
      <w:kern w:val="2"/>
      <w:szCs w:val="32"/>
    </w:rPr>
  </w:style>
  <w:style w:type="paragraph" w:styleId="Balk2">
    <w:name w:val="Heading 2"/>
    <w:basedOn w:val="BalkNo2"/>
    <w:next w:val="Normal"/>
    <w:link w:val="Balk2Char"/>
    <w:autoRedefine/>
    <w:qFormat/>
    <w:rsid w:val="00e90751"/>
    <w:pPr>
      <w:keepNext w:val="true"/>
      <w:spacing w:before="360" w:after="180"/>
      <w:outlineLvl w:val="1"/>
    </w:pPr>
    <w:rPr>
      <w:rFonts w:cs="Arial"/>
      <w:bCs/>
      <w:iCs/>
      <w:szCs w:val="28"/>
    </w:rPr>
  </w:style>
  <w:style w:type="paragraph" w:styleId="Balk3">
    <w:name w:val="Heading 3"/>
    <w:basedOn w:val="Normal"/>
    <w:next w:val="Normal"/>
    <w:link w:val="Balk3Char"/>
    <w:autoRedefine/>
    <w:unhideWhenUsed/>
    <w:qFormat/>
    <w:rsid w:val="00e90751"/>
    <w:pPr>
      <w:keepNext w:val="true"/>
      <w:spacing w:lineRule="auto" w:line="240" w:before="120" w:after="0"/>
      <w:contextualSpacing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k1Char" w:customStyle="1">
    <w:name w:val="Başlık 1 Char"/>
    <w:link w:val="Balk1"/>
    <w:qFormat/>
    <w:rsid w:val="00e90751"/>
    <w:rPr>
      <w:b/>
      <w:bCs/>
      <w:color w:val="000000" w:themeColor="text1"/>
      <w:kern w:val="2"/>
      <w:sz w:val="28"/>
      <w:szCs w:val="32"/>
    </w:rPr>
  </w:style>
  <w:style w:type="character" w:styleId="Balk2Char" w:customStyle="1">
    <w:name w:val="Başlık 2 Char"/>
    <w:basedOn w:val="DefaultParagraphFont"/>
    <w:link w:val="Balk2"/>
    <w:qFormat/>
    <w:rsid w:val="00e90751"/>
    <w:rPr>
      <w:rFonts w:eastAsia="Times New Roman" w:cs="Arial"/>
      <w:b/>
      <w:bCs/>
      <w:iCs/>
      <w:szCs w:val="28"/>
      <w:lang w:eastAsia="tr-TR"/>
    </w:rPr>
  </w:style>
  <w:style w:type="character" w:styleId="Balk3Char" w:customStyle="1">
    <w:name w:val="Başlık 3 Char"/>
    <w:link w:val="Balk3"/>
    <w:qFormat/>
    <w:rsid w:val="00e90751"/>
    <w:rPr>
      <w:rFonts w:ascii="Cambria" w:hAnsi="Cambria"/>
      <w:b/>
      <w:bCs/>
      <w:sz w:val="26"/>
      <w:szCs w:val="26"/>
    </w:rPr>
  </w:style>
  <w:style w:type="character" w:styleId="StbilgiChar" w:customStyle="1">
    <w:name w:val="Üstbilgi Char"/>
    <w:basedOn w:val="DefaultParagraphFont"/>
    <w:link w:val="stbilgi"/>
    <w:uiPriority w:val="99"/>
    <w:qFormat/>
    <w:rsid w:val="007e11cf"/>
    <w:rPr/>
  </w:style>
  <w:style w:type="character" w:styleId="AltbilgiChar" w:customStyle="1">
    <w:name w:val="Altbilgi Char"/>
    <w:basedOn w:val="DefaultParagraphFont"/>
    <w:link w:val="Altbilgi"/>
    <w:uiPriority w:val="99"/>
    <w:qFormat/>
    <w:rsid w:val="007e11cf"/>
    <w:rPr/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516fd7"/>
    <w:rPr>
      <w:rFonts w:ascii="Tahoma" w:hAnsi="Tahoma" w:cs="Tahoma"/>
      <w:sz w:val="16"/>
      <w:szCs w:val="16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BalkNo1" w:customStyle="1">
    <w:name w:val="Başlık No1"/>
    <w:basedOn w:val="Normal"/>
    <w:autoRedefine/>
    <w:qFormat/>
    <w:rsid w:val="00e90751"/>
    <w:pPr>
      <w:numPr>
        <w:ilvl w:val="0"/>
        <w:numId w:val="2"/>
      </w:numPr>
      <w:spacing w:lineRule="auto" w:line="240" w:before="240" w:after="240"/>
      <w:contextualSpacing/>
    </w:pPr>
    <w:rPr>
      <w:rFonts w:eastAsia="Times New Roman"/>
      <w:b/>
      <w:color w:val="000000" w:themeColor="text1"/>
      <w:sz w:val="28"/>
      <w:lang w:eastAsia="tr-TR"/>
    </w:rPr>
  </w:style>
  <w:style w:type="paragraph" w:styleId="BalkNo2" w:customStyle="1">
    <w:name w:val="Başlık No2"/>
    <w:basedOn w:val="Normal"/>
    <w:autoRedefine/>
    <w:qFormat/>
    <w:rsid w:val="00e90751"/>
    <w:pPr>
      <w:numPr>
        <w:ilvl w:val="0"/>
        <w:numId w:val="2"/>
      </w:numPr>
      <w:spacing w:lineRule="auto" w:line="240" w:before="0" w:after="0"/>
      <w:contextualSpacing/>
    </w:pPr>
    <w:rPr>
      <w:rFonts w:eastAsia="Times New Roman"/>
      <w:b/>
      <w:lang w:eastAsia="tr-TR"/>
    </w:rPr>
  </w:style>
  <w:style w:type="paragraph" w:styleId="Stvealtbilgi">
    <w:name w:val="Üst ve alt bilgi"/>
    <w:basedOn w:val="Normal"/>
    <w:qFormat/>
    <w:pPr/>
    <w:rPr/>
  </w:style>
  <w:style w:type="paragraph" w:styleId="Stbilgi">
    <w:name w:val="Header"/>
    <w:basedOn w:val="Normal"/>
    <w:link w:val="stbilgiChar"/>
    <w:uiPriority w:val="99"/>
    <w:unhideWhenUsed/>
    <w:rsid w:val="007e11c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Altbilgi">
    <w:name w:val="Footer"/>
    <w:basedOn w:val="Normal"/>
    <w:link w:val="AltbilgiChar"/>
    <w:uiPriority w:val="99"/>
    <w:unhideWhenUsed/>
    <w:rsid w:val="007e11c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516fd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16fd7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tr-TR" w:eastAsia="en-US" w:bidi="ar-SA"/>
    </w:rPr>
  </w:style>
  <w:style w:type="paragraph" w:styleId="Ereveerii">
    <w:name w:val="Çerçeve İçeriğ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39"/>
    <w:rsid w:val="001c66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1DCD9-E8DB-43B5-8ED0-3F9234892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LibreOffice/7.0.2.2$Windows_X86_64 LibreOffice_project/8349ace3c3162073abd90d81fd06dcfb6b36b994</Application>
  <Pages>1</Pages>
  <Words>115</Words>
  <Characters>517</Characters>
  <CharactersWithSpaces>663</CharactersWithSpaces>
  <Paragraphs>25</Paragraphs>
  <Company>Silentall Unattended Installer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2017-03-09T11:11:00Z</dcterms:created>
  <dc:creator>mzeki.konyar</dc:creator>
  <dc:description/>
  <dc:language>tr-TR</dc:language>
  <cp:lastModifiedBy/>
  <dcterms:modified xsi:type="dcterms:W3CDTF">2020-11-09T05:05:11Z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Silentall Unattended Installer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