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7C7C" w14:textId="19DBBBAD" w:rsidR="00293C0A" w:rsidRPr="00722F12" w:rsidRDefault="005D0CEA" w:rsidP="00293C0A">
      <w:pPr>
        <w:pStyle w:val="Heading2"/>
        <w:spacing w:line="276" w:lineRule="auto"/>
        <w:rPr>
          <w:sz w:val="22"/>
          <w:szCs w:val="22"/>
        </w:rPr>
      </w:pPr>
      <w:r w:rsidRPr="00722F12">
        <w:rPr>
          <w:sz w:val="22"/>
          <w:szCs w:val="22"/>
        </w:rPr>
        <w:t xml:space="preserve">Lab </w:t>
      </w:r>
      <w:r w:rsidR="003D53D3">
        <w:rPr>
          <w:sz w:val="22"/>
          <w:szCs w:val="22"/>
        </w:rPr>
        <w:t>4</w:t>
      </w:r>
      <w:r w:rsidR="00CE0389" w:rsidRPr="00722F12">
        <w:rPr>
          <w:sz w:val="22"/>
          <w:szCs w:val="22"/>
        </w:rPr>
        <w:t xml:space="preserve">: </w:t>
      </w:r>
      <w:r w:rsidR="00B74749" w:rsidRPr="00722F12">
        <w:rPr>
          <w:sz w:val="22"/>
          <w:szCs w:val="22"/>
        </w:rPr>
        <w:t>Mesh,</w:t>
      </w:r>
      <w:r w:rsidRPr="00722F12">
        <w:rPr>
          <w:sz w:val="22"/>
          <w:szCs w:val="22"/>
        </w:rPr>
        <w:t xml:space="preserve"> Nodal</w:t>
      </w:r>
      <w:r w:rsidR="00B74749" w:rsidRPr="00722F12">
        <w:rPr>
          <w:sz w:val="22"/>
          <w:szCs w:val="22"/>
        </w:rPr>
        <w:t>, and Superpos</w:t>
      </w:r>
      <w:r w:rsidR="007B3B99" w:rsidRPr="00722F12">
        <w:rPr>
          <w:sz w:val="22"/>
          <w:szCs w:val="22"/>
        </w:rPr>
        <w:t>i</w:t>
      </w:r>
      <w:r w:rsidR="00B74749" w:rsidRPr="00722F12">
        <w:rPr>
          <w:sz w:val="22"/>
          <w:szCs w:val="22"/>
        </w:rPr>
        <w:t>tion</w:t>
      </w:r>
      <w:r w:rsidRPr="00722F12">
        <w:rPr>
          <w:sz w:val="22"/>
          <w:szCs w:val="22"/>
        </w:rPr>
        <w:t xml:space="preserve"> </w:t>
      </w:r>
      <w:r w:rsidR="00293C0A" w:rsidRPr="00722F12">
        <w:rPr>
          <w:sz w:val="22"/>
          <w:szCs w:val="22"/>
        </w:rPr>
        <w:t>Principle</w:t>
      </w:r>
    </w:p>
    <w:p w14:paraId="67B4DC2C" w14:textId="77777777" w:rsidR="005D0CEA" w:rsidRPr="00722F12" w:rsidRDefault="005D0CEA" w:rsidP="004036C9">
      <w:pPr>
        <w:spacing w:line="276" w:lineRule="auto"/>
        <w:rPr>
          <w:sz w:val="22"/>
          <w:szCs w:val="22"/>
        </w:rPr>
      </w:pPr>
    </w:p>
    <w:p w14:paraId="18056687" w14:textId="77777777" w:rsidR="00FD730C" w:rsidRPr="00722F12" w:rsidRDefault="00FD730C" w:rsidP="00FD730C">
      <w:pPr>
        <w:pStyle w:val="Heading1"/>
        <w:spacing w:line="276" w:lineRule="auto"/>
        <w:ind w:left="-180"/>
        <w:rPr>
          <w:sz w:val="22"/>
          <w:szCs w:val="22"/>
        </w:rPr>
      </w:pPr>
      <w:r w:rsidRPr="00722F12">
        <w:rPr>
          <w:sz w:val="22"/>
          <w:szCs w:val="22"/>
        </w:rPr>
        <w:t>Objectives</w:t>
      </w:r>
    </w:p>
    <w:p w14:paraId="223B001E" w14:textId="087D57C9" w:rsidR="00FD730C" w:rsidRPr="00722F12" w:rsidRDefault="00FD730C" w:rsidP="00FD730C">
      <w:pPr>
        <w:pStyle w:val="Heading1"/>
        <w:spacing w:line="276" w:lineRule="auto"/>
        <w:ind w:left="-180"/>
        <w:rPr>
          <w:b w:val="0"/>
          <w:bCs w:val="0"/>
          <w:sz w:val="22"/>
          <w:szCs w:val="22"/>
        </w:rPr>
      </w:pPr>
      <w:r w:rsidRPr="00722F12">
        <w:rPr>
          <w:b w:val="0"/>
          <w:bCs w:val="0"/>
          <w:sz w:val="22"/>
          <w:szCs w:val="22"/>
        </w:rPr>
        <w:t>1) Practice wiring several voltage sources on a breadboard using a multi-channel power supply.</w:t>
      </w:r>
    </w:p>
    <w:p w14:paraId="1A0FD353" w14:textId="2F79C155" w:rsidR="00FD730C" w:rsidRPr="00722F12" w:rsidRDefault="00FD730C" w:rsidP="00FD730C">
      <w:pPr>
        <w:pStyle w:val="Heading1"/>
        <w:spacing w:line="276" w:lineRule="auto"/>
        <w:ind w:left="-180"/>
        <w:rPr>
          <w:b w:val="0"/>
          <w:bCs w:val="0"/>
          <w:sz w:val="22"/>
          <w:szCs w:val="22"/>
        </w:rPr>
      </w:pPr>
      <w:r w:rsidRPr="00722F12">
        <w:rPr>
          <w:b w:val="0"/>
          <w:bCs w:val="0"/>
          <w:sz w:val="22"/>
          <w:szCs w:val="22"/>
        </w:rPr>
        <w:t>2) Demonstrate the validity of mesh and nodal analysis, and the superposition principle with physical-build circuit measurements.</w:t>
      </w:r>
    </w:p>
    <w:p w14:paraId="2A36F3E6" w14:textId="77777777" w:rsidR="00FD730C" w:rsidRPr="00722F12" w:rsidRDefault="00FD730C" w:rsidP="00FD730C">
      <w:pPr>
        <w:rPr>
          <w:sz w:val="22"/>
          <w:szCs w:val="22"/>
        </w:rPr>
      </w:pPr>
    </w:p>
    <w:p w14:paraId="5C795232" w14:textId="05BF472F" w:rsidR="005D0CEA" w:rsidRPr="00722F12" w:rsidRDefault="00B14907" w:rsidP="004036C9">
      <w:pPr>
        <w:pStyle w:val="Heading3"/>
        <w:spacing w:line="276" w:lineRule="auto"/>
        <w:ind w:left="-180"/>
        <w:rPr>
          <w:sz w:val="22"/>
          <w:szCs w:val="22"/>
        </w:rPr>
      </w:pPr>
      <w:r w:rsidRPr="00722F12">
        <w:rPr>
          <w:sz w:val="22"/>
          <w:szCs w:val="22"/>
        </w:rPr>
        <w:t>Background</w:t>
      </w:r>
    </w:p>
    <w:p w14:paraId="3C83A6EA" w14:textId="7E5EA47F" w:rsidR="00EF5670" w:rsidRPr="00722F12" w:rsidRDefault="007B3B99" w:rsidP="004036C9">
      <w:pPr>
        <w:pStyle w:val="BodyText2"/>
        <w:spacing w:line="276" w:lineRule="auto"/>
        <w:rPr>
          <w:szCs w:val="22"/>
        </w:rPr>
      </w:pPr>
      <w:r w:rsidRPr="005E2E2C">
        <w:rPr>
          <w:b/>
          <w:bCs/>
          <w:szCs w:val="22"/>
        </w:rPr>
        <w:t>M</w:t>
      </w:r>
      <w:r w:rsidR="00AC59D2" w:rsidRPr="005E2E2C">
        <w:rPr>
          <w:b/>
          <w:bCs/>
          <w:szCs w:val="22"/>
        </w:rPr>
        <w:t xml:space="preserve">esh </w:t>
      </w:r>
      <w:r w:rsidR="005D0CEA" w:rsidRPr="005E2E2C">
        <w:rPr>
          <w:b/>
          <w:bCs/>
          <w:szCs w:val="22"/>
        </w:rPr>
        <w:t>analysis</w:t>
      </w:r>
      <w:r w:rsidR="005D0CEA" w:rsidRPr="00722F12">
        <w:rPr>
          <w:szCs w:val="22"/>
        </w:rPr>
        <w:t xml:space="preserve"> determine</w:t>
      </w:r>
      <w:r w:rsidR="00AC59D2" w:rsidRPr="00722F12">
        <w:rPr>
          <w:szCs w:val="22"/>
        </w:rPr>
        <w:t>s</w:t>
      </w:r>
      <w:r w:rsidR="005D0CEA" w:rsidRPr="00722F12">
        <w:rPr>
          <w:szCs w:val="22"/>
        </w:rPr>
        <w:t xml:space="preserve"> </w:t>
      </w:r>
      <w:r w:rsidR="008B6CAF" w:rsidRPr="00722F12">
        <w:rPr>
          <w:szCs w:val="22"/>
        </w:rPr>
        <w:t xml:space="preserve">all </w:t>
      </w:r>
      <w:r w:rsidR="005D0CEA" w:rsidRPr="00722F12">
        <w:rPr>
          <w:szCs w:val="22"/>
        </w:rPr>
        <w:t xml:space="preserve">the </w:t>
      </w:r>
      <w:r w:rsidR="00AC59D2" w:rsidRPr="00722F12">
        <w:rPr>
          <w:szCs w:val="22"/>
        </w:rPr>
        <w:t xml:space="preserve">mesh </w:t>
      </w:r>
      <w:r w:rsidR="00462B56" w:rsidRPr="00722F12">
        <w:rPr>
          <w:szCs w:val="22"/>
        </w:rPr>
        <w:t>(</w:t>
      </w:r>
      <w:r w:rsidR="00AC59D2" w:rsidRPr="00722F12">
        <w:rPr>
          <w:szCs w:val="22"/>
        </w:rPr>
        <w:t>or loop</w:t>
      </w:r>
      <w:r w:rsidR="00462B56" w:rsidRPr="00722F12">
        <w:rPr>
          <w:szCs w:val="22"/>
        </w:rPr>
        <w:t>)</w:t>
      </w:r>
      <w:r w:rsidR="00AC59D2" w:rsidRPr="00722F12">
        <w:rPr>
          <w:szCs w:val="22"/>
        </w:rPr>
        <w:t xml:space="preserve"> </w:t>
      </w:r>
      <w:r w:rsidR="005D0CEA" w:rsidRPr="00722F12">
        <w:rPr>
          <w:szCs w:val="22"/>
        </w:rPr>
        <w:t xml:space="preserve">currents of the </w:t>
      </w:r>
      <w:r w:rsidR="00AC59D2" w:rsidRPr="00722F12">
        <w:rPr>
          <w:szCs w:val="22"/>
        </w:rPr>
        <w:t>circuit</w:t>
      </w:r>
      <w:r w:rsidR="00B14907" w:rsidRPr="00722F12">
        <w:rPr>
          <w:szCs w:val="22"/>
        </w:rPr>
        <w:t>.</w:t>
      </w:r>
      <w:r w:rsidR="00AC59D2" w:rsidRPr="00722F12">
        <w:rPr>
          <w:szCs w:val="22"/>
        </w:rPr>
        <w:t xml:space="preserve"> </w:t>
      </w:r>
      <w:r w:rsidR="00B14907" w:rsidRPr="005E2E2C">
        <w:rPr>
          <w:b/>
          <w:bCs/>
          <w:szCs w:val="22"/>
        </w:rPr>
        <w:t>N</w:t>
      </w:r>
      <w:r w:rsidR="00AC59D2" w:rsidRPr="005E2E2C">
        <w:rPr>
          <w:b/>
          <w:bCs/>
          <w:szCs w:val="22"/>
        </w:rPr>
        <w:t xml:space="preserve">odal </w:t>
      </w:r>
      <w:r w:rsidR="005D0CEA" w:rsidRPr="005E2E2C">
        <w:rPr>
          <w:b/>
          <w:bCs/>
          <w:szCs w:val="22"/>
        </w:rPr>
        <w:t>analysis</w:t>
      </w:r>
      <w:r w:rsidR="005D0CEA" w:rsidRPr="00722F12">
        <w:rPr>
          <w:szCs w:val="22"/>
        </w:rPr>
        <w:t xml:space="preserve"> provide</w:t>
      </w:r>
      <w:r w:rsidR="00B14907" w:rsidRPr="00722F12">
        <w:rPr>
          <w:szCs w:val="22"/>
        </w:rPr>
        <w:t>s</w:t>
      </w:r>
      <w:r w:rsidR="005D0CEA" w:rsidRPr="00722F12">
        <w:rPr>
          <w:szCs w:val="22"/>
        </w:rPr>
        <w:t xml:space="preserve"> </w:t>
      </w:r>
      <w:r w:rsidR="008B6CAF" w:rsidRPr="00722F12">
        <w:rPr>
          <w:szCs w:val="22"/>
        </w:rPr>
        <w:t xml:space="preserve">all </w:t>
      </w:r>
      <w:r w:rsidR="005D0CEA" w:rsidRPr="00722F12">
        <w:rPr>
          <w:szCs w:val="22"/>
        </w:rPr>
        <w:t xml:space="preserve">the </w:t>
      </w:r>
      <w:r w:rsidR="00462B56" w:rsidRPr="00722F12">
        <w:rPr>
          <w:szCs w:val="22"/>
        </w:rPr>
        <w:t>nodal voltages</w:t>
      </w:r>
      <w:r w:rsidR="005D0CEA" w:rsidRPr="00722F12">
        <w:rPr>
          <w:szCs w:val="22"/>
        </w:rPr>
        <w:t xml:space="preserve"> with respect to </w:t>
      </w:r>
      <w:r w:rsidR="00462B56" w:rsidRPr="00722F12">
        <w:rPr>
          <w:szCs w:val="22"/>
        </w:rPr>
        <w:t>a ground</w:t>
      </w:r>
      <w:r w:rsidR="005D0CEA" w:rsidRPr="00722F12">
        <w:rPr>
          <w:szCs w:val="22"/>
        </w:rPr>
        <w:t xml:space="preserve"> reference</w:t>
      </w:r>
      <w:r w:rsidR="00B14907" w:rsidRPr="00722F12">
        <w:rPr>
          <w:szCs w:val="22"/>
        </w:rPr>
        <w:t xml:space="preserve"> node</w:t>
      </w:r>
      <w:r w:rsidR="005D0CEA" w:rsidRPr="00722F12">
        <w:rPr>
          <w:szCs w:val="22"/>
        </w:rPr>
        <w:t xml:space="preserve">. The application of each </w:t>
      </w:r>
      <w:r w:rsidR="003C4BF1" w:rsidRPr="00722F12">
        <w:rPr>
          <w:szCs w:val="22"/>
        </w:rPr>
        <w:t>analysis</w:t>
      </w:r>
      <w:r w:rsidR="005D0CEA" w:rsidRPr="00722F12">
        <w:rPr>
          <w:szCs w:val="22"/>
        </w:rPr>
        <w:t xml:space="preserve"> follows a sequence of </w:t>
      </w:r>
      <w:r w:rsidR="003C4BF1" w:rsidRPr="00722F12">
        <w:rPr>
          <w:szCs w:val="22"/>
        </w:rPr>
        <w:t xml:space="preserve">calculation </w:t>
      </w:r>
      <w:r w:rsidR="005D0CEA" w:rsidRPr="00722F12">
        <w:rPr>
          <w:szCs w:val="22"/>
        </w:rPr>
        <w:t xml:space="preserve">steps, each of which will result in a set of equations with </w:t>
      </w:r>
      <w:r w:rsidR="005A10CB" w:rsidRPr="00722F12">
        <w:rPr>
          <w:szCs w:val="22"/>
        </w:rPr>
        <w:t>unknown variables</w:t>
      </w:r>
      <w:r w:rsidR="00B14907" w:rsidRPr="00722F12">
        <w:rPr>
          <w:szCs w:val="22"/>
        </w:rPr>
        <w:t xml:space="preserve"> (mesh current</w:t>
      </w:r>
      <w:r w:rsidR="00CA1E10" w:rsidRPr="00722F12">
        <w:rPr>
          <w:szCs w:val="22"/>
        </w:rPr>
        <w:t>s for the mesh analysis, and nodal voltages for the nodal analysis)</w:t>
      </w:r>
      <w:r w:rsidR="005D0CEA" w:rsidRPr="00722F12">
        <w:rPr>
          <w:szCs w:val="22"/>
        </w:rPr>
        <w:t>.  It is then only a matter of solving these equations for the various variables</w:t>
      </w:r>
      <w:r w:rsidR="00720581" w:rsidRPr="00722F12">
        <w:rPr>
          <w:szCs w:val="22"/>
        </w:rPr>
        <w:t xml:space="preserve"> </w:t>
      </w:r>
      <w:r w:rsidR="0010412A" w:rsidRPr="00722F12">
        <w:rPr>
          <w:szCs w:val="22"/>
        </w:rPr>
        <w:t>to be determined</w:t>
      </w:r>
      <w:r w:rsidR="005D0CEA" w:rsidRPr="00722F12">
        <w:rPr>
          <w:szCs w:val="22"/>
        </w:rPr>
        <w:t>.</w:t>
      </w:r>
      <w:r w:rsidR="00AA7555" w:rsidRPr="00722F12">
        <w:rPr>
          <w:szCs w:val="22"/>
        </w:rPr>
        <w:t xml:space="preserve"> </w:t>
      </w:r>
    </w:p>
    <w:p w14:paraId="2656B8DA" w14:textId="77777777" w:rsidR="00EF5670" w:rsidRPr="00722F12" w:rsidRDefault="00EF5670" w:rsidP="004036C9">
      <w:pPr>
        <w:pStyle w:val="BodyText2"/>
        <w:spacing w:line="276" w:lineRule="auto"/>
        <w:rPr>
          <w:szCs w:val="22"/>
        </w:rPr>
      </w:pPr>
    </w:p>
    <w:p w14:paraId="12920B59" w14:textId="3D099701" w:rsidR="00564139" w:rsidRPr="00722F12" w:rsidRDefault="00B707B2" w:rsidP="004036C9">
      <w:pPr>
        <w:pStyle w:val="BodyText2"/>
        <w:spacing w:line="276" w:lineRule="auto"/>
        <w:rPr>
          <w:szCs w:val="22"/>
        </w:rPr>
      </w:pPr>
      <w:r w:rsidRPr="005E2E2C">
        <w:rPr>
          <w:b/>
          <w:bCs/>
          <w:szCs w:val="22"/>
        </w:rPr>
        <w:t>S</w:t>
      </w:r>
      <w:r w:rsidR="00402E33" w:rsidRPr="005E2E2C">
        <w:rPr>
          <w:b/>
          <w:bCs/>
          <w:szCs w:val="22"/>
        </w:rPr>
        <w:t>uperposition</w:t>
      </w:r>
      <w:r w:rsidR="00564139" w:rsidRPr="005E2E2C">
        <w:rPr>
          <w:b/>
          <w:bCs/>
          <w:szCs w:val="22"/>
        </w:rPr>
        <w:t xml:space="preserve"> principle</w:t>
      </w:r>
      <w:r w:rsidR="00402E33" w:rsidRPr="005E2E2C">
        <w:rPr>
          <w:b/>
          <w:bCs/>
          <w:szCs w:val="22"/>
        </w:rPr>
        <w:t xml:space="preserve"> </w:t>
      </w:r>
      <w:r w:rsidR="003F3286">
        <w:rPr>
          <w:szCs w:val="22"/>
        </w:rPr>
        <w:t>offers a</w:t>
      </w:r>
      <w:r w:rsidR="003D0A47">
        <w:rPr>
          <w:szCs w:val="22"/>
        </w:rPr>
        <w:t xml:space="preserve"> useful technique to solve for a circuit that has multiple independent sources. </w:t>
      </w:r>
      <w:r w:rsidR="0011492D">
        <w:rPr>
          <w:szCs w:val="22"/>
        </w:rPr>
        <w:t xml:space="preserve">It </w:t>
      </w:r>
      <w:r w:rsidR="003F2EE5" w:rsidRPr="00722F12">
        <w:rPr>
          <w:szCs w:val="22"/>
        </w:rPr>
        <w:t>allows one to</w:t>
      </w:r>
      <w:r w:rsidR="00BB546E" w:rsidRPr="00722F12">
        <w:rPr>
          <w:szCs w:val="22"/>
        </w:rPr>
        <w:t xml:space="preserve"> </w:t>
      </w:r>
      <w:r w:rsidRPr="00722F12">
        <w:rPr>
          <w:szCs w:val="22"/>
        </w:rPr>
        <w:t xml:space="preserve">break down </w:t>
      </w:r>
      <w:r w:rsidR="0011492D">
        <w:rPr>
          <w:szCs w:val="22"/>
        </w:rPr>
        <w:t xml:space="preserve">such a circuit </w:t>
      </w:r>
      <w:r w:rsidRPr="00722F12">
        <w:rPr>
          <w:szCs w:val="22"/>
        </w:rPr>
        <w:t xml:space="preserve">into several sub-circuits, each </w:t>
      </w:r>
      <w:r w:rsidR="0011492D">
        <w:rPr>
          <w:szCs w:val="22"/>
        </w:rPr>
        <w:t>sub-circuit having</w:t>
      </w:r>
      <w:r w:rsidRPr="00722F12">
        <w:rPr>
          <w:szCs w:val="22"/>
        </w:rPr>
        <w:t xml:space="preserve"> a single independent power</w:t>
      </w:r>
      <w:r w:rsidR="00EF5670" w:rsidRPr="00722F12">
        <w:rPr>
          <w:szCs w:val="22"/>
        </w:rPr>
        <w:t xml:space="preserve"> source</w:t>
      </w:r>
      <w:r w:rsidR="00E71CF3">
        <w:rPr>
          <w:szCs w:val="22"/>
        </w:rPr>
        <w:t>, while the other independent sources are deactivated</w:t>
      </w:r>
      <w:r w:rsidR="006C34EC" w:rsidRPr="00722F12">
        <w:rPr>
          <w:szCs w:val="22"/>
        </w:rPr>
        <w:t xml:space="preserve">. The voltage </w:t>
      </w:r>
      <w:r w:rsidR="005A3DAA" w:rsidRPr="00722F12">
        <w:rPr>
          <w:szCs w:val="22"/>
        </w:rPr>
        <w:t>or</w:t>
      </w:r>
      <w:r w:rsidR="006C34EC" w:rsidRPr="00722F12">
        <w:rPr>
          <w:szCs w:val="22"/>
        </w:rPr>
        <w:t xml:space="preserve"> current at </w:t>
      </w:r>
      <w:r w:rsidR="005A3DAA" w:rsidRPr="00722F12">
        <w:rPr>
          <w:szCs w:val="22"/>
        </w:rPr>
        <w:t>any location of the complete circuit is the sum of the sub-circuit</w:t>
      </w:r>
      <w:r w:rsidR="00EF5670" w:rsidRPr="00722F12">
        <w:rPr>
          <w:szCs w:val="22"/>
        </w:rPr>
        <w:t xml:space="preserve">’s </w:t>
      </w:r>
      <w:r w:rsidR="005A3DAA" w:rsidRPr="00722F12">
        <w:rPr>
          <w:szCs w:val="22"/>
        </w:rPr>
        <w:t>voltages or current</w:t>
      </w:r>
      <w:r w:rsidR="00564139" w:rsidRPr="00722F12">
        <w:rPr>
          <w:szCs w:val="22"/>
        </w:rPr>
        <w:t>s</w:t>
      </w:r>
      <w:r w:rsidR="005A3DAA" w:rsidRPr="00722F12">
        <w:rPr>
          <w:szCs w:val="22"/>
        </w:rPr>
        <w:t xml:space="preserve"> at that location.</w:t>
      </w:r>
      <w:r w:rsidR="00981677">
        <w:rPr>
          <w:szCs w:val="22"/>
        </w:rPr>
        <w:t xml:space="preserve"> A key point </w:t>
      </w:r>
      <w:r w:rsidR="003F3286">
        <w:rPr>
          <w:szCs w:val="22"/>
        </w:rPr>
        <w:t xml:space="preserve">of the superposition </w:t>
      </w:r>
      <w:r w:rsidR="00E71CF3">
        <w:rPr>
          <w:szCs w:val="22"/>
        </w:rPr>
        <w:t xml:space="preserve">analysis </w:t>
      </w:r>
      <w:r w:rsidR="00981677">
        <w:rPr>
          <w:szCs w:val="22"/>
        </w:rPr>
        <w:t>is how to deactivate an independent source. To deactivate a</w:t>
      </w:r>
      <w:r w:rsidR="00525AD6">
        <w:rPr>
          <w:szCs w:val="22"/>
        </w:rPr>
        <w:t xml:space="preserve"> voltage source, remove the source from the circuit, and replace the  resulting gap with a wire</w:t>
      </w:r>
      <w:r w:rsidR="005A5897">
        <w:rPr>
          <w:szCs w:val="22"/>
        </w:rPr>
        <w:t xml:space="preserve"> (</w:t>
      </w:r>
      <w:r w:rsidR="003B5AEC">
        <w:rPr>
          <w:szCs w:val="22"/>
        </w:rPr>
        <w:t xml:space="preserve">i.e., </w:t>
      </w:r>
      <w:r w:rsidR="005A5897">
        <w:rPr>
          <w:szCs w:val="22"/>
        </w:rPr>
        <w:t>short circuit). To deactivate a current source, remove the source from the circuit, and leave the gap as is</w:t>
      </w:r>
      <w:r w:rsidR="003B5AEC">
        <w:rPr>
          <w:szCs w:val="22"/>
        </w:rPr>
        <w:t xml:space="preserve"> (i.e., open circuit).</w:t>
      </w:r>
      <w:r w:rsidR="00A150C3">
        <w:rPr>
          <w:szCs w:val="22"/>
        </w:rPr>
        <w:t xml:space="preserve"> </w:t>
      </w:r>
      <w:r w:rsidR="00E16F51">
        <w:rPr>
          <w:szCs w:val="22"/>
        </w:rPr>
        <w:t>In most cases, just</w:t>
      </w:r>
      <w:r w:rsidR="00A150C3">
        <w:rPr>
          <w:szCs w:val="22"/>
        </w:rPr>
        <w:t xml:space="preserve"> switching off the power supply is not enough to deactivate it.</w:t>
      </w:r>
    </w:p>
    <w:p w14:paraId="0245943A" w14:textId="77777777" w:rsidR="00426403" w:rsidRPr="00722F12" w:rsidRDefault="00426403" w:rsidP="0010412A">
      <w:pPr>
        <w:pStyle w:val="Heading1"/>
        <w:spacing w:line="276" w:lineRule="auto"/>
        <w:rPr>
          <w:sz w:val="22"/>
          <w:szCs w:val="22"/>
        </w:rPr>
      </w:pPr>
    </w:p>
    <w:p w14:paraId="4431A9F8" w14:textId="1486610B" w:rsidR="005D0CEA" w:rsidRPr="00722F12" w:rsidRDefault="005D0CEA" w:rsidP="004036C9">
      <w:pPr>
        <w:pStyle w:val="Heading1"/>
        <w:spacing w:line="276" w:lineRule="auto"/>
        <w:ind w:left="-180"/>
        <w:rPr>
          <w:sz w:val="22"/>
          <w:szCs w:val="22"/>
        </w:rPr>
      </w:pPr>
      <w:r w:rsidRPr="00722F12">
        <w:rPr>
          <w:sz w:val="22"/>
          <w:szCs w:val="22"/>
        </w:rPr>
        <w:t>Part 1</w:t>
      </w:r>
      <w:r w:rsidR="003B1AE3" w:rsidRPr="00722F12">
        <w:rPr>
          <w:sz w:val="22"/>
          <w:szCs w:val="22"/>
        </w:rPr>
        <w:t>:</w:t>
      </w:r>
      <w:r w:rsidRPr="00722F12">
        <w:rPr>
          <w:sz w:val="22"/>
          <w:szCs w:val="22"/>
        </w:rPr>
        <w:t xml:space="preserve"> Mesh Analysis</w:t>
      </w:r>
    </w:p>
    <w:p w14:paraId="56E98A4B" w14:textId="0D4F8856" w:rsidR="00F32F04" w:rsidRPr="00722F12" w:rsidRDefault="005D0CEA" w:rsidP="004036C9">
      <w:pPr>
        <w:pStyle w:val="BodyText"/>
        <w:spacing w:line="276" w:lineRule="auto"/>
        <w:rPr>
          <w:sz w:val="22"/>
          <w:szCs w:val="22"/>
        </w:rPr>
      </w:pPr>
      <w:r w:rsidRPr="00722F12">
        <w:rPr>
          <w:sz w:val="22"/>
          <w:szCs w:val="22"/>
        </w:rPr>
        <w:t xml:space="preserve">Construct the </w:t>
      </w:r>
      <w:r w:rsidR="00DD1EFC" w:rsidRPr="00722F12">
        <w:rPr>
          <w:sz w:val="22"/>
          <w:szCs w:val="22"/>
        </w:rPr>
        <w:t xml:space="preserve">following </w:t>
      </w:r>
      <w:r w:rsidRPr="00722F12">
        <w:rPr>
          <w:sz w:val="22"/>
          <w:szCs w:val="22"/>
        </w:rPr>
        <w:t>circuit</w:t>
      </w:r>
      <w:r w:rsidR="002C0D92" w:rsidRPr="00722F12">
        <w:rPr>
          <w:sz w:val="22"/>
          <w:szCs w:val="22"/>
        </w:rPr>
        <w:t xml:space="preserve"> (physical build)</w:t>
      </w:r>
      <w:r w:rsidR="00E32CF6" w:rsidRPr="00722F12">
        <w:rPr>
          <w:sz w:val="22"/>
          <w:szCs w:val="22"/>
        </w:rPr>
        <w:t xml:space="preserve">. </w:t>
      </w:r>
      <w:r w:rsidR="00F34A33" w:rsidRPr="00722F12">
        <w:rPr>
          <w:sz w:val="22"/>
          <w:szCs w:val="22"/>
        </w:rPr>
        <w:t xml:space="preserve">Note that you have two </w:t>
      </w:r>
      <w:r w:rsidR="002F31C4" w:rsidRPr="00722F12">
        <w:rPr>
          <w:sz w:val="22"/>
          <w:szCs w:val="22"/>
        </w:rPr>
        <w:t xml:space="preserve">independent </w:t>
      </w:r>
      <w:r w:rsidR="00F34A33" w:rsidRPr="00722F12">
        <w:rPr>
          <w:sz w:val="22"/>
          <w:szCs w:val="22"/>
        </w:rPr>
        <w:t xml:space="preserve">voltage sources, so you need </w:t>
      </w:r>
      <w:r w:rsidR="00E32CF6" w:rsidRPr="00722F12">
        <w:rPr>
          <w:sz w:val="22"/>
          <w:szCs w:val="22"/>
        </w:rPr>
        <w:t xml:space="preserve">to use </w:t>
      </w:r>
      <w:r w:rsidR="00F34A33" w:rsidRPr="00722F12">
        <w:rPr>
          <w:sz w:val="22"/>
          <w:szCs w:val="22"/>
        </w:rPr>
        <w:t xml:space="preserve">two </w:t>
      </w:r>
      <w:r w:rsidR="00E32CF6" w:rsidRPr="00722F12">
        <w:rPr>
          <w:sz w:val="22"/>
          <w:szCs w:val="22"/>
        </w:rPr>
        <w:t xml:space="preserve">channels of your </w:t>
      </w:r>
      <w:r w:rsidR="00F34A33" w:rsidRPr="00722F12">
        <w:rPr>
          <w:sz w:val="22"/>
          <w:szCs w:val="22"/>
        </w:rPr>
        <w:t xml:space="preserve">power supply. </w:t>
      </w:r>
      <w:r w:rsidR="00232E17" w:rsidRPr="00722F12">
        <w:rPr>
          <w:sz w:val="22"/>
          <w:szCs w:val="22"/>
        </w:rPr>
        <w:t xml:space="preserve">For each resistor, you need to use DMM to measure the </w:t>
      </w:r>
      <w:r w:rsidR="00865BD3" w:rsidRPr="00722F12">
        <w:rPr>
          <w:sz w:val="22"/>
          <w:szCs w:val="22"/>
        </w:rPr>
        <w:t>act</w:t>
      </w:r>
      <w:r w:rsidR="003D1F11" w:rsidRPr="00722F12">
        <w:rPr>
          <w:sz w:val="22"/>
          <w:szCs w:val="22"/>
        </w:rPr>
        <w:t xml:space="preserve">ual </w:t>
      </w:r>
      <w:r w:rsidR="00232E17" w:rsidRPr="00722F12">
        <w:rPr>
          <w:sz w:val="22"/>
          <w:szCs w:val="22"/>
        </w:rPr>
        <w:t xml:space="preserve">resistance of each resistor. Also, measure the </w:t>
      </w:r>
      <w:r w:rsidR="001C6469" w:rsidRPr="00722F12">
        <w:rPr>
          <w:sz w:val="22"/>
          <w:szCs w:val="22"/>
        </w:rPr>
        <w:t xml:space="preserve">actual </w:t>
      </w:r>
      <w:r w:rsidR="00232E17" w:rsidRPr="00722F12">
        <w:rPr>
          <w:sz w:val="22"/>
          <w:szCs w:val="22"/>
        </w:rPr>
        <w:t>voltage</w:t>
      </w:r>
      <w:r w:rsidR="00493735" w:rsidRPr="00722F12">
        <w:rPr>
          <w:sz w:val="22"/>
          <w:szCs w:val="22"/>
        </w:rPr>
        <w:t>s</w:t>
      </w:r>
      <w:r w:rsidR="000F6385">
        <w:rPr>
          <w:sz w:val="22"/>
          <w:szCs w:val="22"/>
        </w:rPr>
        <w:t xml:space="preserve"> of the two power supplies</w:t>
      </w:r>
      <w:r w:rsidR="00232E17" w:rsidRPr="00722F12">
        <w:rPr>
          <w:sz w:val="22"/>
          <w:szCs w:val="22"/>
        </w:rPr>
        <w:t>.</w:t>
      </w:r>
    </w:p>
    <w:p w14:paraId="2423968C" w14:textId="740891ED" w:rsidR="00F32F04" w:rsidRPr="00722F12" w:rsidRDefault="005F2C03" w:rsidP="003B5AEC">
      <w:pPr>
        <w:pStyle w:val="BodyText"/>
        <w:spacing w:line="276" w:lineRule="auto"/>
        <w:jc w:val="center"/>
        <w:rPr>
          <w:sz w:val="22"/>
          <w:szCs w:val="22"/>
        </w:rPr>
      </w:pPr>
      <w:r w:rsidRPr="00722F12">
        <w:rPr>
          <w:noProof/>
          <w:sz w:val="22"/>
          <w:szCs w:val="22"/>
        </w:rPr>
        <w:drawing>
          <wp:inline distT="0" distB="0" distL="0" distR="0" wp14:anchorId="07D31488" wp14:editId="08546FAB">
            <wp:extent cx="2611171" cy="1853206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554" cy="1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096" w14:textId="77777777" w:rsidR="005F2C03" w:rsidRPr="00722F12" w:rsidRDefault="005F2C03" w:rsidP="004036C9">
      <w:pPr>
        <w:pStyle w:val="BodyText"/>
        <w:spacing w:line="276" w:lineRule="auto"/>
        <w:rPr>
          <w:sz w:val="22"/>
          <w:szCs w:val="22"/>
        </w:rPr>
      </w:pPr>
    </w:p>
    <w:p w14:paraId="33959E29" w14:textId="6049F25F" w:rsidR="00426403" w:rsidRPr="00722F12" w:rsidRDefault="007316CD" w:rsidP="005F2C03">
      <w:pPr>
        <w:pStyle w:val="BodyTex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</w:t>
      </w:r>
      <w:r w:rsidR="001F0B8D">
        <w:rPr>
          <w:sz w:val="22"/>
          <w:szCs w:val="22"/>
        </w:rPr>
        <w:t>erform the mesh analysis</w:t>
      </w:r>
      <w:r>
        <w:rPr>
          <w:sz w:val="22"/>
          <w:szCs w:val="22"/>
        </w:rPr>
        <w:t xml:space="preserve"> with the following steps.</w:t>
      </w:r>
    </w:p>
    <w:p w14:paraId="24539887" w14:textId="411BA57E" w:rsidR="005D0CEA" w:rsidRPr="00722F12" w:rsidRDefault="00946CAB" w:rsidP="00270E70">
      <w:pPr>
        <w:tabs>
          <w:tab w:val="left" w:pos="360"/>
        </w:tabs>
        <w:spacing w:line="276" w:lineRule="auto"/>
        <w:ind w:left="360" w:hanging="360"/>
        <w:rPr>
          <w:sz w:val="22"/>
          <w:szCs w:val="22"/>
        </w:rPr>
      </w:pPr>
      <w:r w:rsidRPr="00722F12">
        <w:rPr>
          <w:sz w:val="22"/>
          <w:szCs w:val="22"/>
        </w:rPr>
        <w:t xml:space="preserve">a.  </w:t>
      </w:r>
      <w:r w:rsidRPr="00722F12">
        <w:rPr>
          <w:sz w:val="22"/>
          <w:szCs w:val="22"/>
        </w:rPr>
        <w:tab/>
      </w:r>
      <w:r w:rsidR="007316CD">
        <w:rPr>
          <w:sz w:val="22"/>
          <w:szCs w:val="22"/>
        </w:rPr>
        <w:t>Use LTspice to determine</w:t>
      </w:r>
      <w:r w:rsidR="00682226" w:rsidRPr="00722F12">
        <w:rPr>
          <w:sz w:val="22"/>
          <w:szCs w:val="22"/>
        </w:rPr>
        <w:t xml:space="preserve"> </w:t>
      </w:r>
      <w:r w:rsidR="007316CD">
        <w:rPr>
          <w:sz w:val="22"/>
          <w:szCs w:val="22"/>
        </w:rPr>
        <w:t xml:space="preserve">the theoretical values of the </w:t>
      </w:r>
      <w:r w:rsidR="00C464CE" w:rsidRPr="00722F12">
        <w:rPr>
          <w:sz w:val="22"/>
          <w:szCs w:val="22"/>
        </w:rPr>
        <w:t>two mesh (</w:t>
      </w:r>
      <w:r w:rsidR="00682226" w:rsidRPr="00722F12">
        <w:rPr>
          <w:sz w:val="22"/>
          <w:szCs w:val="22"/>
        </w:rPr>
        <w:t>loop</w:t>
      </w:r>
      <w:r w:rsidR="00C464CE" w:rsidRPr="00722F12">
        <w:rPr>
          <w:sz w:val="22"/>
          <w:szCs w:val="22"/>
        </w:rPr>
        <w:t>)</w:t>
      </w:r>
      <w:r w:rsidR="00682226" w:rsidRPr="00722F12">
        <w:rPr>
          <w:sz w:val="22"/>
          <w:szCs w:val="22"/>
        </w:rPr>
        <w:t xml:space="preserve"> currents</w:t>
      </w:r>
      <w:r w:rsidR="00041748" w:rsidRPr="00722F12">
        <w:rPr>
          <w:sz w:val="22"/>
          <w:szCs w:val="22"/>
        </w:rPr>
        <w:t xml:space="preserve">, </w:t>
      </w:r>
      <w:r w:rsidR="00041748" w:rsidRPr="002779DE">
        <w:rPr>
          <w:sz w:val="22"/>
          <w:szCs w:val="22"/>
        </w:rPr>
        <w:t>designated</w:t>
      </w:r>
      <w:r w:rsidR="00B037C1" w:rsidRPr="002779DE">
        <w:rPr>
          <w:sz w:val="22"/>
          <w:szCs w:val="22"/>
        </w:rPr>
        <w:t xml:space="preserve"> in </w:t>
      </w:r>
      <w:r w:rsidR="00041748" w:rsidRPr="002779DE">
        <w:rPr>
          <w:sz w:val="22"/>
          <w:szCs w:val="22"/>
        </w:rPr>
        <w:t xml:space="preserve">the </w:t>
      </w:r>
      <w:r w:rsidR="00B037C1" w:rsidRPr="002779DE">
        <w:rPr>
          <w:sz w:val="22"/>
          <w:szCs w:val="22"/>
        </w:rPr>
        <w:t>clockwise direction</w:t>
      </w:r>
      <w:r w:rsidR="00270E70" w:rsidRPr="002779DE">
        <w:rPr>
          <w:sz w:val="22"/>
          <w:szCs w:val="22"/>
        </w:rPr>
        <w:t xml:space="preserve"> (which is the conventional mesh current direction)</w:t>
      </w:r>
      <w:r w:rsidR="00682226" w:rsidRPr="00722F12">
        <w:rPr>
          <w:sz w:val="22"/>
          <w:szCs w:val="22"/>
        </w:rPr>
        <w:t xml:space="preserve">. </w:t>
      </w:r>
      <w:r w:rsidRPr="00722F12">
        <w:rPr>
          <w:sz w:val="22"/>
          <w:szCs w:val="22"/>
        </w:rPr>
        <w:t>Make sure to</w:t>
      </w:r>
      <w:r w:rsidR="00C14924" w:rsidRPr="00722F12">
        <w:rPr>
          <w:sz w:val="22"/>
          <w:szCs w:val="22"/>
        </w:rPr>
        <w:t xml:space="preserve"> </w:t>
      </w:r>
      <w:r w:rsidRPr="00722F12">
        <w:rPr>
          <w:sz w:val="22"/>
          <w:szCs w:val="22"/>
        </w:rPr>
        <w:t>indicate</w:t>
      </w:r>
      <w:r w:rsidR="005D0CEA" w:rsidRPr="00722F12">
        <w:rPr>
          <w:sz w:val="22"/>
          <w:szCs w:val="22"/>
        </w:rPr>
        <w:t xml:space="preserve"> </w:t>
      </w:r>
      <w:r w:rsidR="009010CA">
        <w:rPr>
          <w:sz w:val="22"/>
          <w:szCs w:val="22"/>
        </w:rPr>
        <w:t>the current</w:t>
      </w:r>
      <w:r w:rsidR="00C76BC2">
        <w:rPr>
          <w:sz w:val="22"/>
          <w:szCs w:val="22"/>
        </w:rPr>
        <w:t xml:space="preserve">s’ values and </w:t>
      </w:r>
      <w:r w:rsidR="005D0CEA" w:rsidRPr="00722F12">
        <w:rPr>
          <w:sz w:val="22"/>
          <w:szCs w:val="22"/>
        </w:rPr>
        <w:t>directions</w:t>
      </w:r>
      <w:r w:rsidR="009010CA">
        <w:rPr>
          <w:sz w:val="22"/>
          <w:szCs w:val="22"/>
        </w:rPr>
        <w:t xml:space="preserve"> (e.g., by using a hack DMM</w:t>
      </w:r>
      <w:r w:rsidR="00C76BC2">
        <w:rPr>
          <w:sz w:val="22"/>
          <w:szCs w:val="22"/>
        </w:rPr>
        <w:t>)</w:t>
      </w:r>
      <w:r w:rsidR="005D0CEA" w:rsidRPr="00722F12">
        <w:rPr>
          <w:sz w:val="22"/>
          <w:szCs w:val="22"/>
        </w:rPr>
        <w:t xml:space="preserve">. </w:t>
      </w:r>
      <w:r w:rsidR="00270E70" w:rsidRPr="00722F12">
        <w:rPr>
          <w:sz w:val="22"/>
          <w:szCs w:val="22"/>
        </w:rPr>
        <w:t>Keep</w:t>
      </w:r>
      <w:r w:rsidR="00BE0F20" w:rsidRPr="00722F12">
        <w:rPr>
          <w:sz w:val="22"/>
          <w:szCs w:val="22"/>
        </w:rPr>
        <w:t xml:space="preserve"> </w:t>
      </w:r>
      <w:r w:rsidR="00C35791" w:rsidRPr="00722F12">
        <w:rPr>
          <w:sz w:val="22"/>
          <w:szCs w:val="22"/>
        </w:rPr>
        <w:t xml:space="preserve">at least </w:t>
      </w:r>
      <w:r w:rsidR="00BE0F20" w:rsidRPr="00722F12">
        <w:rPr>
          <w:sz w:val="22"/>
          <w:szCs w:val="22"/>
        </w:rPr>
        <w:t>3 significant digits.</w:t>
      </w:r>
      <w:r w:rsidR="007B3B99" w:rsidRPr="00722F12">
        <w:rPr>
          <w:sz w:val="22"/>
          <w:szCs w:val="22"/>
        </w:rPr>
        <w:t xml:space="preserve"> </w:t>
      </w:r>
      <w:r w:rsidR="00270E70" w:rsidRPr="00722F12">
        <w:rPr>
          <w:sz w:val="22"/>
          <w:szCs w:val="22"/>
        </w:rPr>
        <w:t>Include</w:t>
      </w:r>
      <w:r w:rsidR="00AD08EE" w:rsidRPr="00722F12">
        <w:rPr>
          <w:sz w:val="22"/>
          <w:szCs w:val="22"/>
        </w:rPr>
        <w:t xml:space="preserve"> </w:t>
      </w:r>
      <w:r w:rsidR="001F0B8D">
        <w:rPr>
          <w:sz w:val="22"/>
          <w:szCs w:val="22"/>
        </w:rPr>
        <w:t xml:space="preserve">the </w:t>
      </w:r>
      <w:r w:rsidR="009D1475">
        <w:rPr>
          <w:sz w:val="22"/>
          <w:szCs w:val="22"/>
        </w:rPr>
        <w:t xml:space="preserve">LTspice </w:t>
      </w:r>
      <w:r w:rsidR="00166012">
        <w:rPr>
          <w:sz w:val="22"/>
          <w:szCs w:val="22"/>
        </w:rPr>
        <w:t xml:space="preserve">.op simulation </w:t>
      </w:r>
      <w:r w:rsidR="009D1475">
        <w:rPr>
          <w:sz w:val="22"/>
          <w:szCs w:val="22"/>
        </w:rPr>
        <w:t xml:space="preserve">output screenshot </w:t>
      </w:r>
      <w:r w:rsidR="008B6722" w:rsidRPr="00722F12">
        <w:rPr>
          <w:sz w:val="22"/>
          <w:szCs w:val="22"/>
        </w:rPr>
        <w:t>in</w:t>
      </w:r>
      <w:r w:rsidR="00AD08EE" w:rsidRPr="00722F12">
        <w:rPr>
          <w:sz w:val="22"/>
          <w:szCs w:val="22"/>
        </w:rPr>
        <w:t xml:space="preserve"> </w:t>
      </w:r>
      <w:r w:rsidR="008B6722" w:rsidRPr="00722F12">
        <w:rPr>
          <w:sz w:val="22"/>
          <w:szCs w:val="22"/>
        </w:rPr>
        <w:t>your</w:t>
      </w:r>
      <w:r w:rsidR="00AD08EE" w:rsidRPr="00722F12">
        <w:rPr>
          <w:sz w:val="22"/>
          <w:szCs w:val="22"/>
        </w:rPr>
        <w:t xml:space="preserve"> lab </w:t>
      </w:r>
      <w:r w:rsidR="008B6722" w:rsidRPr="00722F12">
        <w:rPr>
          <w:sz w:val="22"/>
          <w:szCs w:val="22"/>
        </w:rPr>
        <w:t>report</w:t>
      </w:r>
      <w:r w:rsidR="00AD08EE" w:rsidRPr="00722F12">
        <w:rPr>
          <w:sz w:val="22"/>
          <w:szCs w:val="22"/>
        </w:rPr>
        <w:t>.</w:t>
      </w:r>
    </w:p>
    <w:p w14:paraId="55942516" w14:textId="1CE0C3A5" w:rsidR="002A1032" w:rsidRPr="00722F12" w:rsidRDefault="008C2E0B" w:rsidP="008A478F">
      <w:pPr>
        <w:pStyle w:val="BodyTextIndent"/>
        <w:tabs>
          <w:tab w:val="left" w:pos="360"/>
        </w:tabs>
        <w:spacing w:line="276" w:lineRule="auto"/>
        <w:ind w:hanging="360"/>
        <w:rPr>
          <w:sz w:val="22"/>
          <w:szCs w:val="22"/>
        </w:rPr>
      </w:pPr>
      <w:r w:rsidRPr="00722F12">
        <w:rPr>
          <w:sz w:val="22"/>
          <w:szCs w:val="22"/>
        </w:rPr>
        <w:lastRenderedPageBreak/>
        <w:t>b</w:t>
      </w:r>
      <w:r w:rsidR="00946CAB" w:rsidRPr="00722F12">
        <w:rPr>
          <w:sz w:val="22"/>
          <w:szCs w:val="22"/>
        </w:rPr>
        <w:t xml:space="preserve">. </w:t>
      </w:r>
      <w:r w:rsidR="005D0CEA" w:rsidRPr="00722F12">
        <w:rPr>
          <w:sz w:val="22"/>
          <w:szCs w:val="22"/>
        </w:rPr>
        <w:t xml:space="preserve"> </w:t>
      </w:r>
      <w:r w:rsidR="00946CAB" w:rsidRPr="00722F12">
        <w:rPr>
          <w:sz w:val="22"/>
          <w:szCs w:val="22"/>
        </w:rPr>
        <w:tab/>
      </w:r>
      <w:r w:rsidR="00C76BC2">
        <w:rPr>
          <w:sz w:val="22"/>
          <w:szCs w:val="22"/>
        </w:rPr>
        <w:t>For your physical build circuit, t</w:t>
      </w:r>
      <w:r w:rsidR="00015F4F" w:rsidRPr="00722F12">
        <w:rPr>
          <w:sz w:val="22"/>
          <w:szCs w:val="22"/>
        </w:rPr>
        <w:t xml:space="preserve">urn on both channels of </w:t>
      </w:r>
      <w:r w:rsidR="00C76BC2">
        <w:rPr>
          <w:sz w:val="22"/>
          <w:szCs w:val="22"/>
        </w:rPr>
        <w:t>the</w:t>
      </w:r>
      <w:r w:rsidR="00015F4F" w:rsidRPr="00722F12">
        <w:rPr>
          <w:sz w:val="22"/>
          <w:szCs w:val="22"/>
        </w:rPr>
        <w:t xml:space="preserve"> power supply to energize the circuit. </w:t>
      </w:r>
      <w:r w:rsidR="00607630" w:rsidRPr="00722F12">
        <w:rPr>
          <w:sz w:val="22"/>
          <w:szCs w:val="22"/>
        </w:rPr>
        <w:t>M</w:t>
      </w:r>
      <w:r w:rsidR="005D0CEA" w:rsidRPr="00722F12">
        <w:rPr>
          <w:sz w:val="22"/>
          <w:szCs w:val="22"/>
        </w:rPr>
        <w:t xml:space="preserve">easure </w:t>
      </w:r>
      <w:r w:rsidR="00C14924" w:rsidRPr="00722F12">
        <w:rPr>
          <w:sz w:val="22"/>
          <w:szCs w:val="22"/>
        </w:rPr>
        <w:t xml:space="preserve">the </w:t>
      </w:r>
      <w:r w:rsidR="00AB1EC8" w:rsidRPr="00722F12">
        <w:rPr>
          <w:sz w:val="22"/>
          <w:szCs w:val="22"/>
        </w:rPr>
        <w:t xml:space="preserve">two </w:t>
      </w:r>
      <w:r w:rsidR="000C4101" w:rsidRPr="00722F12">
        <w:rPr>
          <w:sz w:val="22"/>
          <w:szCs w:val="22"/>
        </w:rPr>
        <w:t>mesh</w:t>
      </w:r>
      <w:r w:rsidR="00C14924" w:rsidRPr="00722F12">
        <w:rPr>
          <w:sz w:val="22"/>
          <w:szCs w:val="22"/>
        </w:rPr>
        <w:t xml:space="preserve"> </w:t>
      </w:r>
      <w:r w:rsidR="00B37DCC" w:rsidRPr="00722F12">
        <w:rPr>
          <w:sz w:val="22"/>
          <w:szCs w:val="22"/>
        </w:rPr>
        <w:t>currents</w:t>
      </w:r>
      <w:r w:rsidR="00C76BC2">
        <w:rPr>
          <w:sz w:val="22"/>
          <w:szCs w:val="22"/>
        </w:rPr>
        <w:t xml:space="preserve"> with DMM</w:t>
      </w:r>
      <w:r w:rsidR="00946CAB" w:rsidRPr="00722F12">
        <w:rPr>
          <w:sz w:val="22"/>
          <w:szCs w:val="22"/>
        </w:rPr>
        <w:t xml:space="preserve">. </w:t>
      </w:r>
      <w:r w:rsidR="00E071F8">
        <w:rPr>
          <w:sz w:val="22"/>
          <w:szCs w:val="22"/>
        </w:rPr>
        <w:t>Use a suitable DMM with a suitable current setting</w:t>
      </w:r>
      <w:r w:rsidR="001D7541">
        <w:rPr>
          <w:sz w:val="22"/>
          <w:szCs w:val="22"/>
        </w:rPr>
        <w:t xml:space="preserve"> – the current value should have at least 3 significant figures. </w:t>
      </w:r>
      <w:r w:rsidR="00590D18" w:rsidRPr="00722F12">
        <w:rPr>
          <w:sz w:val="22"/>
          <w:szCs w:val="22"/>
        </w:rPr>
        <w:t xml:space="preserve">These mesh current values </w:t>
      </w:r>
      <w:r w:rsidR="00842A35" w:rsidRPr="00722F12">
        <w:rPr>
          <w:sz w:val="22"/>
          <w:szCs w:val="22"/>
        </w:rPr>
        <w:t>will be</w:t>
      </w:r>
      <w:r w:rsidR="009A5C24" w:rsidRPr="00722F12">
        <w:rPr>
          <w:sz w:val="22"/>
          <w:szCs w:val="22"/>
        </w:rPr>
        <w:t xml:space="preserve"> your </w:t>
      </w:r>
      <w:r w:rsidR="00EB21B7" w:rsidRPr="00C76BC2">
        <w:rPr>
          <w:sz w:val="22"/>
          <w:szCs w:val="22"/>
        </w:rPr>
        <w:t>measured</w:t>
      </w:r>
      <w:r w:rsidR="009A5C24" w:rsidRPr="00C76BC2">
        <w:rPr>
          <w:sz w:val="22"/>
          <w:szCs w:val="22"/>
        </w:rPr>
        <w:t xml:space="preserve"> </w:t>
      </w:r>
      <w:r w:rsidR="00181091" w:rsidRPr="00C76BC2">
        <w:rPr>
          <w:sz w:val="22"/>
          <w:szCs w:val="22"/>
        </w:rPr>
        <w:t>result</w:t>
      </w:r>
      <w:r w:rsidR="00181091" w:rsidRPr="00722F12">
        <w:rPr>
          <w:sz w:val="22"/>
          <w:szCs w:val="22"/>
        </w:rPr>
        <w:t xml:space="preserve">. </w:t>
      </w:r>
      <w:r w:rsidR="008836BA" w:rsidRPr="00722F12">
        <w:rPr>
          <w:sz w:val="22"/>
          <w:szCs w:val="22"/>
        </w:rPr>
        <w:t>Enter your measured result in the datasheet</w:t>
      </w:r>
      <w:r w:rsidR="001468E0">
        <w:rPr>
          <w:sz w:val="22"/>
          <w:szCs w:val="22"/>
        </w:rPr>
        <w:t xml:space="preserve"> at the end of this </w:t>
      </w:r>
      <w:r w:rsidR="008D5F29">
        <w:rPr>
          <w:sz w:val="22"/>
          <w:szCs w:val="22"/>
        </w:rPr>
        <w:t>lab instruction</w:t>
      </w:r>
      <w:r w:rsidR="00801D6F" w:rsidRPr="00722F12">
        <w:rPr>
          <w:sz w:val="22"/>
          <w:szCs w:val="22"/>
        </w:rPr>
        <w:t xml:space="preserve">, and compare with the </w:t>
      </w:r>
      <w:r w:rsidR="00166012">
        <w:rPr>
          <w:sz w:val="22"/>
          <w:szCs w:val="22"/>
        </w:rPr>
        <w:t>theoretical</w:t>
      </w:r>
      <w:r w:rsidR="00801D6F" w:rsidRPr="00722F12">
        <w:rPr>
          <w:sz w:val="22"/>
          <w:szCs w:val="22"/>
        </w:rPr>
        <w:t xml:space="preserve"> result</w:t>
      </w:r>
      <w:r w:rsidR="008836BA" w:rsidRPr="00722F12">
        <w:rPr>
          <w:sz w:val="22"/>
          <w:szCs w:val="22"/>
        </w:rPr>
        <w:t>.</w:t>
      </w:r>
    </w:p>
    <w:p w14:paraId="309BE8B8" w14:textId="214EBD5F" w:rsidR="003D2F0D" w:rsidRDefault="008A478F" w:rsidP="003D2F0D">
      <w:pPr>
        <w:pStyle w:val="BodyTextIndent"/>
        <w:tabs>
          <w:tab w:val="left" w:pos="360"/>
        </w:tabs>
        <w:spacing w:line="276" w:lineRule="auto"/>
        <w:ind w:hanging="360"/>
        <w:rPr>
          <w:sz w:val="22"/>
          <w:szCs w:val="22"/>
        </w:rPr>
      </w:pPr>
      <w:r w:rsidRPr="00722F12">
        <w:rPr>
          <w:sz w:val="22"/>
          <w:szCs w:val="22"/>
        </w:rPr>
        <w:t>c</w:t>
      </w:r>
      <w:r w:rsidR="000B40FC" w:rsidRPr="00722F12">
        <w:rPr>
          <w:sz w:val="22"/>
          <w:szCs w:val="22"/>
        </w:rPr>
        <w:t>.</w:t>
      </w:r>
      <w:r w:rsidR="008B3048" w:rsidRPr="00722F12">
        <w:rPr>
          <w:sz w:val="22"/>
          <w:szCs w:val="22"/>
        </w:rPr>
        <w:tab/>
      </w:r>
      <w:r w:rsidR="000B40FC" w:rsidRPr="00722F12">
        <w:rPr>
          <w:sz w:val="22"/>
          <w:szCs w:val="22"/>
        </w:rPr>
        <w:t xml:space="preserve">We will use the same circuit build for the </w:t>
      </w:r>
      <w:r w:rsidRPr="00722F12">
        <w:rPr>
          <w:sz w:val="22"/>
          <w:szCs w:val="22"/>
        </w:rPr>
        <w:t>next parts</w:t>
      </w:r>
      <w:r w:rsidR="000B40FC" w:rsidRPr="00722F12">
        <w:rPr>
          <w:sz w:val="22"/>
          <w:szCs w:val="22"/>
        </w:rPr>
        <w:t xml:space="preserve"> of the lab, so don’t completely</w:t>
      </w:r>
      <w:r w:rsidR="008B3048" w:rsidRPr="00722F12">
        <w:rPr>
          <w:sz w:val="22"/>
          <w:szCs w:val="22"/>
        </w:rPr>
        <w:t xml:space="preserve"> </w:t>
      </w:r>
      <w:r w:rsidR="000B40FC" w:rsidRPr="00722F12">
        <w:rPr>
          <w:sz w:val="22"/>
          <w:szCs w:val="22"/>
        </w:rPr>
        <w:t xml:space="preserve">disassemble the circuit </w:t>
      </w:r>
      <w:r w:rsidRPr="00722F12">
        <w:rPr>
          <w:sz w:val="22"/>
          <w:szCs w:val="22"/>
        </w:rPr>
        <w:t>yet</w:t>
      </w:r>
      <w:r w:rsidR="000B40FC" w:rsidRPr="00722F12">
        <w:rPr>
          <w:sz w:val="22"/>
          <w:szCs w:val="22"/>
        </w:rPr>
        <w:t>.</w:t>
      </w:r>
    </w:p>
    <w:p w14:paraId="40A85E5F" w14:textId="77777777" w:rsidR="003D2F0D" w:rsidRPr="003D2F0D" w:rsidRDefault="003D2F0D" w:rsidP="003D2F0D">
      <w:pPr>
        <w:pStyle w:val="BodyTextIndent"/>
        <w:tabs>
          <w:tab w:val="left" w:pos="360"/>
        </w:tabs>
        <w:spacing w:line="276" w:lineRule="auto"/>
        <w:ind w:hanging="360"/>
        <w:rPr>
          <w:sz w:val="22"/>
          <w:szCs w:val="22"/>
        </w:rPr>
      </w:pPr>
    </w:p>
    <w:p w14:paraId="230C794D" w14:textId="37C8E23C" w:rsidR="00BE0F20" w:rsidRPr="00722F12" w:rsidRDefault="005D0CEA" w:rsidP="003D2F0D">
      <w:pPr>
        <w:pStyle w:val="BodyTextIndent"/>
        <w:spacing w:line="276" w:lineRule="auto"/>
        <w:ind w:left="-270"/>
        <w:rPr>
          <w:b/>
          <w:bCs/>
          <w:sz w:val="22"/>
          <w:szCs w:val="22"/>
        </w:rPr>
      </w:pPr>
      <w:r w:rsidRPr="00722F12">
        <w:rPr>
          <w:b/>
          <w:bCs/>
          <w:sz w:val="22"/>
          <w:szCs w:val="22"/>
        </w:rPr>
        <w:t>Part 2</w:t>
      </w:r>
      <w:r w:rsidR="003B1AE3" w:rsidRPr="00722F12">
        <w:rPr>
          <w:b/>
          <w:bCs/>
          <w:sz w:val="22"/>
          <w:szCs w:val="22"/>
        </w:rPr>
        <w:t>:</w:t>
      </w:r>
      <w:r w:rsidRPr="00722F12">
        <w:rPr>
          <w:b/>
          <w:bCs/>
          <w:sz w:val="22"/>
          <w:szCs w:val="22"/>
        </w:rPr>
        <w:t xml:space="preserve"> Nodal Analys</w:t>
      </w:r>
      <w:r w:rsidR="00DD1EFC" w:rsidRPr="00722F12">
        <w:rPr>
          <w:b/>
          <w:bCs/>
          <w:sz w:val="22"/>
          <w:szCs w:val="22"/>
        </w:rPr>
        <w:t>i</w:t>
      </w:r>
      <w:r w:rsidRPr="00722F12">
        <w:rPr>
          <w:b/>
          <w:bCs/>
          <w:sz w:val="22"/>
          <w:szCs w:val="22"/>
        </w:rPr>
        <w:t>s</w:t>
      </w:r>
    </w:p>
    <w:p w14:paraId="1C50CA0B" w14:textId="798ACEC9" w:rsidR="00C14924" w:rsidRPr="00722F12" w:rsidRDefault="00EE7747" w:rsidP="004036C9">
      <w:pPr>
        <w:tabs>
          <w:tab w:val="left" w:pos="360"/>
        </w:tabs>
        <w:spacing w:line="276" w:lineRule="auto"/>
        <w:ind w:left="360" w:hanging="360"/>
        <w:rPr>
          <w:sz w:val="22"/>
          <w:szCs w:val="22"/>
        </w:rPr>
      </w:pPr>
      <w:r w:rsidRPr="00722F12">
        <w:rPr>
          <w:sz w:val="22"/>
          <w:szCs w:val="22"/>
        </w:rPr>
        <w:t>a</w:t>
      </w:r>
      <w:r w:rsidR="00BE0F20" w:rsidRPr="00722F12">
        <w:rPr>
          <w:sz w:val="22"/>
          <w:szCs w:val="22"/>
        </w:rPr>
        <w:t>.</w:t>
      </w:r>
      <w:r w:rsidR="00BE0F20" w:rsidRPr="00722F12">
        <w:rPr>
          <w:sz w:val="22"/>
          <w:szCs w:val="22"/>
        </w:rPr>
        <w:tab/>
      </w:r>
      <w:r w:rsidR="000C3400">
        <w:rPr>
          <w:sz w:val="22"/>
          <w:szCs w:val="22"/>
        </w:rPr>
        <w:t xml:space="preserve">Use </w:t>
      </w:r>
      <w:r w:rsidR="00B0506A">
        <w:rPr>
          <w:sz w:val="22"/>
          <w:szCs w:val="22"/>
        </w:rPr>
        <w:t>LTspice</w:t>
      </w:r>
      <w:r w:rsidR="000C3400">
        <w:rPr>
          <w:sz w:val="22"/>
          <w:szCs w:val="22"/>
        </w:rPr>
        <w:t xml:space="preserve"> simulation to determine the theoretical values of</w:t>
      </w:r>
      <w:r w:rsidR="00C14924" w:rsidRPr="00722F12">
        <w:rPr>
          <w:sz w:val="22"/>
          <w:szCs w:val="22"/>
        </w:rPr>
        <w:t xml:space="preserve"> </w:t>
      </w:r>
      <w:r w:rsidR="004B75E0" w:rsidRPr="00722F12">
        <w:rPr>
          <w:sz w:val="22"/>
          <w:szCs w:val="22"/>
        </w:rPr>
        <w:t xml:space="preserve">all </w:t>
      </w:r>
      <w:r w:rsidR="00C14924" w:rsidRPr="00722F12">
        <w:rPr>
          <w:sz w:val="22"/>
          <w:szCs w:val="22"/>
        </w:rPr>
        <w:t>the nod</w:t>
      </w:r>
      <w:r w:rsidR="004B75E0" w:rsidRPr="00722F12">
        <w:rPr>
          <w:sz w:val="22"/>
          <w:szCs w:val="22"/>
        </w:rPr>
        <w:t>al</w:t>
      </w:r>
      <w:r w:rsidR="00C14924" w:rsidRPr="00722F12">
        <w:rPr>
          <w:sz w:val="22"/>
          <w:szCs w:val="22"/>
        </w:rPr>
        <w:t xml:space="preserve"> voltages of the circuit.  </w:t>
      </w:r>
      <w:r w:rsidR="00D47C21" w:rsidRPr="00722F12">
        <w:rPr>
          <w:sz w:val="22"/>
          <w:szCs w:val="22"/>
        </w:rPr>
        <w:t>There are four node</w:t>
      </w:r>
      <w:r w:rsidR="002D200D" w:rsidRPr="00722F12">
        <w:rPr>
          <w:sz w:val="22"/>
          <w:szCs w:val="22"/>
        </w:rPr>
        <w:t>s, not counting the reference ground node.</w:t>
      </w:r>
      <w:r w:rsidR="00C14924" w:rsidRPr="00722F12">
        <w:rPr>
          <w:sz w:val="22"/>
          <w:szCs w:val="22"/>
        </w:rPr>
        <w:t xml:space="preserve"> </w:t>
      </w:r>
      <w:r w:rsidR="002D200D" w:rsidRPr="00722F12">
        <w:rPr>
          <w:sz w:val="22"/>
          <w:szCs w:val="22"/>
        </w:rPr>
        <w:t xml:space="preserve">Keep at least 3 significant digits. Include </w:t>
      </w:r>
      <w:r w:rsidR="00B0506A">
        <w:rPr>
          <w:sz w:val="22"/>
          <w:szCs w:val="22"/>
        </w:rPr>
        <w:t xml:space="preserve">the LTspice output screenshot </w:t>
      </w:r>
      <w:r w:rsidR="002D200D" w:rsidRPr="00722F12">
        <w:rPr>
          <w:sz w:val="22"/>
          <w:szCs w:val="22"/>
        </w:rPr>
        <w:t>in your lab report.</w:t>
      </w:r>
    </w:p>
    <w:p w14:paraId="219D57FD" w14:textId="52E04E82" w:rsidR="00C14924" w:rsidRPr="00722F12" w:rsidRDefault="00801D6F" w:rsidP="00123A72">
      <w:pPr>
        <w:pStyle w:val="BodyTextIndent"/>
        <w:tabs>
          <w:tab w:val="left" w:pos="360"/>
        </w:tabs>
        <w:spacing w:line="276" w:lineRule="auto"/>
        <w:ind w:hanging="360"/>
        <w:rPr>
          <w:sz w:val="22"/>
          <w:szCs w:val="22"/>
        </w:rPr>
      </w:pPr>
      <w:r w:rsidRPr="00722F12">
        <w:rPr>
          <w:sz w:val="22"/>
          <w:szCs w:val="22"/>
        </w:rPr>
        <w:t>b</w:t>
      </w:r>
      <w:r w:rsidR="00C14924" w:rsidRPr="00722F12">
        <w:rPr>
          <w:sz w:val="22"/>
          <w:szCs w:val="22"/>
        </w:rPr>
        <w:t xml:space="preserve">.  </w:t>
      </w:r>
      <w:r w:rsidR="00C14924" w:rsidRPr="00722F12">
        <w:rPr>
          <w:sz w:val="22"/>
          <w:szCs w:val="22"/>
        </w:rPr>
        <w:tab/>
      </w:r>
      <w:r w:rsidR="006727A9" w:rsidRPr="00722F12">
        <w:rPr>
          <w:sz w:val="22"/>
          <w:szCs w:val="22"/>
        </w:rPr>
        <w:t>For the physical build, e</w:t>
      </w:r>
      <w:r w:rsidR="00C14924" w:rsidRPr="00722F12">
        <w:rPr>
          <w:sz w:val="22"/>
          <w:szCs w:val="22"/>
        </w:rPr>
        <w:t xml:space="preserve">nergize the circuit and measure </w:t>
      </w:r>
      <w:r w:rsidR="006727A9" w:rsidRPr="00722F12">
        <w:rPr>
          <w:sz w:val="22"/>
          <w:szCs w:val="22"/>
        </w:rPr>
        <w:t>all the nodal</w:t>
      </w:r>
      <w:r w:rsidR="00C14924" w:rsidRPr="00722F12">
        <w:rPr>
          <w:sz w:val="22"/>
          <w:szCs w:val="22"/>
        </w:rPr>
        <w:t xml:space="preserve"> voltages</w:t>
      </w:r>
      <w:r w:rsidR="00AB1EC8" w:rsidRPr="00722F12">
        <w:rPr>
          <w:sz w:val="22"/>
          <w:szCs w:val="22"/>
        </w:rPr>
        <w:t xml:space="preserve"> using DMM</w:t>
      </w:r>
      <w:r w:rsidR="00C14924" w:rsidRPr="00722F12">
        <w:rPr>
          <w:sz w:val="22"/>
          <w:szCs w:val="22"/>
        </w:rPr>
        <w:t xml:space="preserve">. </w:t>
      </w:r>
      <w:r w:rsidR="00124D0E" w:rsidRPr="00722F12">
        <w:rPr>
          <w:sz w:val="22"/>
          <w:szCs w:val="22"/>
        </w:rPr>
        <w:t xml:space="preserve">Enter your measured </w:t>
      </w:r>
      <w:r w:rsidR="00B95C2F">
        <w:rPr>
          <w:sz w:val="22"/>
          <w:szCs w:val="22"/>
        </w:rPr>
        <w:t>nodal voltage values</w:t>
      </w:r>
      <w:r w:rsidR="00124D0E" w:rsidRPr="00722F12">
        <w:rPr>
          <w:sz w:val="22"/>
          <w:szCs w:val="22"/>
        </w:rPr>
        <w:t xml:space="preserve"> in the datasheet</w:t>
      </w:r>
      <w:r w:rsidR="00EC4E91">
        <w:rPr>
          <w:sz w:val="22"/>
          <w:szCs w:val="22"/>
        </w:rPr>
        <w:t xml:space="preserve"> at the end of this lab instruction</w:t>
      </w:r>
      <w:r w:rsidR="00124D0E" w:rsidRPr="00722F12">
        <w:rPr>
          <w:sz w:val="22"/>
          <w:szCs w:val="22"/>
        </w:rPr>
        <w:t xml:space="preserve">, and compare with the </w:t>
      </w:r>
      <w:r w:rsidR="00C83B19">
        <w:rPr>
          <w:sz w:val="22"/>
          <w:szCs w:val="22"/>
        </w:rPr>
        <w:t>theoretical</w:t>
      </w:r>
      <w:r w:rsidR="00124D0E" w:rsidRPr="00722F12">
        <w:rPr>
          <w:sz w:val="22"/>
          <w:szCs w:val="22"/>
        </w:rPr>
        <w:t xml:space="preserve"> </w:t>
      </w:r>
      <w:r w:rsidR="00B95C2F">
        <w:rPr>
          <w:sz w:val="22"/>
          <w:szCs w:val="22"/>
        </w:rPr>
        <w:t>values</w:t>
      </w:r>
      <w:r w:rsidR="00124D0E" w:rsidRPr="00722F12">
        <w:rPr>
          <w:sz w:val="22"/>
          <w:szCs w:val="22"/>
        </w:rPr>
        <w:t>.</w:t>
      </w:r>
    </w:p>
    <w:p w14:paraId="2C455203" w14:textId="77777777" w:rsidR="005D0CEA" w:rsidRPr="00722F12" w:rsidRDefault="005D0CEA" w:rsidP="004036C9">
      <w:pPr>
        <w:pStyle w:val="BodyTextIndent"/>
        <w:spacing w:line="276" w:lineRule="auto"/>
        <w:ind w:left="0"/>
        <w:rPr>
          <w:sz w:val="22"/>
          <w:szCs w:val="22"/>
        </w:rPr>
      </w:pPr>
    </w:p>
    <w:p w14:paraId="4D20D2F4" w14:textId="1DE638E9" w:rsidR="006F2F5A" w:rsidRPr="00722F12" w:rsidRDefault="005D0CEA" w:rsidP="004036C9">
      <w:pPr>
        <w:pStyle w:val="BodyTextIndent"/>
        <w:spacing w:line="276" w:lineRule="auto"/>
        <w:ind w:left="-270"/>
        <w:rPr>
          <w:b/>
          <w:bCs/>
          <w:sz w:val="22"/>
          <w:szCs w:val="22"/>
        </w:rPr>
      </w:pPr>
      <w:r w:rsidRPr="00722F12">
        <w:rPr>
          <w:b/>
          <w:bCs/>
          <w:sz w:val="22"/>
          <w:szCs w:val="22"/>
        </w:rPr>
        <w:t>Part 3</w:t>
      </w:r>
      <w:r w:rsidR="003B1AE3" w:rsidRPr="00722F12">
        <w:rPr>
          <w:b/>
          <w:bCs/>
          <w:sz w:val="22"/>
          <w:szCs w:val="22"/>
        </w:rPr>
        <w:t>:</w:t>
      </w:r>
      <w:r w:rsidRPr="00722F12">
        <w:rPr>
          <w:b/>
          <w:bCs/>
          <w:sz w:val="22"/>
          <w:szCs w:val="22"/>
        </w:rPr>
        <w:t xml:space="preserve"> </w:t>
      </w:r>
      <w:r w:rsidR="00AB1EC8" w:rsidRPr="00722F12">
        <w:rPr>
          <w:b/>
          <w:bCs/>
          <w:sz w:val="22"/>
          <w:szCs w:val="22"/>
        </w:rPr>
        <w:t>Superpositio</w:t>
      </w:r>
      <w:r w:rsidR="003939C9" w:rsidRPr="00722F12">
        <w:rPr>
          <w:b/>
          <w:bCs/>
          <w:sz w:val="22"/>
          <w:szCs w:val="22"/>
        </w:rPr>
        <w:t>n</w:t>
      </w:r>
      <w:r w:rsidR="00DD48B8" w:rsidRPr="00722F12">
        <w:rPr>
          <w:b/>
          <w:bCs/>
          <w:sz w:val="22"/>
          <w:szCs w:val="22"/>
        </w:rPr>
        <w:t xml:space="preserve"> Principle</w:t>
      </w:r>
    </w:p>
    <w:p w14:paraId="5F5A17C2" w14:textId="614AAA77" w:rsidR="00FA70E6" w:rsidRPr="00722F12" w:rsidRDefault="00E96AD0" w:rsidP="004036C9">
      <w:pPr>
        <w:pStyle w:val="BodyTextIndent"/>
        <w:numPr>
          <w:ilvl w:val="0"/>
          <w:numId w:val="6"/>
        </w:numPr>
        <w:tabs>
          <w:tab w:val="left" w:pos="3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LTspice simulation: </w:t>
      </w:r>
      <w:r w:rsidR="009F6774" w:rsidRPr="00722F12">
        <w:rPr>
          <w:sz w:val="22"/>
          <w:szCs w:val="22"/>
        </w:rPr>
        <w:t>u</w:t>
      </w:r>
      <w:r w:rsidR="00245F69" w:rsidRPr="00722F12">
        <w:rPr>
          <w:sz w:val="22"/>
          <w:szCs w:val="22"/>
        </w:rPr>
        <w:t xml:space="preserve">sing the same circuit as before, </w:t>
      </w:r>
      <w:r w:rsidR="00C23D0C" w:rsidRPr="00722F12">
        <w:rPr>
          <w:sz w:val="22"/>
          <w:szCs w:val="22"/>
        </w:rPr>
        <w:t>investigate</w:t>
      </w:r>
      <w:r w:rsidR="00245F69" w:rsidRPr="00722F12">
        <w:rPr>
          <w:sz w:val="22"/>
          <w:szCs w:val="22"/>
        </w:rPr>
        <w:t xml:space="preserve"> all </w:t>
      </w:r>
      <w:r w:rsidR="003E0805" w:rsidRPr="00722F12">
        <w:rPr>
          <w:sz w:val="22"/>
          <w:szCs w:val="22"/>
        </w:rPr>
        <w:t xml:space="preserve">the </w:t>
      </w:r>
      <w:r w:rsidR="00C23D0C" w:rsidRPr="00722F12">
        <w:rPr>
          <w:sz w:val="22"/>
          <w:szCs w:val="22"/>
        </w:rPr>
        <w:t xml:space="preserve">four </w:t>
      </w:r>
      <w:r w:rsidR="00245F69" w:rsidRPr="00722F12">
        <w:rPr>
          <w:sz w:val="22"/>
          <w:szCs w:val="22"/>
        </w:rPr>
        <w:t>nod</w:t>
      </w:r>
      <w:r w:rsidR="008C5743" w:rsidRPr="00722F12">
        <w:rPr>
          <w:sz w:val="22"/>
          <w:szCs w:val="22"/>
        </w:rPr>
        <w:t>al</w:t>
      </w:r>
      <w:r w:rsidR="00245F69" w:rsidRPr="00722F12">
        <w:rPr>
          <w:sz w:val="22"/>
          <w:szCs w:val="22"/>
        </w:rPr>
        <w:t xml:space="preserve"> voltages</w:t>
      </w:r>
      <w:r w:rsidR="009F6774" w:rsidRPr="00722F12">
        <w:rPr>
          <w:sz w:val="22"/>
          <w:szCs w:val="22"/>
        </w:rPr>
        <w:t xml:space="preserve"> </w:t>
      </w:r>
      <w:r w:rsidR="005A2AAA" w:rsidRPr="00722F12">
        <w:rPr>
          <w:sz w:val="22"/>
          <w:szCs w:val="22"/>
        </w:rPr>
        <w:t xml:space="preserve">at nodes Va, Vb, Vc, and Vd </w:t>
      </w:r>
      <w:r w:rsidR="009F6774" w:rsidRPr="00722F12">
        <w:rPr>
          <w:sz w:val="22"/>
          <w:szCs w:val="22"/>
        </w:rPr>
        <w:t xml:space="preserve">in two </w:t>
      </w:r>
      <w:r w:rsidR="006A529A" w:rsidRPr="00722F12">
        <w:rPr>
          <w:sz w:val="22"/>
          <w:szCs w:val="22"/>
        </w:rPr>
        <w:t>steps</w:t>
      </w:r>
      <w:r w:rsidR="00245F69" w:rsidRPr="00722F12">
        <w:rPr>
          <w:sz w:val="22"/>
          <w:szCs w:val="22"/>
        </w:rPr>
        <w:t>.</w:t>
      </w:r>
    </w:p>
    <w:p w14:paraId="403EB088" w14:textId="2F61EBA8" w:rsidR="006D7E66" w:rsidRPr="00722F12" w:rsidRDefault="006A529A" w:rsidP="006D7E66">
      <w:pPr>
        <w:pStyle w:val="BodyTextIndent"/>
        <w:numPr>
          <w:ilvl w:val="0"/>
          <w:numId w:val="12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722F12">
        <w:rPr>
          <w:sz w:val="22"/>
          <w:szCs w:val="22"/>
        </w:rPr>
        <w:t xml:space="preserve">In the first </w:t>
      </w:r>
      <w:r w:rsidR="00FA70E6" w:rsidRPr="00722F12">
        <w:rPr>
          <w:sz w:val="22"/>
          <w:szCs w:val="22"/>
        </w:rPr>
        <w:t>step</w:t>
      </w:r>
      <w:r w:rsidRPr="00722F12">
        <w:rPr>
          <w:sz w:val="22"/>
          <w:szCs w:val="22"/>
        </w:rPr>
        <w:t xml:space="preserve">, </w:t>
      </w:r>
      <w:r w:rsidR="00AB4459" w:rsidRPr="00722F12">
        <w:rPr>
          <w:sz w:val="22"/>
          <w:szCs w:val="22"/>
        </w:rPr>
        <w:t xml:space="preserve">with only one independent source </w:t>
      </w:r>
      <w:r w:rsidR="001E274E">
        <w:rPr>
          <w:sz w:val="22"/>
          <w:szCs w:val="22"/>
        </w:rPr>
        <w:t xml:space="preserve">V1 </w:t>
      </w:r>
      <w:r w:rsidR="00AB4459" w:rsidRPr="00722F12">
        <w:rPr>
          <w:sz w:val="22"/>
          <w:szCs w:val="22"/>
        </w:rPr>
        <w:t xml:space="preserve">acting while the other independent source </w:t>
      </w:r>
      <w:r w:rsidR="001E274E">
        <w:rPr>
          <w:sz w:val="22"/>
          <w:szCs w:val="22"/>
        </w:rPr>
        <w:t xml:space="preserve">V2 </w:t>
      </w:r>
      <w:r w:rsidR="00AB4459" w:rsidRPr="00722F12">
        <w:rPr>
          <w:sz w:val="22"/>
          <w:szCs w:val="22"/>
        </w:rPr>
        <w:t>is deactivated</w:t>
      </w:r>
      <w:r w:rsidR="001E274E">
        <w:rPr>
          <w:sz w:val="22"/>
          <w:szCs w:val="22"/>
        </w:rPr>
        <w:t xml:space="preserve">, </w:t>
      </w:r>
      <w:r w:rsidR="00220FE3" w:rsidRPr="00722F12">
        <w:rPr>
          <w:sz w:val="22"/>
          <w:szCs w:val="22"/>
        </w:rPr>
        <w:t>determine</w:t>
      </w:r>
      <w:r w:rsidR="00A36531" w:rsidRPr="00722F12">
        <w:rPr>
          <w:sz w:val="22"/>
          <w:szCs w:val="22"/>
        </w:rPr>
        <w:t xml:space="preserve"> the</w:t>
      </w:r>
      <w:r w:rsidR="00AF5F34" w:rsidRPr="00722F12">
        <w:rPr>
          <w:sz w:val="22"/>
          <w:szCs w:val="22"/>
        </w:rPr>
        <w:t xml:space="preserve"> </w:t>
      </w:r>
      <w:r w:rsidR="007D7510" w:rsidRPr="00722F12">
        <w:rPr>
          <w:sz w:val="22"/>
          <w:szCs w:val="22"/>
        </w:rPr>
        <w:t xml:space="preserve">partial </w:t>
      </w:r>
      <w:r w:rsidR="00A36531" w:rsidRPr="00722F12">
        <w:rPr>
          <w:sz w:val="22"/>
          <w:szCs w:val="22"/>
        </w:rPr>
        <w:t>nodal voltage</w:t>
      </w:r>
      <w:r w:rsidR="00220FE3" w:rsidRPr="00722F12">
        <w:rPr>
          <w:sz w:val="22"/>
          <w:szCs w:val="22"/>
        </w:rPr>
        <w:t xml:space="preserve"> of </w:t>
      </w:r>
      <w:r w:rsidR="00870120" w:rsidRPr="00722F12">
        <w:rPr>
          <w:sz w:val="22"/>
          <w:szCs w:val="22"/>
        </w:rPr>
        <w:t>each of the four</w:t>
      </w:r>
      <w:r w:rsidR="00220FE3" w:rsidRPr="00722F12">
        <w:rPr>
          <w:sz w:val="22"/>
          <w:szCs w:val="22"/>
        </w:rPr>
        <w:t xml:space="preserve"> node</w:t>
      </w:r>
      <w:r w:rsidR="00870120" w:rsidRPr="00722F12">
        <w:rPr>
          <w:sz w:val="22"/>
          <w:szCs w:val="22"/>
        </w:rPr>
        <w:t>s</w:t>
      </w:r>
      <w:r w:rsidR="001E274E">
        <w:rPr>
          <w:sz w:val="22"/>
          <w:szCs w:val="22"/>
        </w:rPr>
        <w:t xml:space="preserve">. </w:t>
      </w:r>
      <w:r w:rsidR="004A2A1A" w:rsidRPr="00722F12">
        <w:rPr>
          <w:sz w:val="22"/>
          <w:szCs w:val="22"/>
        </w:rPr>
        <w:t xml:space="preserve">A tricky issue here is how to deactivate an independent source. </w:t>
      </w:r>
      <w:r w:rsidR="00CC7901" w:rsidRPr="00722F12">
        <w:rPr>
          <w:sz w:val="22"/>
          <w:szCs w:val="22"/>
        </w:rPr>
        <w:t>What are the different methods to deactivate a voltage source and a current source? Wh</w:t>
      </w:r>
      <w:r w:rsidR="0071688F">
        <w:rPr>
          <w:sz w:val="22"/>
          <w:szCs w:val="22"/>
        </w:rPr>
        <w:t xml:space="preserve">at is the </w:t>
      </w:r>
      <w:r w:rsidR="005F2C86">
        <w:rPr>
          <w:sz w:val="22"/>
          <w:szCs w:val="22"/>
        </w:rPr>
        <w:t>theoretical basis of these deactivation methods?</w:t>
      </w:r>
      <w:r w:rsidR="00D44805">
        <w:rPr>
          <w:sz w:val="22"/>
          <w:szCs w:val="22"/>
        </w:rPr>
        <w:t xml:space="preserve"> Screenshot the LTspice circuit and the output.</w:t>
      </w:r>
    </w:p>
    <w:p w14:paraId="10BBAC34" w14:textId="77777777" w:rsidR="000B0701" w:rsidRDefault="00B03B8B" w:rsidP="003149BA">
      <w:pPr>
        <w:pStyle w:val="BodyTextIndent"/>
        <w:numPr>
          <w:ilvl w:val="0"/>
          <w:numId w:val="12"/>
        </w:numPr>
        <w:tabs>
          <w:tab w:val="left" w:pos="3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Repeat the previous step, but this time with V2 acting alone and V1 </w:t>
      </w:r>
      <w:r w:rsidR="000B0701">
        <w:rPr>
          <w:sz w:val="22"/>
          <w:szCs w:val="22"/>
        </w:rPr>
        <w:t xml:space="preserve">being deactivated. </w:t>
      </w:r>
    </w:p>
    <w:p w14:paraId="784BB813" w14:textId="69A13AF2" w:rsidR="006D7E66" w:rsidRPr="00722F12" w:rsidRDefault="000B0701" w:rsidP="003149BA">
      <w:pPr>
        <w:pStyle w:val="BodyTextIndent"/>
        <w:numPr>
          <w:ilvl w:val="0"/>
          <w:numId w:val="12"/>
        </w:numPr>
        <w:tabs>
          <w:tab w:val="left" w:pos="3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Verify that for each</w:t>
      </w:r>
      <w:r w:rsidR="00E43888">
        <w:rPr>
          <w:sz w:val="22"/>
          <w:szCs w:val="22"/>
        </w:rPr>
        <w:t xml:space="preserve"> of the four nodes</w:t>
      </w:r>
      <w:r>
        <w:rPr>
          <w:sz w:val="22"/>
          <w:szCs w:val="22"/>
        </w:rPr>
        <w:t xml:space="preserve">, the sum of the two partial voltages is the same as the total </w:t>
      </w:r>
      <w:r w:rsidR="00E43888">
        <w:rPr>
          <w:sz w:val="22"/>
          <w:szCs w:val="22"/>
        </w:rPr>
        <w:t>nodal voltage (obtained previously in Part 2</w:t>
      </w:r>
      <w:r w:rsidR="00A56DEC">
        <w:rPr>
          <w:sz w:val="22"/>
          <w:szCs w:val="22"/>
        </w:rPr>
        <w:t>a</w:t>
      </w:r>
      <w:r w:rsidR="00E43888">
        <w:rPr>
          <w:sz w:val="22"/>
          <w:szCs w:val="22"/>
        </w:rPr>
        <w:t>) of that node.</w:t>
      </w:r>
    </w:p>
    <w:p w14:paraId="15449A1B" w14:textId="0FBD98B3" w:rsidR="00C23D0C" w:rsidRPr="00722F12" w:rsidRDefault="00A677BC" w:rsidP="003149BA">
      <w:pPr>
        <w:pStyle w:val="BodyTextIndent"/>
        <w:numPr>
          <w:ilvl w:val="0"/>
          <w:numId w:val="6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D44805">
        <w:rPr>
          <w:sz w:val="22"/>
          <w:szCs w:val="22"/>
        </w:rPr>
        <w:t>Physical-build investigation:</w:t>
      </w:r>
      <w:r w:rsidRPr="00722F12">
        <w:rPr>
          <w:sz w:val="22"/>
          <w:szCs w:val="22"/>
        </w:rPr>
        <w:t xml:space="preserve"> </w:t>
      </w:r>
      <w:r w:rsidR="00D2292A" w:rsidRPr="00722F12">
        <w:rPr>
          <w:sz w:val="22"/>
          <w:szCs w:val="22"/>
        </w:rPr>
        <w:t xml:space="preserve">use </w:t>
      </w:r>
      <w:r w:rsidR="00D7782D">
        <w:rPr>
          <w:sz w:val="22"/>
          <w:szCs w:val="22"/>
        </w:rPr>
        <w:t xml:space="preserve">measurement of the actual physical circuit to </w:t>
      </w:r>
      <w:r w:rsidR="00096996">
        <w:rPr>
          <w:sz w:val="22"/>
          <w:szCs w:val="22"/>
        </w:rPr>
        <w:t>perform the</w:t>
      </w:r>
      <w:r w:rsidR="00D2292A" w:rsidRPr="00722F12">
        <w:rPr>
          <w:sz w:val="22"/>
          <w:szCs w:val="22"/>
        </w:rPr>
        <w:t xml:space="preserve"> </w:t>
      </w:r>
      <w:r w:rsidR="001B4E16">
        <w:rPr>
          <w:sz w:val="22"/>
          <w:szCs w:val="22"/>
        </w:rPr>
        <w:t xml:space="preserve">same </w:t>
      </w:r>
      <w:r w:rsidR="003443B2" w:rsidRPr="00722F12">
        <w:rPr>
          <w:sz w:val="22"/>
          <w:szCs w:val="22"/>
        </w:rPr>
        <w:t>superposition analysis.</w:t>
      </w:r>
    </w:p>
    <w:p w14:paraId="15CE505B" w14:textId="1D9A659B" w:rsidR="00612996" w:rsidRPr="00722F12" w:rsidRDefault="00FB13BE" w:rsidP="00C23D0C">
      <w:pPr>
        <w:pStyle w:val="BodyTextIndent"/>
        <w:numPr>
          <w:ilvl w:val="0"/>
          <w:numId w:val="13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722F12">
        <w:rPr>
          <w:sz w:val="22"/>
          <w:szCs w:val="22"/>
        </w:rPr>
        <w:t xml:space="preserve">In the first step, with only one independent source </w:t>
      </w:r>
      <w:r>
        <w:rPr>
          <w:sz w:val="22"/>
          <w:szCs w:val="22"/>
        </w:rPr>
        <w:t xml:space="preserve">V1 </w:t>
      </w:r>
      <w:r w:rsidRPr="00722F12">
        <w:rPr>
          <w:sz w:val="22"/>
          <w:szCs w:val="22"/>
        </w:rPr>
        <w:t xml:space="preserve">acting while the other independent source </w:t>
      </w:r>
      <w:r>
        <w:rPr>
          <w:sz w:val="22"/>
          <w:szCs w:val="22"/>
        </w:rPr>
        <w:t xml:space="preserve">V2 </w:t>
      </w:r>
      <w:r w:rsidRPr="00722F12">
        <w:rPr>
          <w:sz w:val="22"/>
          <w:szCs w:val="22"/>
        </w:rPr>
        <w:t>is deactivated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use a DMM to measure</w:t>
      </w:r>
      <w:r w:rsidRPr="00722F12">
        <w:rPr>
          <w:sz w:val="22"/>
          <w:szCs w:val="22"/>
        </w:rPr>
        <w:t xml:space="preserve"> the partial nodal voltage of each of the four nodes</w:t>
      </w:r>
      <w:r>
        <w:rPr>
          <w:sz w:val="22"/>
          <w:szCs w:val="22"/>
        </w:rPr>
        <w:t xml:space="preserve">. </w:t>
      </w:r>
      <w:r w:rsidR="00DF0D0C" w:rsidRPr="00722F12">
        <w:rPr>
          <w:sz w:val="22"/>
          <w:szCs w:val="22"/>
        </w:rPr>
        <w:t xml:space="preserve"> </w:t>
      </w:r>
      <w:r w:rsidR="00612996" w:rsidRPr="00722F12">
        <w:rPr>
          <w:sz w:val="22"/>
          <w:szCs w:val="22"/>
        </w:rPr>
        <w:t>How do you deactivate a power supply channel in a physical build situation?</w:t>
      </w:r>
      <w:r w:rsidR="00E16F51">
        <w:rPr>
          <w:sz w:val="22"/>
          <w:szCs w:val="22"/>
        </w:rPr>
        <w:t xml:space="preserve"> </w:t>
      </w:r>
      <w:r w:rsidR="007474D0">
        <w:rPr>
          <w:sz w:val="22"/>
          <w:szCs w:val="22"/>
        </w:rPr>
        <w:t>Just switching off the power supply channel is not enough to deactivate it. Why?</w:t>
      </w:r>
    </w:p>
    <w:p w14:paraId="4C07A88D" w14:textId="748E47B8" w:rsidR="00DE43BD" w:rsidRPr="00722F12" w:rsidRDefault="00FB13BE" w:rsidP="00C23D0C">
      <w:pPr>
        <w:pStyle w:val="BodyTextIndent"/>
        <w:numPr>
          <w:ilvl w:val="0"/>
          <w:numId w:val="13"/>
        </w:numPr>
        <w:tabs>
          <w:tab w:val="left" w:pos="3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Repeat the previous step, but this time with V2 acting alone and V1 being deactivated.</w:t>
      </w:r>
      <w:r w:rsidR="003972BA" w:rsidRPr="00722F12">
        <w:rPr>
          <w:sz w:val="22"/>
          <w:szCs w:val="22"/>
        </w:rPr>
        <w:t xml:space="preserve"> </w:t>
      </w:r>
    </w:p>
    <w:p w14:paraId="371CA86E" w14:textId="3531F6F4" w:rsidR="00245F69" w:rsidRPr="00722F12" w:rsidRDefault="00FB13BE" w:rsidP="00C23D0C">
      <w:pPr>
        <w:pStyle w:val="BodyTextIndent"/>
        <w:numPr>
          <w:ilvl w:val="0"/>
          <w:numId w:val="13"/>
        </w:numPr>
        <w:tabs>
          <w:tab w:val="left" w:pos="3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Verify that for each of the four nodes, the sum of the two partial voltages is the same as the total nodal voltage (obtained previously in Part 2</w:t>
      </w:r>
      <w:r w:rsidR="00A56DEC">
        <w:rPr>
          <w:sz w:val="22"/>
          <w:szCs w:val="22"/>
        </w:rPr>
        <w:t>b</w:t>
      </w:r>
      <w:r>
        <w:rPr>
          <w:sz w:val="22"/>
          <w:szCs w:val="22"/>
        </w:rPr>
        <w:t>) of that node</w:t>
      </w:r>
      <w:r w:rsidR="00A56DEC">
        <w:rPr>
          <w:sz w:val="22"/>
          <w:szCs w:val="22"/>
        </w:rPr>
        <w:t xml:space="preserve">. </w:t>
      </w:r>
      <w:r w:rsidR="0031303F">
        <w:rPr>
          <w:sz w:val="22"/>
          <w:szCs w:val="22"/>
        </w:rPr>
        <w:t>Compare</w:t>
      </w:r>
      <w:r w:rsidR="00D56264" w:rsidRPr="00722F12">
        <w:rPr>
          <w:sz w:val="22"/>
          <w:szCs w:val="22"/>
        </w:rPr>
        <w:t xml:space="preserve"> </w:t>
      </w:r>
      <w:r w:rsidR="0031303F">
        <w:rPr>
          <w:sz w:val="22"/>
          <w:szCs w:val="22"/>
        </w:rPr>
        <w:t>the</w:t>
      </w:r>
      <w:r w:rsidR="00A677BC" w:rsidRPr="00722F12">
        <w:rPr>
          <w:sz w:val="22"/>
          <w:szCs w:val="22"/>
        </w:rPr>
        <w:t xml:space="preserve"> </w:t>
      </w:r>
      <w:r w:rsidR="00A518AB">
        <w:rPr>
          <w:sz w:val="22"/>
          <w:szCs w:val="22"/>
        </w:rPr>
        <w:t>theoretical</w:t>
      </w:r>
      <w:r w:rsidR="000A0933" w:rsidRPr="00722F12">
        <w:rPr>
          <w:sz w:val="22"/>
          <w:szCs w:val="22"/>
        </w:rPr>
        <w:t xml:space="preserve"> results and </w:t>
      </w:r>
      <w:r w:rsidR="0031303F">
        <w:rPr>
          <w:sz w:val="22"/>
          <w:szCs w:val="22"/>
        </w:rPr>
        <w:t>the</w:t>
      </w:r>
      <w:r w:rsidR="000A0933" w:rsidRPr="00722F12">
        <w:rPr>
          <w:sz w:val="22"/>
          <w:szCs w:val="22"/>
        </w:rPr>
        <w:t xml:space="preserve"> measured results</w:t>
      </w:r>
      <w:r w:rsidR="00FD2684" w:rsidRPr="00722F12">
        <w:rPr>
          <w:sz w:val="22"/>
          <w:szCs w:val="22"/>
        </w:rPr>
        <w:t>.</w:t>
      </w:r>
    </w:p>
    <w:p w14:paraId="29243C7A" w14:textId="77777777" w:rsidR="00676828" w:rsidRPr="00722F12" w:rsidRDefault="00676828" w:rsidP="004036C9">
      <w:pPr>
        <w:pStyle w:val="BodyTextIndent"/>
        <w:spacing w:line="276" w:lineRule="auto"/>
        <w:ind w:left="-270"/>
        <w:rPr>
          <w:b/>
          <w:bCs/>
          <w:sz w:val="22"/>
          <w:szCs w:val="22"/>
        </w:rPr>
      </w:pPr>
    </w:p>
    <w:p w14:paraId="7C854998" w14:textId="77777777" w:rsidR="00636ACD" w:rsidRDefault="00636ACD" w:rsidP="002B0F6C">
      <w:pPr>
        <w:spacing w:line="276" w:lineRule="auto"/>
        <w:rPr>
          <w:b/>
          <w:bCs/>
          <w:sz w:val="22"/>
          <w:szCs w:val="22"/>
        </w:rPr>
      </w:pPr>
    </w:p>
    <w:p w14:paraId="21561765" w14:textId="77777777" w:rsidR="000C3400" w:rsidRDefault="000C34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1B3A2E11" w14:textId="75BE51D4" w:rsidR="00810EBF" w:rsidRPr="00810EBF" w:rsidRDefault="00722F12" w:rsidP="004036C9">
      <w:pPr>
        <w:spacing w:line="276" w:lineRule="auto"/>
        <w:rPr>
          <w:b/>
          <w:bCs/>
          <w:sz w:val="22"/>
          <w:szCs w:val="22"/>
        </w:rPr>
      </w:pPr>
      <w:r w:rsidRPr="00810EBF">
        <w:rPr>
          <w:b/>
          <w:bCs/>
          <w:sz w:val="22"/>
          <w:szCs w:val="22"/>
        </w:rPr>
        <w:t>Data</w:t>
      </w:r>
      <w:r w:rsidR="00A668B5" w:rsidRPr="00810EBF">
        <w:rPr>
          <w:b/>
          <w:bCs/>
          <w:sz w:val="22"/>
          <w:szCs w:val="22"/>
        </w:rPr>
        <w:t xml:space="preserve"> tables</w:t>
      </w:r>
    </w:p>
    <w:p w14:paraId="5D4EAD47" w14:textId="690636E5" w:rsidR="00A668B5" w:rsidRDefault="00A668B5" w:rsidP="004036C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Mesh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3955"/>
      </w:tblGrid>
      <w:tr w:rsidR="00722F12" w:rsidRPr="00722F12" w14:paraId="4B096A07" w14:textId="77777777" w:rsidTr="002D31CF">
        <w:tc>
          <w:tcPr>
            <w:tcW w:w="2785" w:type="dxa"/>
          </w:tcPr>
          <w:p w14:paraId="4078287C" w14:textId="77777777" w:rsidR="00722F12" w:rsidRPr="00722F12" w:rsidRDefault="00722F12" w:rsidP="002D31CF">
            <w:pPr>
              <w:rPr>
                <w:sz w:val="22"/>
                <w:szCs w:val="22"/>
              </w:rPr>
            </w:pPr>
            <w:r w:rsidRPr="00722F12">
              <w:rPr>
                <w:sz w:val="22"/>
                <w:szCs w:val="22"/>
              </w:rPr>
              <w:t>Mesh current (clockwise)</w:t>
            </w:r>
          </w:p>
        </w:tc>
        <w:tc>
          <w:tcPr>
            <w:tcW w:w="2610" w:type="dxa"/>
          </w:tcPr>
          <w:p w14:paraId="5CB6020D" w14:textId="75A18739" w:rsidR="00722F12" w:rsidRPr="00722F12" w:rsidRDefault="00A518AB" w:rsidP="002D31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Theoretical</w:t>
            </w:r>
            <w:r w:rsidR="00722F12">
              <w:rPr>
                <w:sz w:val="22"/>
                <w:szCs w:val="22"/>
              </w:rPr>
              <w:t xml:space="preserve"> result</w:t>
            </w:r>
            <w:r w:rsidR="00722F12" w:rsidRPr="00722F12">
              <w:rPr>
                <w:sz w:val="22"/>
                <w:szCs w:val="22"/>
              </w:rPr>
              <w:t xml:space="preserve"> (μA)</w:t>
            </w:r>
          </w:p>
        </w:tc>
        <w:tc>
          <w:tcPr>
            <w:tcW w:w="3955" w:type="dxa"/>
          </w:tcPr>
          <w:p w14:paraId="4D798C55" w14:textId="77777777" w:rsidR="00722F12" w:rsidRPr="00722F12" w:rsidRDefault="00722F12" w:rsidP="002D31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Measured result</w:t>
            </w:r>
            <w:r w:rsidRPr="00722F12">
              <w:rPr>
                <w:sz w:val="22"/>
                <w:szCs w:val="22"/>
              </w:rPr>
              <w:t xml:space="preserve"> (μA)</w:t>
            </w:r>
          </w:p>
        </w:tc>
      </w:tr>
      <w:tr w:rsidR="00722F12" w:rsidRPr="00722F12" w14:paraId="2251681D" w14:textId="77777777" w:rsidTr="002D31CF">
        <w:tc>
          <w:tcPr>
            <w:tcW w:w="2785" w:type="dxa"/>
          </w:tcPr>
          <w:p w14:paraId="43355D84" w14:textId="77777777" w:rsidR="00722F12" w:rsidRPr="00722F12" w:rsidRDefault="00722F12" w:rsidP="002D31CF">
            <w:pPr>
              <w:rPr>
                <w:sz w:val="22"/>
                <w:szCs w:val="22"/>
              </w:rPr>
            </w:pPr>
            <w:r w:rsidRPr="00722F12">
              <w:rPr>
                <w:sz w:val="22"/>
                <w:szCs w:val="22"/>
              </w:rPr>
              <w:t>Ia</w:t>
            </w:r>
          </w:p>
        </w:tc>
        <w:tc>
          <w:tcPr>
            <w:tcW w:w="2610" w:type="dxa"/>
          </w:tcPr>
          <w:p w14:paraId="71517C06" w14:textId="564F13B1" w:rsidR="00722F12" w:rsidRPr="00722F12" w:rsidRDefault="00722F12" w:rsidP="002D31CF">
            <w:pPr>
              <w:rPr>
                <w:sz w:val="22"/>
                <w:szCs w:val="22"/>
              </w:rPr>
            </w:pPr>
          </w:p>
        </w:tc>
        <w:tc>
          <w:tcPr>
            <w:tcW w:w="3955" w:type="dxa"/>
          </w:tcPr>
          <w:p w14:paraId="5E0FE1AC" w14:textId="4F9D082A" w:rsidR="00722F12" w:rsidRPr="00722F12" w:rsidRDefault="00722F12" w:rsidP="002D31CF">
            <w:pPr>
              <w:rPr>
                <w:sz w:val="22"/>
                <w:szCs w:val="22"/>
              </w:rPr>
            </w:pPr>
          </w:p>
        </w:tc>
      </w:tr>
      <w:tr w:rsidR="00722F12" w:rsidRPr="00722F12" w14:paraId="37A70999" w14:textId="77777777" w:rsidTr="002D31CF">
        <w:tc>
          <w:tcPr>
            <w:tcW w:w="2785" w:type="dxa"/>
          </w:tcPr>
          <w:p w14:paraId="2813F834" w14:textId="77777777" w:rsidR="00722F12" w:rsidRPr="00722F12" w:rsidRDefault="00722F12" w:rsidP="002D31CF">
            <w:pPr>
              <w:rPr>
                <w:sz w:val="22"/>
                <w:szCs w:val="22"/>
              </w:rPr>
            </w:pPr>
            <w:r w:rsidRPr="00722F12">
              <w:rPr>
                <w:sz w:val="22"/>
                <w:szCs w:val="22"/>
              </w:rPr>
              <w:t>Ib</w:t>
            </w:r>
          </w:p>
        </w:tc>
        <w:tc>
          <w:tcPr>
            <w:tcW w:w="2610" w:type="dxa"/>
          </w:tcPr>
          <w:p w14:paraId="2125AA4D" w14:textId="216CB0E2" w:rsidR="00722F12" w:rsidRPr="00722F12" w:rsidRDefault="00722F12" w:rsidP="002D31CF">
            <w:pPr>
              <w:rPr>
                <w:sz w:val="22"/>
                <w:szCs w:val="22"/>
              </w:rPr>
            </w:pPr>
          </w:p>
        </w:tc>
        <w:tc>
          <w:tcPr>
            <w:tcW w:w="3955" w:type="dxa"/>
          </w:tcPr>
          <w:p w14:paraId="3D03036C" w14:textId="32B33E60" w:rsidR="00722F12" w:rsidRPr="00722F12" w:rsidRDefault="00722F12" w:rsidP="002D31CF">
            <w:pPr>
              <w:rPr>
                <w:sz w:val="22"/>
                <w:szCs w:val="22"/>
              </w:rPr>
            </w:pPr>
          </w:p>
        </w:tc>
      </w:tr>
    </w:tbl>
    <w:p w14:paraId="00E085C3" w14:textId="77777777" w:rsidR="00722F12" w:rsidRDefault="00722F12" w:rsidP="004036C9">
      <w:pPr>
        <w:spacing w:line="276" w:lineRule="auto"/>
        <w:rPr>
          <w:sz w:val="22"/>
          <w:szCs w:val="22"/>
        </w:rPr>
      </w:pPr>
    </w:p>
    <w:p w14:paraId="340D1795" w14:textId="0FE2BB9D" w:rsidR="00A668B5" w:rsidRDefault="00A668B5" w:rsidP="004036C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Nodal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420"/>
        <w:gridCol w:w="3955"/>
      </w:tblGrid>
      <w:tr w:rsidR="00D72110" w:rsidRPr="00D72110" w14:paraId="3E7049AF" w14:textId="77777777" w:rsidTr="002D31CF">
        <w:tc>
          <w:tcPr>
            <w:tcW w:w="1975" w:type="dxa"/>
          </w:tcPr>
          <w:p w14:paraId="4799AF65" w14:textId="77777777" w:rsidR="00D72110" w:rsidRPr="00D72110" w:rsidRDefault="00D72110" w:rsidP="002D31CF">
            <w:pPr>
              <w:rPr>
                <w:sz w:val="22"/>
                <w:szCs w:val="22"/>
              </w:rPr>
            </w:pPr>
            <w:r w:rsidRPr="00D72110">
              <w:rPr>
                <w:sz w:val="22"/>
                <w:szCs w:val="22"/>
              </w:rPr>
              <w:t>Nodal voltage</w:t>
            </w:r>
          </w:p>
        </w:tc>
        <w:tc>
          <w:tcPr>
            <w:tcW w:w="3420" w:type="dxa"/>
          </w:tcPr>
          <w:p w14:paraId="6DEA9885" w14:textId="67910A1A" w:rsidR="00D72110" w:rsidRPr="00D72110" w:rsidRDefault="00A518AB" w:rsidP="002D31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Theoretical</w:t>
            </w:r>
            <w:r w:rsidR="00D72110" w:rsidRPr="00D72110">
              <w:rPr>
                <w:sz w:val="22"/>
                <w:szCs w:val="22"/>
              </w:rPr>
              <w:t xml:space="preserve"> result (V)</w:t>
            </w:r>
          </w:p>
        </w:tc>
        <w:tc>
          <w:tcPr>
            <w:tcW w:w="3955" w:type="dxa"/>
          </w:tcPr>
          <w:p w14:paraId="5BEA168F" w14:textId="018DB23B" w:rsidR="00D72110" w:rsidRPr="00D72110" w:rsidRDefault="00D72110" w:rsidP="002D31CF">
            <w:pPr>
              <w:rPr>
                <w:sz w:val="22"/>
                <w:szCs w:val="22"/>
              </w:rPr>
            </w:pPr>
            <w:r w:rsidRPr="00D72110">
              <w:rPr>
                <w:sz w:val="22"/>
                <w:szCs w:val="22"/>
              </w:rPr>
              <w:t>Measured result (V)</w:t>
            </w:r>
          </w:p>
        </w:tc>
      </w:tr>
      <w:tr w:rsidR="00D72110" w:rsidRPr="00D72110" w14:paraId="2D002DAC" w14:textId="77777777" w:rsidTr="002D31CF">
        <w:tc>
          <w:tcPr>
            <w:tcW w:w="1975" w:type="dxa"/>
          </w:tcPr>
          <w:p w14:paraId="74C7A154" w14:textId="77777777" w:rsidR="00D72110" w:rsidRPr="00D72110" w:rsidRDefault="00D72110" w:rsidP="002D31CF">
            <w:pPr>
              <w:rPr>
                <w:sz w:val="22"/>
                <w:szCs w:val="22"/>
              </w:rPr>
            </w:pPr>
            <w:r w:rsidRPr="00D72110">
              <w:rPr>
                <w:sz w:val="22"/>
                <w:szCs w:val="22"/>
              </w:rPr>
              <w:t>Va</w:t>
            </w:r>
          </w:p>
        </w:tc>
        <w:tc>
          <w:tcPr>
            <w:tcW w:w="3420" w:type="dxa"/>
          </w:tcPr>
          <w:p w14:paraId="2984FCCB" w14:textId="0E2EC8F0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  <w:tc>
          <w:tcPr>
            <w:tcW w:w="3955" w:type="dxa"/>
          </w:tcPr>
          <w:p w14:paraId="6DE2B329" w14:textId="073EC596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</w:tr>
      <w:tr w:rsidR="00D72110" w:rsidRPr="00D72110" w14:paraId="620DC899" w14:textId="77777777" w:rsidTr="002D31CF">
        <w:tc>
          <w:tcPr>
            <w:tcW w:w="1975" w:type="dxa"/>
          </w:tcPr>
          <w:p w14:paraId="7AE4EA09" w14:textId="77777777" w:rsidR="00D72110" w:rsidRPr="00D72110" w:rsidRDefault="00D72110" w:rsidP="002D31CF">
            <w:pPr>
              <w:rPr>
                <w:sz w:val="22"/>
                <w:szCs w:val="22"/>
              </w:rPr>
            </w:pPr>
            <w:r w:rsidRPr="00D72110">
              <w:rPr>
                <w:sz w:val="22"/>
                <w:szCs w:val="22"/>
              </w:rPr>
              <w:t>Vb</w:t>
            </w:r>
          </w:p>
        </w:tc>
        <w:tc>
          <w:tcPr>
            <w:tcW w:w="3420" w:type="dxa"/>
          </w:tcPr>
          <w:p w14:paraId="3AF35135" w14:textId="1922990E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  <w:tc>
          <w:tcPr>
            <w:tcW w:w="3955" w:type="dxa"/>
          </w:tcPr>
          <w:p w14:paraId="237F3480" w14:textId="33DF5091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</w:tr>
      <w:tr w:rsidR="00D72110" w:rsidRPr="00D72110" w14:paraId="4C77F7B7" w14:textId="77777777" w:rsidTr="002D31CF">
        <w:tc>
          <w:tcPr>
            <w:tcW w:w="1975" w:type="dxa"/>
          </w:tcPr>
          <w:p w14:paraId="45D574F7" w14:textId="77777777" w:rsidR="00D72110" w:rsidRPr="00D72110" w:rsidRDefault="00D72110" w:rsidP="002D31CF">
            <w:pPr>
              <w:rPr>
                <w:sz w:val="22"/>
                <w:szCs w:val="22"/>
              </w:rPr>
            </w:pPr>
            <w:r w:rsidRPr="00D72110">
              <w:rPr>
                <w:sz w:val="22"/>
                <w:szCs w:val="22"/>
              </w:rPr>
              <w:t>Vc</w:t>
            </w:r>
          </w:p>
        </w:tc>
        <w:tc>
          <w:tcPr>
            <w:tcW w:w="3420" w:type="dxa"/>
          </w:tcPr>
          <w:p w14:paraId="28F50A56" w14:textId="0FE3E33F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  <w:tc>
          <w:tcPr>
            <w:tcW w:w="3955" w:type="dxa"/>
          </w:tcPr>
          <w:p w14:paraId="5B9A6094" w14:textId="5F566169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</w:tr>
      <w:tr w:rsidR="00D72110" w:rsidRPr="00D72110" w14:paraId="265CA194" w14:textId="77777777" w:rsidTr="002D31CF">
        <w:tc>
          <w:tcPr>
            <w:tcW w:w="1975" w:type="dxa"/>
          </w:tcPr>
          <w:p w14:paraId="3166FB2D" w14:textId="77777777" w:rsidR="00D72110" w:rsidRPr="00D72110" w:rsidRDefault="00D72110" w:rsidP="002D31CF">
            <w:pPr>
              <w:rPr>
                <w:sz w:val="22"/>
                <w:szCs w:val="22"/>
              </w:rPr>
            </w:pPr>
            <w:r w:rsidRPr="00D72110">
              <w:rPr>
                <w:sz w:val="22"/>
                <w:szCs w:val="22"/>
              </w:rPr>
              <w:t>Vd</w:t>
            </w:r>
          </w:p>
        </w:tc>
        <w:tc>
          <w:tcPr>
            <w:tcW w:w="3420" w:type="dxa"/>
          </w:tcPr>
          <w:p w14:paraId="56BEC311" w14:textId="522D0302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  <w:tc>
          <w:tcPr>
            <w:tcW w:w="3955" w:type="dxa"/>
          </w:tcPr>
          <w:p w14:paraId="6F4E3538" w14:textId="3491A328" w:rsidR="00D72110" w:rsidRPr="00D72110" w:rsidRDefault="00D72110" w:rsidP="002D31CF">
            <w:pPr>
              <w:rPr>
                <w:sz w:val="22"/>
                <w:szCs w:val="22"/>
              </w:rPr>
            </w:pPr>
          </w:p>
        </w:tc>
      </w:tr>
    </w:tbl>
    <w:p w14:paraId="39EAF8E9" w14:textId="77777777" w:rsidR="00A668B5" w:rsidRDefault="00A668B5" w:rsidP="004036C9">
      <w:pPr>
        <w:spacing w:line="276" w:lineRule="auto"/>
        <w:rPr>
          <w:sz w:val="22"/>
          <w:szCs w:val="22"/>
        </w:rPr>
      </w:pPr>
    </w:p>
    <w:p w14:paraId="2DED64BF" w14:textId="03B8258C" w:rsidR="00D72110" w:rsidRDefault="002D1602" w:rsidP="004036C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Superposition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65E1" w:rsidRPr="003765E1" w14:paraId="78B983E6" w14:textId="77777777" w:rsidTr="002D31CF">
        <w:tc>
          <w:tcPr>
            <w:tcW w:w="1335" w:type="dxa"/>
          </w:tcPr>
          <w:p w14:paraId="4AEAC46F" w14:textId="77777777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4007" w:type="dxa"/>
            <w:gridSpan w:val="3"/>
          </w:tcPr>
          <w:p w14:paraId="2B7EB6FC" w14:textId="7D9F957B" w:rsidR="003765E1" w:rsidRPr="003765E1" w:rsidRDefault="00A518AB" w:rsidP="002D31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Theoretical</w:t>
            </w:r>
            <w:r w:rsidR="003765E1">
              <w:rPr>
                <w:sz w:val="22"/>
                <w:szCs w:val="22"/>
              </w:rPr>
              <w:t xml:space="preserve"> result</w:t>
            </w:r>
            <w:r>
              <w:rPr>
                <w:sz w:val="22"/>
                <w:szCs w:val="22"/>
              </w:rPr>
              <w:t xml:space="preserve"> (V)</w:t>
            </w:r>
          </w:p>
        </w:tc>
        <w:tc>
          <w:tcPr>
            <w:tcW w:w="4008" w:type="dxa"/>
            <w:gridSpan w:val="3"/>
          </w:tcPr>
          <w:p w14:paraId="373EA129" w14:textId="5EAADEF8" w:rsidR="003765E1" w:rsidRPr="003765E1" w:rsidRDefault="003765E1" w:rsidP="002D31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Measured result</w:t>
            </w:r>
            <w:r w:rsidR="00A518AB">
              <w:rPr>
                <w:sz w:val="22"/>
                <w:szCs w:val="22"/>
              </w:rPr>
              <w:t xml:space="preserve"> (V)</w:t>
            </w:r>
          </w:p>
        </w:tc>
      </w:tr>
      <w:tr w:rsidR="003765E1" w:rsidRPr="003765E1" w14:paraId="5CA91DB3" w14:textId="77777777" w:rsidTr="002D31CF">
        <w:tc>
          <w:tcPr>
            <w:tcW w:w="1335" w:type="dxa"/>
          </w:tcPr>
          <w:p w14:paraId="0005FEE0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Node</w:t>
            </w:r>
          </w:p>
        </w:tc>
        <w:tc>
          <w:tcPr>
            <w:tcW w:w="1335" w:type="dxa"/>
          </w:tcPr>
          <w:p w14:paraId="010F95A5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V1 alone</w:t>
            </w:r>
          </w:p>
        </w:tc>
        <w:tc>
          <w:tcPr>
            <w:tcW w:w="1336" w:type="dxa"/>
          </w:tcPr>
          <w:p w14:paraId="4DEC8C3F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V2 alone</w:t>
            </w:r>
          </w:p>
        </w:tc>
        <w:tc>
          <w:tcPr>
            <w:tcW w:w="1336" w:type="dxa"/>
          </w:tcPr>
          <w:p w14:paraId="06CD21F4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V1 &amp; V2</w:t>
            </w:r>
          </w:p>
        </w:tc>
        <w:tc>
          <w:tcPr>
            <w:tcW w:w="1336" w:type="dxa"/>
          </w:tcPr>
          <w:p w14:paraId="069C3402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V1 alone</w:t>
            </w:r>
          </w:p>
        </w:tc>
        <w:tc>
          <w:tcPr>
            <w:tcW w:w="1336" w:type="dxa"/>
          </w:tcPr>
          <w:p w14:paraId="3183E434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V2 alone</w:t>
            </w:r>
          </w:p>
        </w:tc>
        <w:tc>
          <w:tcPr>
            <w:tcW w:w="1336" w:type="dxa"/>
          </w:tcPr>
          <w:p w14:paraId="2BD67090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V1 and V2</w:t>
            </w:r>
          </w:p>
        </w:tc>
      </w:tr>
      <w:tr w:rsidR="003765E1" w:rsidRPr="003765E1" w14:paraId="08394051" w14:textId="77777777" w:rsidTr="002D31CF">
        <w:tc>
          <w:tcPr>
            <w:tcW w:w="1335" w:type="dxa"/>
          </w:tcPr>
          <w:p w14:paraId="5EE5509D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Va</w:t>
            </w:r>
          </w:p>
        </w:tc>
        <w:tc>
          <w:tcPr>
            <w:tcW w:w="1335" w:type="dxa"/>
          </w:tcPr>
          <w:p w14:paraId="1E528927" w14:textId="3CC81D98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5F646925" w14:textId="536AA1A5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2A229153" w14:textId="432A9388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0B2DF1AD" w14:textId="04DD91AF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7C9D2920" w14:textId="4206404D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343FA211" w14:textId="250EC0C6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</w:tr>
      <w:tr w:rsidR="003765E1" w:rsidRPr="003765E1" w14:paraId="06E6FE23" w14:textId="77777777" w:rsidTr="002D31CF">
        <w:tc>
          <w:tcPr>
            <w:tcW w:w="1335" w:type="dxa"/>
          </w:tcPr>
          <w:p w14:paraId="17652A9C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Vb</w:t>
            </w:r>
          </w:p>
        </w:tc>
        <w:tc>
          <w:tcPr>
            <w:tcW w:w="1335" w:type="dxa"/>
          </w:tcPr>
          <w:p w14:paraId="1F206B94" w14:textId="77C38630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39CBDC7D" w14:textId="1B250F2A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5CD68B70" w14:textId="68DA5613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2DB03456" w14:textId="3C03622E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5BD48941" w14:textId="598E1D35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03A25D6E" w14:textId="64242436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</w:tr>
      <w:tr w:rsidR="003765E1" w:rsidRPr="003765E1" w14:paraId="2DFC8F48" w14:textId="77777777" w:rsidTr="002D31CF">
        <w:tc>
          <w:tcPr>
            <w:tcW w:w="1335" w:type="dxa"/>
          </w:tcPr>
          <w:p w14:paraId="66B02887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Vc</w:t>
            </w:r>
          </w:p>
        </w:tc>
        <w:tc>
          <w:tcPr>
            <w:tcW w:w="1335" w:type="dxa"/>
          </w:tcPr>
          <w:p w14:paraId="0F0FBC81" w14:textId="58C28503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69BF6532" w14:textId="06F3F9CB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6E9A222D" w14:textId="3EF2E2CF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2A1E1195" w14:textId="7031BB7F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5E955712" w14:textId="499B91B5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223A347E" w14:textId="22FFC7AA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</w:tr>
      <w:tr w:rsidR="003765E1" w:rsidRPr="003765E1" w14:paraId="4210EE3C" w14:textId="77777777" w:rsidTr="002D31CF">
        <w:tc>
          <w:tcPr>
            <w:tcW w:w="1335" w:type="dxa"/>
          </w:tcPr>
          <w:p w14:paraId="4D1177E6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Vd</w:t>
            </w:r>
          </w:p>
        </w:tc>
        <w:tc>
          <w:tcPr>
            <w:tcW w:w="1335" w:type="dxa"/>
          </w:tcPr>
          <w:p w14:paraId="32319BFB" w14:textId="31B0DC59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3439B577" w14:textId="3D02DBA3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24F3626F" w14:textId="1AE77868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28140BC0" w14:textId="4F3E0F8D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24138CE8" w14:textId="6FBA0AD2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  <w:tc>
          <w:tcPr>
            <w:tcW w:w="1336" w:type="dxa"/>
          </w:tcPr>
          <w:p w14:paraId="1D11770D" w14:textId="39759AA2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</w:tr>
      <w:tr w:rsidR="003765E1" w:rsidRPr="003765E1" w14:paraId="0F58FCE2" w14:textId="77777777" w:rsidTr="002D31CF">
        <w:tc>
          <w:tcPr>
            <w:tcW w:w="6678" w:type="dxa"/>
            <w:gridSpan w:val="5"/>
          </w:tcPr>
          <w:p w14:paraId="1E905CB3" w14:textId="77777777" w:rsidR="003765E1" w:rsidRPr="003765E1" w:rsidRDefault="003765E1" w:rsidP="002D31CF">
            <w:pPr>
              <w:rPr>
                <w:sz w:val="22"/>
                <w:szCs w:val="22"/>
              </w:rPr>
            </w:pPr>
            <w:r w:rsidRPr="003765E1">
              <w:rPr>
                <w:sz w:val="22"/>
                <w:szCs w:val="22"/>
              </w:rPr>
              <w:t>Superposition principle verified? (Yes/No)</w:t>
            </w:r>
          </w:p>
        </w:tc>
        <w:tc>
          <w:tcPr>
            <w:tcW w:w="2672" w:type="dxa"/>
            <w:gridSpan w:val="2"/>
          </w:tcPr>
          <w:p w14:paraId="2340FDE5" w14:textId="77777777" w:rsidR="003765E1" w:rsidRPr="003765E1" w:rsidRDefault="003765E1" w:rsidP="002D31CF">
            <w:pPr>
              <w:rPr>
                <w:sz w:val="22"/>
                <w:szCs w:val="22"/>
              </w:rPr>
            </w:pPr>
          </w:p>
        </w:tc>
      </w:tr>
    </w:tbl>
    <w:p w14:paraId="6EA5C835" w14:textId="77777777" w:rsidR="002D1602" w:rsidRPr="003765E1" w:rsidRDefault="002D1602" w:rsidP="004036C9">
      <w:pPr>
        <w:spacing w:line="276" w:lineRule="auto"/>
        <w:rPr>
          <w:sz w:val="22"/>
          <w:szCs w:val="22"/>
        </w:rPr>
      </w:pPr>
    </w:p>
    <w:p w14:paraId="78E7F5AD" w14:textId="6B2B2CE7" w:rsidR="00F104E7" w:rsidRDefault="00F104E7" w:rsidP="004036C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Also include:</w:t>
      </w:r>
    </w:p>
    <w:p w14:paraId="7D007060" w14:textId="77777777" w:rsidR="00DD3E0C" w:rsidRDefault="00F104E7" w:rsidP="004036C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</w:t>
      </w:r>
      <w:r w:rsidR="004B4998">
        <w:rPr>
          <w:sz w:val="22"/>
          <w:szCs w:val="22"/>
        </w:rPr>
        <w:t>creenshots of LTspice circuits and output image</w:t>
      </w:r>
      <w:r w:rsidR="00DD3E0C">
        <w:rPr>
          <w:sz w:val="22"/>
          <w:szCs w:val="22"/>
        </w:rPr>
        <w:t>s – mesh analysis, nodal analysis, superposition.</w:t>
      </w:r>
    </w:p>
    <w:p w14:paraId="7EE41506" w14:textId="631A24BE" w:rsidR="000C2A0C" w:rsidRPr="00722F12" w:rsidRDefault="000C2A0C" w:rsidP="004036C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0C2A0C" w:rsidRPr="00722F12" w:rsidSect="00FD7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2B85" w14:textId="77777777" w:rsidR="000A046A" w:rsidRDefault="000A046A">
      <w:r>
        <w:separator/>
      </w:r>
    </w:p>
  </w:endnote>
  <w:endnote w:type="continuationSeparator" w:id="0">
    <w:p w14:paraId="63D7EF73" w14:textId="77777777" w:rsidR="000A046A" w:rsidRDefault="000A046A">
      <w:r>
        <w:continuationSeparator/>
      </w:r>
    </w:p>
  </w:endnote>
  <w:endnote w:type="continuationNotice" w:id="1">
    <w:p w14:paraId="0F66ED78" w14:textId="77777777" w:rsidR="000A046A" w:rsidRDefault="000A0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C6DC" w14:textId="77777777" w:rsidR="00373DF4" w:rsidRDefault="00373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0BA11" w14:textId="77777777" w:rsidR="00373DF4" w:rsidRDefault="00373D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A44B" w14:textId="77777777" w:rsidR="00373DF4" w:rsidRDefault="00373DF4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</w:p>
  <w:p w14:paraId="43B861DA" w14:textId="77777777" w:rsidR="00373DF4" w:rsidRDefault="00373DF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ED07" w14:textId="77777777" w:rsidR="00037DE6" w:rsidRDefault="00037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090E" w14:textId="77777777" w:rsidR="000A046A" w:rsidRDefault="000A046A">
      <w:r>
        <w:separator/>
      </w:r>
    </w:p>
  </w:footnote>
  <w:footnote w:type="continuationSeparator" w:id="0">
    <w:p w14:paraId="1C67CAF8" w14:textId="77777777" w:rsidR="000A046A" w:rsidRDefault="000A046A">
      <w:r>
        <w:continuationSeparator/>
      </w:r>
    </w:p>
  </w:footnote>
  <w:footnote w:type="continuationNotice" w:id="1">
    <w:p w14:paraId="08907FFD" w14:textId="77777777" w:rsidR="000A046A" w:rsidRDefault="000A04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1040" w14:textId="77777777" w:rsidR="00037DE6" w:rsidRDefault="00037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8859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AC37FB" w14:textId="0E37BB64" w:rsidR="00037DE6" w:rsidRDefault="00037D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1EE7B" w14:textId="77777777" w:rsidR="00037DE6" w:rsidRDefault="00037D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E3F7" w14:textId="77777777" w:rsidR="00037DE6" w:rsidRDefault="00037D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3CD"/>
    <w:multiLevelType w:val="hybridMultilevel"/>
    <w:tmpl w:val="A65C9F9E"/>
    <w:lvl w:ilvl="0" w:tplc="6572282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8E222A"/>
    <w:multiLevelType w:val="hybridMultilevel"/>
    <w:tmpl w:val="B9568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587361"/>
    <w:multiLevelType w:val="hybridMultilevel"/>
    <w:tmpl w:val="41E665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A424C"/>
    <w:multiLevelType w:val="hybridMultilevel"/>
    <w:tmpl w:val="977E6A82"/>
    <w:lvl w:ilvl="0" w:tplc="8D80D0D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5320"/>
    <w:multiLevelType w:val="hybridMultilevel"/>
    <w:tmpl w:val="977E6A82"/>
    <w:lvl w:ilvl="0" w:tplc="8D80D0D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F46EB"/>
    <w:multiLevelType w:val="hybridMultilevel"/>
    <w:tmpl w:val="E118E7C6"/>
    <w:lvl w:ilvl="0" w:tplc="2D0811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72718"/>
    <w:multiLevelType w:val="hybridMultilevel"/>
    <w:tmpl w:val="16E2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085E"/>
    <w:multiLevelType w:val="hybridMultilevel"/>
    <w:tmpl w:val="68922D5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5E7ACC"/>
    <w:multiLevelType w:val="hybridMultilevel"/>
    <w:tmpl w:val="B9462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D5587C"/>
    <w:multiLevelType w:val="multilevel"/>
    <w:tmpl w:val="41E665E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D047F8"/>
    <w:multiLevelType w:val="hybridMultilevel"/>
    <w:tmpl w:val="96DC1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518F8"/>
    <w:multiLevelType w:val="hybridMultilevel"/>
    <w:tmpl w:val="ABBAAB88"/>
    <w:lvl w:ilvl="0" w:tplc="A1941E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1D94"/>
    <w:multiLevelType w:val="hybridMultilevel"/>
    <w:tmpl w:val="E3E20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866772">
    <w:abstractNumId w:val="8"/>
  </w:num>
  <w:num w:numId="2" w16cid:durableId="1803887201">
    <w:abstractNumId w:val="0"/>
  </w:num>
  <w:num w:numId="3" w16cid:durableId="258174164">
    <w:abstractNumId w:val="1"/>
  </w:num>
  <w:num w:numId="4" w16cid:durableId="192425231">
    <w:abstractNumId w:val="10"/>
  </w:num>
  <w:num w:numId="5" w16cid:durableId="657147947">
    <w:abstractNumId w:val="4"/>
  </w:num>
  <w:num w:numId="6" w16cid:durableId="676886109">
    <w:abstractNumId w:val="2"/>
  </w:num>
  <w:num w:numId="7" w16cid:durableId="360786051">
    <w:abstractNumId w:val="9"/>
  </w:num>
  <w:num w:numId="8" w16cid:durableId="1068921439">
    <w:abstractNumId w:val="7"/>
  </w:num>
  <w:num w:numId="9" w16cid:durableId="173348723">
    <w:abstractNumId w:val="3"/>
  </w:num>
  <w:num w:numId="10" w16cid:durableId="361633864">
    <w:abstractNumId w:val="12"/>
  </w:num>
  <w:num w:numId="11" w16cid:durableId="352925914">
    <w:abstractNumId w:val="6"/>
  </w:num>
  <w:num w:numId="12" w16cid:durableId="143090242">
    <w:abstractNumId w:val="5"/>
  </w:num>
  <w:num w:numId="13" w16cid:durableId="16941911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CC"/>
    <w:rsid w:val="0000321F"/>
    <w:rsid w:val="0000790E"/>
    <w:rsid w:val="0001038C"/>
    <w:rsid w:val="00010A67"/>
    <w:rsid w:val="0001394C"/>
    <w:rsid w:val="00015F4F"/>
    <w:rsid w:val="00022C08"/>
    <w:rsid w:val="00022CA9"/>
    <w:rsid w:val="00031241"/>
    <w:rsid w:val="0003385F"/>
    <w:rsid w:val="000347F3"/>
    <w:rsid w:val="00034AB0"/>
    <w:rsid w:val="00037DE6"/>
    <w:rsid w:val="00041748"/>
    <w:rsid w:val="00045EF8"/>
    <w:rsid w:val="00051F06"/>
    <w:rsid w:val="000555C7"/>
    <w:rsid w:val="00096996"/>
    <w:rsid w:val="000A046A"/>
    <w:rsid w:val="000A0933"/>
    <w:rsid w:val="000B0701"/>
    <w:rsid w:val="000B40FC"/>
    <w:rsid w:val="000C2967"/>
    <w:rsid w:val="000C2A0C"/>
    <w:rsid w:val="000C3400"/>
    <w:rsid w:val="000C4101"/>
    <w:rsid w:val="000C5439"/>
    <w:rsid w:val="000F3719"/>
    <w:rsid w:val="000F6385"/>
    <w:rsid w:val="0010246D"/>
    <w:rsid w:val="0010412A"/>
    <w:rsid w:val="001101DA"/>
    <w:rsid w:val="00110C2F"/>
    <w:rsid w:val="0011492D"/>
    <w:rsid w:val="001157D5"/>
    <w:rsid w:val="0012086B"/>
    <w:rsid w:val="00123A72"/>
    <w:rsid w:val="00124D0E"/>
    <w:rsid w:val="00126ACF"/>
    <w:rsid w:val="001468E0"/>
    <w:rsid w:val="00152C0F"/>
    <w:rsid w:val="001559F5"/>
    <w:rsid w:val="00166012"/>
    <w:rsid w:val="001724B7"/>
    <w:rsid w:val="00174B66"/>
    <w:rsid w:val="00180F11"/>
    <w:rsid w:val="00180FB5"/>
    <w:rsid w:val="00181091"/>
    <w:rsid w:val="001813E2"/>
    <w:rsid w:val="001874A9"/>
    <w:rsid w:val="00197A1C"/>
    <w:rsid w:val="001A0026"/>
    <w:rsid w:val="001B1EAB"/>
    <w:rsid w:val="001B4E16"/>
    <w:rsid w:val="001C15AC"/>
    <w:rsid w:val="001C4B0B"/>
    <w:rsid w:val="001C6469"/>
    <w:rsid w:val="001C7D45"/>
    <w:rsid w:val="001D37DE"/>
    <w:rsid w:val="001D7541"/>
    <w:rsid w:val="001E274E"/>
    <w:rsid w:val="001E36E5"/>
    <w:rsid w:val="001E674E"/>
    <w:rsid w:val="001E79B8"/>
    <w:rsid w:val="001F0B8D"/>
    <w:rsid w:val="00215738"/>
    <w:rsid w:val="002200F0"/>
    <w:rsid w:val="00220FE3"/>
    <w:rsid w:val="0022128A"/>
    <w:rsid w:val="0022437D"/>
    <w:rsid w:val="00232E17"/>
    <w:rsid w:val="00235CB7"/>
    <w:rsid w:val="00245F69"/>
    <w:rsid w:val="00252B31"/>
    <w:rsid w:val="0025392F"/>
    <w:rsid w:val="00255F5B"/>
    <w:rsid w:val="00262BC6"/>
    <w:rsid w:val="00270E70"/>
    <w:rsid w:val="00272974"/>
    <w:rsid w:val="002779DE"/>
    <w:rsid w:val="00293C0A"/>
    <w:rsid w:val="002A1032"/>
    <w:rsid w:val="002A445E"/>
    <w:rsid w:val="002B0F6C"/>
    <w:rsid w:val="002C0D92"/>
    <w:rsid w:val="002C4989"/>
    <w:rsid w:val="002C654A"/>
    <w:rsid w:val="002D1602"/>
    <w:rsid w:val="002D200D"/>
    <w:rsid w:val="002E6122"/>
    <w:rsid w:val="002F19F5"/>
    <w:rsid w:val="002F31C4"/>
    <w:rsid w:val="00304E28"/>
    <w:rsid w:val="0031303F"/>
    <w:rsid w:val="003149BA"/>
    <w:rsid w:val="003343C7"/>
    <w:rsid w:val="003443B2"/>
    <w:rsid w:val="0036272B"/>
    <w:rsid w:val="00363119"/>
    <w:rsid w:val="00364C6E"/>
    <w:rsid w:val="00367F0D"/>
    <w:rsid w:val="003738D8"/>
    <w:rsid w:val="00373DF4"/>
    <w:rsid w:val="003765E1"/>
    <w:rsid w:val="003867A8"/>
    <w:rsid w:val="00392579"/>
    <w:rsid w:val="003939C9"/>
    <w:rsid w:val="003972BA"/>
    <w:rsid w:val="003A3F00"/>
    <w:rsid w:val="003B1AE3"/>
    <w:rsid w:val="003B5AEC"/>
    <w:rsid w:val="003C4BF1"/>
    <w:rsid w:val="003D0A47"/>
    <w:rsid w:val="003D1F11"/>
    <w:rsid w:val="003D2F0D"/>
    <w:rsid w:val="003D39B2"/>
    <w:rsid w:val="003D53D3"/>
    <w:rsid w:val="003E0805"/>
    <w:rsid w:val="003E5FC8"/>
    <w:rsid w:val="003F1786"/>
    <w:rsid w:val="003F2EE5"/>
    <w:rsid w:val="003F3286"/>
    <w:rsid w:val="00402E33"/>
    <w:rsid w:val="004036C9"/>
    <w:rsid w:val="00403A9C"/>
    <w:rsid w:val="004075F9"/>
    <w:rsid w:val="00412293"/>
    <w:rsid w:val="0042287E"/>
    <w:rsid w:val="004240B5"/>
    <w:rsid w:val="004258CB"/>
    <w:rsid w:val="00426403"/>
    <w:rsid w:val="00450E7D"/>
    <w:rsid w:val="00456CEC"/>
    <w:rsid w:val="00457CCA"/>
    <w:rsid w:val="00462B56"/>
    <w:rsid w:val="00482B16"/>
    <w:rsid w:val="00493735"/>
    <w:rsid w:val="00495A7F"/>
    <w:rsid w:val="004A2A1A"/>
    <w:rsid w:val="004B46AA"/>
    <w:rsid w:val="004B4998"/>
    <w:rsid w:val="004B75E0"/>
    <w:rsid w:val="004C16E6"/>
    <w:rsid w:val="004C375A"/>
    <w:rsid w:val="004C56CC"/>
    <w:rsid w:val="004D41D4"/>
    <w:rsid w:val="004E66C4"/>
    <w:rsid w:val="004F729C"/>
    <w:rsid w:val="004F7CC8"/>
    <w:rsid w:val="00506EFC"/>
    <w:rsid w:val="00507EA7"/>
    <w:rsid w:val="0051193A"/>
    <w:rsid w:val="0051324D"/>
    <w:rsid w:val="00517A4A"/>
    <w:rsid w:val="00525AD6"/>
    <w:rsid w:val="005301B8"/>
    <w:rsid w:val="005368EB"/>
    <w:rsid w:val="00555F59"/>
    <w:rsid w:val="00556841"/>
    <w:rsid w:val="005615D2"/>
    <w:rsid w:val="00564139"/>
    <w:rsid w:val="00576548"/>
    <w:rsid w:val="0059095D"/>
    <w:rsid w:val="00590D18"/>
    <w:rsid w:val="005A10CB"/>
    <w:rsid w:val="005A28C3"/>
    <w:rsid w:val="005A2AAA"/>
    <w:rsid w:val="005A3DAA"/>
    <w:rsid w:val="005A552F"/>
    <w:rsid w:val="005A5897"/>
    <w:rsid w:val="005A6C54"/>
    <w:rsid w:val="005A7DD7"/>
    <w:rsid w:val="005B2EE5"/>
    <w:rsid w:val="005B567A"/>
    <w:rsid w:val="005B7091"/>
    <w:rsid w:val="005C3CBC"/>
    <w:rsid w:val="005D0CEA"/>
    <w:rsid w:val="005D35EA"/>
    <w:rsid w:val="005D7DD9"/>
    <w:rsid w:val="005E1F50"/>
    <w:rsid w:val="005E2E2C"/>
    <w:rsid w:val="005F164B"/>
    <w:rsid w:val="005F2C03"/>
    <w:rsid w:val="005F2C86"/>
    <w:rsid w:val="005F3A02"/>
    <w:rsid w:val="006016C4"/>
    <w:rsid w:val="00607630"/>
    <w:rsid w:val="00612996"/>
    <w:rsid w:val="00614F1F"/>
    <w:rsid w:val="006215C3"/>
    <w:rsid w:val="00622981"/>
    <w:rsid w:val="0062544C"/>
    <w:rsid w:val="00631DC0"/>
    <w:rsid w:val="00632EED"/>
    <w:rsid w:val="00636ACD"/>
    <w:rsid w:val="00643250"/>
    <w:rsid w:val="006462F0"/>
    <w:rsid w:val="00646E3B"/>
    <w:rsid w:val="00650CE9"/>
    <w:rsid w:val="00664537"/>
    <w:rsid w:val="0066671D"/>
    <w:rsid w:val="006727A9"/>
    <w:rsid w:val="00672CF6"/>
    <w:rsid w:val="00676828"/>
    <w:rsid w:val="00682226"/>
    <w:rsid w:val="006842DA"/>
    <w:rsid w:val="00687B60"/>
    <w:rsid w:val="006A2B77"/>
    <w:rsid w:val="006A529A"/>
    <w:rsid w:val="006B1B19"/>
    <w:rsid w:val="006C21D4"/>
    <w:rsid w:val="006C34EC"/>
    <w:rsid w:val="006C4566"/>
    <w:rsid w:val="006C6E4A"/>
    <w:rsid w:val="006D7672"/>
    <w:rsid w:val="006D7E66"/>
    <w:rsid w:val="006F1E83"/>
    <w:rsid w:val="006F2F5A"/>
    <w:rsid w:val="006F644F"/>
    <w:rsid w:val="006F6622"/>
    <w:rsid w:val="006F7780"/>
    <w:rsid w:val="00702CBF"/>
    <w:rsid w:val="00703D2E"/>
    <w:rsid w:val="0071688F"/>
    <w:rsid w:val="00720581"/>
    <w:rsid w:val="0072171B"/>
    <w:rsid w:val="00722592"/>
    <w:rsid w:val="00722F12"/>
    <w:rsid w:val="007316CD"/>
    <w:rsid w:val="00743017"/>
    <w:rsid w:val="00745149"/>
    <w:rsid w:val="00746184"/>
    <w:rsid w:val="007474D0"/>
    <w:rsid w:val="00751B59"/>
    <w:rsid w:val="0075405C"/>
    <w:rsid w:val="00755544"/>
    <w:rsid w:val="007601F4"/>
    <w:rsid w:val="00765B0A"/>
    <w:rsid w:val="00766096"/>
    <w:rsid w:val="00781031"/>
    <w:rsid w:val="00791656"/>
    <w:rsid w:val="0079339B"/>
    <w:rsid w:val="00797EE1"/>
    <w:rsid w:val="007A0E20"/>
    <w:rsid w:val="007A4928"/>
    <w:rsid w:val="007B33F3"/>
    <w:rsid w:val="007B3B99"/>
    <w:rsid w:val="007C1FDE"/>
    <w:rsid w:val="007C35B1"/>
    <w:rsid w:val="007C5951"/>
    <w:rsid w:val="007C7C2E"/>
    <w:rsid w:val="007D23B6"/>
    <w:rsid w:val="007D5568"/>
    <w:rsid w:val="007D7510"/>
    <w:rsid w:val="007E0B5C"/>
    <w:rsid w:val="007F2DD1"/>
    <w:rsid w:val="0080044D"/>
    <w:rsid w:val="00801D6F"/>
    <w:rsid w:val="008056A8"/>
    <w:rsid w:val="00806AFB"/>
    <w:rsid w:val="00807560"/>
    <w:rsid w:val="00810EBF"/>
    <w:rsid w:val="00812316"/>
    <w:rsid w:val="008239BF"/>
    <w:rsid w:val="0082603C"/>
    <w:rsid w:val="00842A35"/>
    <w:rsid w:val="008447BE"/>
    <w:rsid w:val="00847054"/>
    <w:rsid w:val="0085375D"/>
    <w:rsid w:val="00856846"/>
    <w:rsid w:val="00865BD3"/>
    <w:rsid w:val="00870120"/>
    <w:rsid w:val="008707AC"/>
    <w:rsid w:val="0087397C"/>
    <w:rsid w:val="008836BA"/>
    <w:rsid w:val="00883C77"/>
    <w:rsid w:val="00890F02"/>
    <w:rsid w:val="00892414"/>
    <w:rsid w:val="00893641"/>
    <w:rsid w:val="00894422"/>
    <w:rsid w:val="008950E4"/>
    <w:rsid w:val="00895B7D"/>
    <w:rsid w:val="008A215F"/>
    <w:rsid w:val="008A24B1"/>
    <w:rsid w:val="008A4427"/>
    <w:rsid w:val="008A478F"/>
    <w:rsid w:val="008A763F"/>
    <w:rsid w:val="008B3048"/>
    <w:rsid w:val="008B3EAA"/>
    <w:rsid w:val="008B6722"/>
    <w:rsid w:val="008B6CA7"/>
    <w:rsid w:val="008B6CAF"/>
    <w:rsid w:val="008C2E0B"/>
    <w:rsid w:val="008C5743"/>
    <w:rsid w:val="008D0E4A"/>
    <w:rsid w:val="008D2F08"/>
    <w:rsid w:val="008D3D4C"/>
    <w:rsid w:val="008D5F29"/>
    <w:rsid w:val="008F09A2"/>
    <w:rsid w:val="009010CA"/>
    <w:rsid w:val="009047A7"/>
    <w:rsid w:val="00910556"/>
    <w:rsid w:val="00912946"/>
    <w:rsid w:val="009146D3"/>
    <w:rsid w:val="009158EC"/>
    <w:rsid w:val="00923B26"/>
    <w:rsid w:val="00927810"/>
    <w:rsid w:val="00937651"/>
    <w:rsid w:val="00942CEF"/>
    <w:rsid w:val="0094345E"/>
    <w:rsid w:val="00946CAB"/>
    <w:rsid w:val="00947E00"/>
    <w:rsid w:val="00950EBA"/>
    <w:rsid w:val="00955429"/>
    <w:rsid w:val="009574F3"/>
    <w:rsid w:val="0096225F"/>
    <w:rsid w:val="00966A6B"/>
    <w:rsid w:val="00972131"/>
    <w:rsid w:val="00977C5C"/>
    <w:rsid w:val="00981677"/>
    <w:rsid w:val="00982D31"/>
    <w:rsid w:val="00983346"/>
    <w:rsid w:val="00983FA2"/>
    <w:rsid w:val="00986609"/>
    <w:rsid w:val="00990066"/>
    <w:rsid w:val="009A44D5"/>
    <w:rsid w:val="009A5C24"/>
    <w:rsid w:val="009B1C43"/>
    <w:rsid w:val="009C36F6"/>
    <w:rsid w:val="009C56F5"/>
    <w:rsid w:val="009D1475"/>
    <w:rsid w:val="009D7D59"/>
    <w:rsid w:val="009E0A92"/>
    <w:rsid w:val="009E7B4C"/>
    <w:rsid w:val="009F3452"/>
    <w:rsid w:val="009F5093"/>
    <w:rsid w:val="009F6774"/>
    <w:rsid w:val="009F7E32"/>
    <w:rsid w:val="00A00FB8"/>
    <w:rsid w:val="00A10085"/>
    <w:rsid w:val="00A150C3"/>
    <w:rsid w:val="00A23D8F"/>
    <w:rsid w:val="00A36531"/>
    <w:rsid w:val="00A518AB"/>
    <w:rsid w:val="00A528DB"/>
    <w:rsid w:val="00A560CE"/>
    <w:rsid w:val="00A56DEC"/>
    <w:rsid w:val="00A668B5"/>
    <w:rsid w:val="00A677BC"/>
    <w:rsid w:val="00A722D5"/>
    <w:rsid w:val="00A74BF3"/>
    <w:rsid w:val="00A76AEE"/>
    <w:rsid w:val="00A83603"/>
    <w:rsid w:val="00A86E22"/>
    <w:rsid w:val="00A976AA"/>
    <w:rsid w:val="00AA3E46"/>
    <w:rsid w:val="00AA7555"/>
    <w:rsid w:val="00AB1EC8"/>
    <w:rsid w:val="00AB4459"/>
    <w:rsid w:val="00AB63BE"/>
    <w:rsid w:val="00AC59D2"/>
    <w:rsid w:val="00AC743E"/>
    <w:rsid w:val="00AD08EE"/>
    <w:rsid w:val="00AD2850"/>
    <w:rsid w:val="00AF05B5"/>
    <w:rsid w:val="00AF5F34"/>
    <w:rsid w:val="00B03093"/>
    <w:rsid w:val="00B037C1"/>
    <w:rsid w:val="00B03B8B"/>
    <w:rsid w:val="00B0506A"/>
    <w:rsid w:val="00B072DC"/>
    <w:rsid w:val="00B0771A"/>
    <w:rsid w:val="00B14907"/>
    <w:rsid w:val="00B22B85"/>
    <w:rsid w:val="00B37DCC"/>
    <w:rsid w:val="00B45508"/>
    <w:rsid w:val="00B4716E"/>
    <w:rsid w:val="00B50C95"/>
    <w:rsid w:val="00B51CBB"/>
    <w:rsid w:val="00B626D1"/>
    <w:rsid w:val="00B62CCF"/>
    <w:rsid w:val="00B707B2"/>
    <w:rsid w:val="00B74749"/>
    <w:rsid w:val="00B74890"/>
    <w:rsid w:val="00B75D6B"/>
    <w:rsid w:val="00B830C8"/>
    <w:rsid w:val="00B83218"/>
    <w:rsid w:val="00B95C2F"/>
    <w:rsid w:val="00BA19B0"/>
    <w:rsid w:val="00BA2A98"/>
    <w:rsid w:val="00BA5DCB"/>
    <w:rsid w:val="00BB546E"/>
    <w:rsid w:val="00BB68CC"/>
    <w:rsid w:val="00BC0C6C"/>
    <w:rsid w:val="00BC3A30"/>
    <w:rsid w:val="00BE0F20"/>
    <w:rsid w:val="00BF3252"/>
    <w:rsid w:val="00BF5BD6"/>
    <w:rsid w:val="00C06E90"/>
    <w:rsid w:val="00C14924"/>
    <w:rsid w:val="00C151AB"/>
    <w:rsid w:val="00C1673D"/>
    <w:rsid w:val="00C172C8"/>
    <w:rsid w:val="00C23D0C"/>
    <w:rsid w:val="00C35791"/>
    <w:rsid w:val="00C41AE5"/>
    <w:rsid w:val="00C464CE"/>
    <w:rsid w:val="00C51AE9"/>
    <w:rsid w:val="00C57C77"/>
    <w:rsid w:val="00C57F6C"/>
    <w:rsid w:val="00C76BC2"/>
    <w:rsid w:val="00C82158"/>
    <w:rsid w:val="00C83B19"/>
    <w:rsid w:val="00C86F85"/>
    <w:rsid w:val="00C97C8E"/>
    <w:rsid w:val="00CA1E10"/>
    <w:rsid w:val="00CB3319"/>
    <w:rsid w:val="00CC186C"/>
    <w:rsid w:val="00CC7901"/>
    <w:rsid w:val="00CE0389"/>
    <w:rsid w:val="00D0362E"/>
    <w:rsid w:val="00D14C7C"/>
    <w:rsid w:val="00D2292A"/>
    <w:rsid w:val="00D27C1F"/>
    <w:rsid w:val="00D317A5"/>
    <w:rsid w:val="00D324C0"/>
    <w:rsid w:val="00D33375"/>
    <w:rsid w:val="00D402C7"/>
    <w:rsid w:val="00D44805"/>
    <w:rsid w:val="00D47C21"/>
    <w:rsid w:val="00D56013"/>
    <w:rsid w:val="00D56264"/>
    <w:rsid w:val="00D56AA5"/>
    <w:rsid w:val="00D56E33"/>
    <w:rsid w:val="00D72110"/>
    <w:rsid w:val="00D757D5"/>
    <w:rsid w:val="00D772EC"/>
    <w:rsid w:val="00D7782D"/>
    <w:rsid w:val="00D81397"/>
    <w:rsid w:val="00D95711"/>
    <w:rsid w:val="00D96B45"/>
    <w:rsid w:val="00DA25A9"/>
    <w:rsid w:val="00DA6C7F"/>
    <w:rsid w:val="00DB77AF"/>
    <w:rsid w:val="00DB7DD0"/>
    <w:rsid w:val="00DC3654"/>
    <w:rsid w:val="00DC3FF5"/>
    <w:rsid w:val="00DD05D2"/>
    <w:rsid w:val="00DD1408"/>
    <w:rsid w:val="00DD1894"/>
    <w:rsid w:val="00DD1EFC"/>
    <w:rsid w:val="00DD2E8E"/>
    <w:rsid w:val="00DD3E0C"/>
    <w:rsid w:val="00DD48B8"/>
    <w:rsid w:val="00DD5FC3"/>
    <w:rsid w:val="00DE43BD"/>
    <w:rsid w:val="00DF0D0C"/>
    <w:rsid w:val="00E0024E"/>
    <w:rsid w:val="00E0190E"/>
    <w:rsid w:val="00E01AB0"/>
    <w:rsid w:val="00E02D67"/>
    <w:rsid w:val="00E03996"/>
    <w:rsid w:val="00E071F8"/>
    <w:rsid w:val="00E07291"/>
    <w:rsid w:val="00E16F51"/>
    <w:rsid w:val="00E32CF6"/>
    <w:rsid w:val="00E43888"/>
    <w:rsid w:val="00E47866"/>
    <w:rsid w:val="00E51AEF"/>
    <w:rsid w:val="00E62ACC"/>
    <w:rsid w:val="00E71CF3"/>
    <w:rsid w:val="00E82ED2"/>
    <w:rsid w:val="00E85D0C"/>
    <w:rsid w:val="00E9176E"/>
    <w:rsid w:val="00E96805"/>
    <w:rsid w:val="00E96989"/>
    <w:rsid w:val="00E96AD0"/>
    <w:rsid w:val="00EB21B7"/>
    <w:rsid w:val="00EB3F25"/>
    <w:rsid w:val="00EB62D2"/>
    <w:rsid w:val="00EC066A"/>
    <w:rsid w:val="00EC1E59"/>
    <w:rsid w:val="00EC4E91"/>
    <w:rsid w:val="00EC624C"/>
    <w:rsid w:val="00EE4442"/>
    <w:rsid w:val="00EE7747"/>
    <w:rsid w:val="00EF5670"/>
    <w:rsid w:val="00EF6689"/>
    <w:rsid w:val="00F028AB"/>
    <w:rsid w:val="00F104E7"/>
    <w:rsid w:val="00F14218"/>
    <w:rsid w:val="00F20252"/>
    <w:rsid w:val="00F23DCC"/>
    <w:rsid w:val="00F32F04"/>
    <w:rsid w:val="00F34A33"/>
    <w:rsid w:val="00F41165"/>
    <w:rsid w:val="00F43E3E"/>
    <w:rsid w:val="00F47D98"/>
    <w:rsid w:val="00F5299E"/>
    <w:rsid w:val="00F53E1C"/>
    <w:rsid w:val="00F55DC2"/>
    <w:rsid w:val="00F57A9A"/>
    <w:rsid w:val="00F66666"/>
    <w:rsid w:val="00F74B67"/>
    <w:rsid w:val="00FA70E6"/>
    <w:rsid w:val="00FB13BE"/>
    <w:rsid w:val="00FD143C"/>
    <w:rsid w:val="00FD2684"/>
    <w:rsid w:val="00FD730C"/>
    <w:rsid w:val="00FE1F58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6AD6E"/>
  <w15:docId w15:val="{B1353B6A-C8E3-4F6D-B6EF-058390A3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rsid w:val="003B1AE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7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3BE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3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914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Cabrillo college</vt:lpstr>
    </vt:vector>
  </TitlesOfParts>
  <Company>Cabrillo College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Cabrillo college</dc:title>
  <dc:creator>carlos e figueroa</dc:creator>
  <cp:lastModifiedBy>David Zheng</cp:lastModifiedBy>
  <cp:revision>51</cp:revision>
  <cp:lastPrinted>2019-02-25T03:16:00Z</cp:lastPrinted>
  <dcterms:created xsi:type="dcterms:W3CDTF">2022-02-11T18:07:00Z</dcterms:created>
  <dcterms:modified xsi:type="dcterms:W3CDTF">2023-09-29T18:31:00Z</dcterms:modified>
</cp:coreProperties>
</file>