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309"/>
        <w:gridCol w:w="5401"/>
      </w:tblGrid>
      <w:tr w:rsidR="003951C0" w14:paraId="47CE8607" w14:textId="77777777" w:rsidTr="003951C0">
        <w:trPr>
          <w:trHeight w:val="440"/>
        </w:trPr>
        <w:tc>
          <w:tcPr>
            <w:tcW w:w="5309" w:type="dxa"/>
          </w:tcPr>
          <w:p w14:paraId="3C31B7E1" w14:textId="4C754DF5" w:rsidR="003951C0" w:rsidRPr="003951C0" w:rsidRDefault="0066254D" w:rsidP="003951C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951C0">
              <w:rPr>
                <w:rFonts w:ascii="Garamond" w:hAnsi="Garamond"/>
                <w:b/>
                <w:bCs/>
                <w:sz w:val="28"/>
                <w:szCs w:val="28"/>
              </w:rPr>
              <w:t>OBSERVATION</w:t>
            </w:r>
          </w:p>
        </w:tc>
        <w:tc>
          <w:tcPr>
            <w:tcW w:w="5401" w:type="dxa"/>
          </w:tcPr>
          <w:p w14:paraId="5A680A8E" w14:textId="28FF65EF" w:rsidR="003951C0" w:rsidRPr="003951C0" w:rsidRDefault="0066254D" w:rsidP="003951C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951C0">
              <w:rPr>
                <w:rFonts w:ascii="Garamond" w:hAnsi="Garamond"/>
                <w:b/>
                <w:bCs/>
                <w:sz w:val="28"/>
                <w:szCs w:val="28"/>
              </w:rPr>
              <w:t xml:space="preserve">WHAT COULD BE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I</w:t>
            </w:r>
            <w:r w:rsidRPr="003951C0">
              <w:rPr>
                <w:rFonts w:ascii="Garamond" w:hAnsi="Garamond"/>
                <w:b/>
                <w:bCs/>
                <w:sz w:val="28"/>
                <w:szCs w:val="28"/>
              </w:rPr>
              <w:t>MPROVED</w:t>
            </w:r>
          </w:p>
        </w:tc>
      </w:tr>
      <w:tr w:rsidR="003951C0" w14:paraId="07E83E88" w14:textId="77777777" w:rsidTr="003951C0">
        <w:trPr>
          <w:trHeight w:val="2483"/>
        </w:trPr>
        <w:tc>
          <w:tcPr>
            <w:tcW w:w="5309" w:type="dxa"/>
          </w:tcPr>
          <w:p w14:paraId="0536A487" w14:textId="54037911" w:rsidR="003951C0" w:rsidRDefault="007465FD" w:rsidP="003951C0">
            <w:pPr>
              <w:pStyle w:val="ListParagraph"/>
              <w:numPr>
                <w:ilvl w:val="0"/>
                <w:numId w:val="1"/>
              </w:numPr>
            </w:pPr>
            <w:r>
              <w:t>When setting up the rules for the EC2 at port 80, 8080 it was already set to TCP, when those are the customary ports for HTTP. At first, I was a little confused by that.</w:t>
            </w:r>
          </w:p>
          <w:p w14:paraId="5E5F9231" w14:textId="50C077CE" w:rsidR="007465FD" w:rsidRDefault="009248B2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The argument for wget did not work for me. I </w:t>
            </w:r>
            <w:r w:rsidR="0066254D">
              <w:t>must</w:t>
            </w:r>
            <w:r>
              <w:t xml:space="preserve"> go to Jenkins homepage to use the installation instructions. </w:t>
            </w:r>
          </w:p>
          <w:p w14:paraId="097448B5" w14:textId="14047369" w:rsidR="008C5083" w:rsidRDefault="008C5083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Jenkins was running on my </w:t>
            </w:r>
            <w:r w:rsidR="0066254D">
              <w:t>EC2,</w:t>
            </w:r>
            <w:r>
              <w:t xml:space="preserve"> and I was </w:t>
            </w:r>
            <w:r w:rsidR="0066254D">
              <w:t>expecting</w:t>
            </w:r>
            <w:r>
              <w:t xml:space="preserve"> to see input or </w:t>
            </w:r>
            <w:r w:rsidR="0066254D">
              <w:t>dashboard</w:t>
            </w:r>
            <w:r>
              <w:t xml:space="preserve"> screen</w:t>
            </w:r>
          </w:p>
          <w:p w14:paraId="7CA5B9DD" w14:textId="63512C2C" w:rsidR="008C5083" w:rsidRDefault="008C5083" w:rsidP="003951C0">
            <w:pPr>
              <w:pStyle w:val="ListParagraph"/>
              <w:numPr>
                <w:ilvl w:val="0"/>
                <w:numId w:val="1"/>
              </w:numPr>
            </w:pPr>
            <w:r>
              <w:t>It only works from the web browser (localhost:8080)</w:t>
            </w:r>
          </w:p>
          <w:p w14:paraId="4C421760" w14:textId="453028F6" w:rsidR="0099559B" w:rsidRDefault="0099559B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The creation of the GitHub token and the </w:t>
            </w:r>
            <w:r w:rsidR="0066254D">
              <w:t>time limited</w:t>
            </w:r>
            <w:r>
              <w:t>.</w:t>
            </w:r>
          </w:p>
          <w:p w14:paraId="5D90B33B" w14:textId="54E32F3A" w:rsidR="0099559B" w:rsidRDefault="00C460C5" w:rsidP="003951C0">
            <w:pPr>
              <w:pStyle w:val="ListParagraph"/>
              <w:numPr>
                <w:ilvl w:val="0"/>
                <w:numId w:val="1"/>
              </w:numPr>
            </w:pPr>
            <w:r>
              <w:t>The placing the pem file on Jenkins.</w:t>
            </w:r>
          </w:p>
          <w:p w14:paraId="3D5D0D70" w14:textId="77777777" w:rsidR="0099559B" w:rsidRDefault="0099559B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I thought the build process stalled on me. </w:t>
            </w:r>
            <w:r w:rsidR="00C460C5">
              <w:t>All I saw was a tiny unfolding line. I figured it was the loading process.</w:t>
            </w:r>
          </w:p>
          <w:p w14:paraId="736D4399" w14:textId="77777777" w:rsidR="00C460C5" w:rsidRDefault="00C460C5" w:rsidP="003951C0">
            <w:pPr>
              <w:pStyle w:val="ListParagraph"/>
              <w:numPr>
                <w:ilvl w:val="0"/>
                <w:numId w:val="1"/>
              </w:numPr>
            </w:pPr>
            <w:r>
              <w:t>I did not understand what I was supposed to at the Stage view.</w:t>
            </w:r>
          </w:p>
          <w:p w14:paraId="557E9CBB" w14:textId="52061016" w:rsidR="00C460C5" w:rsidRDefault="00C460C5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8C5083">
              <w:t xml:space="preserve">Elastic </w:t>
            </w:r>
            <w:r w:rsidR="0066254D">
              <w:t>beanstalk (</w:t>
            </w:r>
            <w:r w:rsidR="002C136D">
              <w:t>EB)</w:t>
            </w:r>
            <w:r>
              <w:t xml:space="preserve"> process was not difficult</w:t>
            </w:r>
            <w:r w:rsidR="008C5083">
              <w:t>, but I almost made a costly mistake in the termination process.</w:t>
            </w:r>
          </w:p>
          <w:p w14:paraId="24F854F4" w14:textId="58E2E4AE" w:rsidR="002C136D" w:rsidRDefault="002C136D" w:rsidP="003951C0">
            <w:pPr>
              <w:pStyle w:val="ListParagraph"/>
              <w:numPr>
                <w:ilvl w:val="0"/>
                <w:numId w:val="1"/>
              </w:numPr>
            </w:pPr>
            <w:r>
              <w:t xml:space="preserve">EB I was terminating from the Instance </w:t>
            </w:r>
            <w:r w:rsidR="0066254D">
              <w:t>dashboard,</w:t>
            </w:r>
            <w:r>
              <w:t xml:space="preserve"> and it kept recreating it.</w:t>
            </w:r>
          </w:p>
          <w:p w14:paraId="3D80C7F0" w14:textId="322E7924" w:rsidR="002C136D" w:rsidRDefault="002C136D" w:rsidP="003951C0">
            <w:pPr>
              <w:pStyle w:val="ListParagraph"/>
              <w:numPr>
                <w:ilvl w:val="0"/>
                <w:numId w:val="1"/>
              </w:numPr>
            </w:pPr>
            <w:r>
              <w:t>I had to terminate EB from the EB screen.</w:t>
            </w:r>
          </w:p>
          <w:p w14:paraId="58F8A504" w14:textId="7C39EE79" w:rsidR="00C460C5" w:rsidRDefault="00C460C5" w:rsidP="002C136D">
            <w:pPr>
              <w:pStyle w:val="ListParagraph"/>
            </w:pPr>
          </w:p>
        </w:tc>
        <w:tc>
          <w:tcPr>
            <w:tcW w:w="5401" w:type="dxa"/>
          </w:tcPr>
          <w:p w14:paraId="1E95210F" w14:textId="77777777" w:rsidR="003951C0" w:rsidRDefault="007465FD" w:rsidP="007465FD">
            <w:pPr>
              <w:pStyle w:val="ListParagraph"/>
              <w:numPr>
                <w:ilvl w:val="0"/>
                <w:numId w:val="1"/>
              </w:numPr>
            </w:pPr>
            <w:r>
              <w:t xml:space="preserve">I think using the customary protocol(s) for the port(s) would enhance one training. </w:t>
            </w:r>
          </w:p>
          <w:p w14:paraId="29421A5A" w14:textId="6B09B6B6" w:rsidR="002C136D" w:rsidRDefault="002C136D" w:rsidP="007465FD">
            <w:pPr>
              <w:pStyle w:val="ListParagraph"/>
              <w:numPr>
                <w:ilvl w:val="0"/>
                <w:numId w:val="1"/>
              </w:numPr>
            </w:pPr>
            <w:r>
              <w:t>Installing Jenkins from its homepage</w:t>
            </w:r>
          </w:p>
          <w:p w14:paraId="118F3078" w14:textId="40C030DC" w:rsidR="002C136D" w:rsidRDefault="002C136D" w:rsidP="007465FD">
            <w:pPr>
              <w:pStyle w:val="ListParagraph"/>
              <w:numPr>
                <w:ilvl w:val="0"/>
                <w:numId w:val="1"/>
              </w:numPr>
            </w:pPr>
            <w:r>
              <w:t xml:space="preserve">I did not understand why we could not install Jenkins from the EC2 rather than ssh </w:t>
            </w:r>
            <w:r w:rsidR="0066254D">
              <w:t>in,</w:t>
            </w:r>
            <w:r>
              <w:t xml:space="preserve"> other than for practice. </w:t>
            </w:r>
          </w:p>
          <w:p w14:paraId="1AB68492" w14:textId="77777777" w:rsidR="0066254D" w:rsidRDefault="002C136D" w:rsidP="007465FD">
            <w:pPr>
              <w:pStyle w:val="ListParagraph"/>
              <w:numPr>
                <w:ilvl w:val="0"/>
                <w:numId w:val="1"/>
              </w:numPr>
            </w:pPr>
            <w:r>
              <w:t xml:space="preserve">A stronger </w:t>
            </w:r>
            <w:r w:rsidR="0066254D">
              <w:t>emphasis</w:t>
            </w:r>
            <w:r>
              <w:t xml:space="preserve"> should be observing and documenting at the same time</w:t>
            </w:r>
            <w:r w:rsidR="0066254D">
              <w:t>, because most people read instruction from the top down.</w:t>
            </w:r>
          </w:p>
          <w:p w14:paraId="55DF6890" w14:textId="1999D8D0" w:rsidR="002C136D" w:rsidRDefault="0066254D" w:rsidP="007465FD">
            <w:pPr>
              <w:pStyle w:val="ListParagraph"/>
              <w:numPr>
                <w:ilvl w:val="0"/>
                <w:numId w:val="1"/>
              </w:numPr>
            </w:pPr>
            <w:r>
              <w:t xml:space="preserve"> That part stating to document should be moved to the top of the page.</w:t>
            </w:r>
          </w:p>
        </w:tc>
      </w:tr>
    </w:tbl>
    <w:p w14:paraId="32FE5380" w14:textId="77777777" w:rsidR="00AB5EAB" w:rsidRDefault="00AB5EAB"/>
    <w:sectPr w:rsidR="00AB5E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9DCF0" w14:textId="77777777" w:rsidR="00661B08" w:rsidRDefault="00661B08" w:rsidP="003951C0">
      <w:pPr>
        <w:spacing w:after="0" w:line="240" w:lineRule="auto"/>
      </w:pPr>
      <w:r>
        <w:separator/>
      </w:r>
    </w:p>
  </w:endnote>
  <w:endnote w:type="continuationSeparator" w:id="0">
    <w:p w14:paraId="04CCEFC5" w14:textId="77777777" w:rsidR="00661B08" w:rsidRDefault="00661B08" w:rsidP="0039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170D" w14:textId="77777777" w:rsidR="00661B08" w:rsidRDefault="00661B08" w:rsidP="003951C0">
      <w:pPr>
        <w:spacing w:after="0" w:line="240" w:lineRule="auto"/>
      </w:pPr>
      <w:r>
        <w:separator/>
      </w:r>
    </w:p>
  </w:footnote>
  <w:footnote w:type="continuationSeparator" w:id="0">
    <w:p w14:paraId="6FDF3E0B" w14:textId="77777777" w:rsidR="00661B08" w:rsidRDefault="00661B08" w:rsidP="0039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7642" w14:textId="20A856E1" w:rsidR="003951C0" w:rsidRDefault="003951C0" w:rsidP="003951C0">
    <w:pPr>
      <w:pStyle w:val="Header"/>
      <w:jc w:val="center"/>
    </w:pPr>
    <w:r>
      <w:t>Mallah-Divine Mallah</w:t>
    </w:r>
  </w:p>
  <w:p w14:paraId="7519BD97" w14:textId="0498FAA9" w:rsidR="003951C0" w:rsidRDefault="003951C0" w:rsidP="003951C0">
    <w:pPr>
      <w:pStyle w:val="Header"/>
      <w:jc w:val="center"/>
    </w:pPr>
    <w:r>
      <w:t>First Deployment</w:t>
    </w:r>
  </w:p>
  <w:p w14:paraId="7BD4CBC1" w14:textId="308BF926" w:rsidR="003951C0" w:rsidRDefault="003951C0" w:rsidP="003951C0">
    <w:pPr>
      <w:pStyle w:val="Header"/>
      <w:jc w:val="center"/>
    </w:pPr>
    <w:r>
      <w:t>Kura Lab</w:t>
    </w:r>
  </w:p>
  <w:p w14:paraId="70658DA0" w14:textId="77777777" w:rsidR="003951C0" w:rsidRDefault="003951C0" w:rsidP="003951C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53B"/>
    <w:multiLevelType w:val="hybridMultilevel"/>
    <w:tmpl w:val="F5F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C0"/>
    <w:rsid w:val="002C136D"/>
    <w:rsid w:val="003951C0"/>
    <w:rsid w:val="00661B08"/>
    <w:rsid w:val="0066254D"/>
    <w:rsid w:val="007465FD"/>
    <w:rsid w:val="008C5083"/>
    <w:rsid w:val="009248B2"/>
    <w:rsid w:val="0099559B"/>
    <w:rsid w:val="00AB5EAB"/>
    <w:rsid w:val="00C460C5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6DC2"/>
  <w15:chartTrackingRefBased/>
  <w15:docId w15:val="{29252A20-9C2D-4F73-873B-FDE447C9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C0"/>
  </w:style>
  <w:style w:type="paragraph" w:styleId="Footer">
    <w:name w:val="footer"/>
    <w:basedOn w:val="Normal"/>
    <w:link w:val="FooterChar"/>
    <w:uiPriority w:val="99"/>
    <w:unhideWhenUsed/>
    <w:rsid w:val="0039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C0"/>
  </w:style>
  <w:style w:type="table" w:styleId="TableGrid">
    <w:name w:val="Table Grid"/>
    <w:basedOn w:val="TableNormal"/>
    <w:uiPriority w:val="39"/>
    <w:rsid w:val="00395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2</cp:revision>
  <dcterms:created xsi:type="dcterms:W3CDTF">2022-09-01T18:14:00Z</dcterms:created>
  <dcterms:modified xsi:type="dcterms:W3CDTF">2022-09-01T19:19:00Z</dcterms:modified>
</cp:coreProperties>
</file>