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MASTER SERVICES AGREEMENT (synthetic demo document)</w:t>
      </w:r>
    </w:p>
    <w:p>
      <w:r>
        <w:t xml:space="preserve">This Master Services Agreement is entered into as of October 1, 2024 by and between FreshCo Software, Inc. ("Vendor") and Northwind Logistics LLC ("Customer").</w:t>
      </w:r>
    </w:p>
    <w:p>
      <w:r>
        <w:t xml:space="preserve">1. TERM. The initial term is thirty-six (36) months. This Agreement renews automatically for successive twelve (12) month terms unless either party gives ninety (90) days' written notice of non-renewal.</w:t>
      </w:r>
    </w:p>
    <w:p>
      <w:r>
        <w:t xml:space="preserve">2. FEES. Customer pays the subscription fees in each Order Form monthly in advance.</w:t>
      </w:r>
    </w:p>
    <w:p>
      <w:r>
        <w:t xml:space="preserve">3. LIMITATION OF LIABILITY. Each party's aggregate liability shall not exceed the fees paid by Customer in the twelve (12) months preceding the claim.</w:t>
      </w:r>
    </w:p>
    <w:p>
      <w:r>
        <w:t xml:space="preserve">4. CHANGE OF CONTROL. If Vendor undergoes a Change of Control, Customer may terminate this Agreement upon sixty (60) days' written notice without penalty.</w:t>
      </w:r>
    </w:p>
    <w:p>
      <w:r>
        <w:t xml:space="preserve">5. ASSIGNMENT. Neither party may assign this Agreement without the other party's prior written consent, except to a successor in a merger in which the assigning party is the surviving entity.</w:t>
      </w:r>
    </w:p>
  </w:body>
</w:document>
</file>