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 Transformer (ViT) Project Report</w:t>
      </w:r>
    </w:p>
    <w:p>
      <w:pPr>
        <w:pStyle w:val="Heading2"/>
      </w:pPr>
      <w:r>
        <w:t>Project Details (From First Slide)</w:t>
      </w:r>
    </w:p>
    <w:p>
      <w:r>
        <w:t>[25AID111] Introduction To Data Structures And Algorithms</w:t>
        <w:br/>
        <w:t>“Image Classification Using Vision Transformer (ViT)“</w:t>
        <w:br/>
        <w:t>GROUP 16</w:t>
        <w:br/>
        <w:t>(CB.AI.U4AAR25009)</w:t>
        <w:br/>
        <w:t>(CB.AI.U4AAR250027)</w:t>
        <w:br/>
        <w:t>M. Pavan Sai</w:t>
        <w:br/>
        <w:t>N. H. Karthikeya Singh</w:t>
        <w:br/>
        <w:t>K. Srivas Reddy</w:t>
        <w:br/>
        <w:t>B. Dinesh Kumar</w:t>
        <w:br/>
        <w:t>(CB.AI.U4AAR250028)</w:t>
        <w:br/>
        <w:t>(CB.AI.U4AAR250033)</w:t>
      </w:r>
    </w:p>
    <w:p>
      <w:pPr>
        <w:pStyle w:val="Heading2"/>
      </w:pPr>
      <w:r>
        <w:t>Results and Performance Analysis</w:t>
      </w:r>
    </w:p>
    <w:p>
      <w:r>
        <w:t>Results and Performance Analysis</w:t>
        <w:br/>
        <w:t>Vision Transformer model was successfully trained for plant disease classification.</w:t>
        <w:br/>
        <w:t>The model learned features such as:</w:t>
        <w:br/>
        <w:t>leaf texture</w:t>
        <w:br/>
        <w:t>color patterns</w:t>
        <w:br/>
        <w:t>disease spots</w:t>
        <w:br/>
        <w:t>plant structure</w:t>
        <w:br/>
        <w:br/>
        <w:t>Training Performance</w:t>
        <w:br/>
        <w:t>Training loss continuously decreased from:</w:t>
        <w:br/>
        <w:t>1.3553 → 0.0163</w:t>
        <w:br/>
        <w:t>This indicates:</w:t>
        <w:br/>
        <w:t>successful learning</w:t>
        <w:br/>
        <w:t>reduced prediction error</w:t>
        <w:br/>
        <w:t>stable training process</w:t>
        <w:br/>
        <w:br/>
        <w:t>Validation Performance</w:t>
        <w:br/>
        <w:t>Validation accuracy improved across epochs.</w:t>
        <w:br/>
        <w:t>Highest validation accuracy achieved:</w:t>
        <w:br/>
        <w:t>94.55%</w:t>
        <w:br/>
        <w:t>Accuracy fluctuations were small and normal due to:</w:t>
        <w:br/>
        <w:t>batch shuffling</w:t>
        <w:br/>
        <w:t>weight updates</w:t>
      </w:r>
    </w:p>
    <w:p>
      <w:r>
        <w:t>Results and Performance Analysis</w:t>
        <w:br/>
        <w:t>Testing Performance</w:t>
        <w:br/>
        <w:t>Final test accuracy achieved:</w:t>
        <w:br/>
        <w:t>94.59%</w:t>
        <w:br/>
        <w:t>The model generalized well on unseen test images.</w:t>
        <w:br/>
        <w:br/>
        <w:t>Confusion Matrix Analysis</w:t>
        <w:br/>
        <w:t>Most predictions appeared on the diagonal region.</w:t>
        <w:br/>
        <w:t>Indicates:</w:t>
        <w:br/>
        <w:t>high correct classification rate</w:t>
        <w:br/>
        <w:t>very low class confusion</w:t>
        <w:br/>
        <w:t>Only a few misclassifications occurred between visually similar healthy and diseased leaves.</w:t>
        <w:br/>
        <w:t>Overall Observation</w:t>
        <w:br/>
        <w:t>The transformer model achieved:</w:t>
        <w:br/>
        <w:t>high accuracy</w:t>
        <w:br/>
        <w:t>low loss</w:t>
        <w:br/>
        <w:t>stable learning</w:t>
        <w:br/>
        <w:t>strong classification performance</w:t>
      </w:r>
    </w:p>
    <w:p>
      <w:pPr>
        <w:pStyle w:val="Heading2"/>
      </w:pPr>
      <w:r>
        <w:t>Conclusion</w:t>
      </w:r>
    </w:p>
    <w:p>
      <w:r>
        <w:t>Conclusion</w:t>
        <w:br/>
        <w:t>successfully developed a Vision Transformer based plant disease classification system.</w:t>
        <w:br/>
        <w:t>Achieved high classification performance with a test accuracy of 94.59%.</w:t>
        <w:br/>
        <w:t>The model effectively learned disease patterns, leaf textures, and color variations from plant images.</w:t>
        <w:br/>
        <w:t>Data augmentation and transfer learning improved model generalization and reduced overfitting.</w:t>
        <w:br/>
        <w:t>The proposed system can support smart farming and early plant disease detection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