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5CA3" w14:textId="76FB70BF" w:rsidR="000C0BB6" w:rsidRPr="00C1228D" w:rsidRDefault="00B25007">
      <w:pPr>
        <w:rPr>
          <w:sz w:val="28"/>
          <w:szCs w:val="28"/>
        </w:rPr>
      </w:pPr>
      <w:r w:rsidRPr="00C1228D">
        <w:rPr>
          <w:rFonts w:hint="eastAsia"/>
          <w:sz w:val="28"/>
          <w:szCs w:val="28"/>
        </w:rPr>
        <w:t>日期</w:t>
      </w:r>
      <w:r w:rsidRPr="00C1228D">
        <w:rPr>
          <w:rFonts w:hint="eastAsia"/>
          <w:sz w:val="28"/>
          <w:szCs w:val="28"/>
        </w:rPr>
        <w:t>:3</w:t>
      </w:r>
      <w:r w:rsidRPr="00C1228D">
        <w:rPr>
          <w:sz w:val="28"/>
          <w:szCs w:val="28"/>
        </w:rPr>
        <w:t>/</w:t>
      </w:r>
      <w:r w:rsidRPr="00C1228D">
        <w:rPr>
          <w:rFonts w:hint="eastAsia"/>
          <w:sz w:val="28"/>
          <w:szCs w:val="28"/>
        </w:rPr>
        <w:t>18</w:t>
      </w:r>
      <w:r w:rsidRPr="00C1228D">
        <w:rPr>
          <w:sz w:val="28"/>
          <w:szCs w:val="28"/>
        </w:rPr>
        <w:t xml:space="preserve"> </w:t>
      </w:r>
      <w:r w:rsidRPr="00C1228D">
        <w:rPr>
          <w:rFonts w:hint="eastAsia"/>
          <w:sz w:val="28"/>
          <w:szCs w:val="28"/>
        </w:rPr>
        <w:t>講師</w:t>
      </w:r>
      <w:r w:rsidRPr="00C1228D">
        <w:rPr>
          <w:rFonts w:hint="eastAsia"/>
          <w:sz w:val="28"/>
          <w:szCs w:val="28"/>
        </w:rPr>
        <w:t xml:space="preserve">: </w:t>
      </w:r>
      <w:r w:rsidRPr="00C1228D">
        <w:rPr>
          <w:rFonts w:hint="eastAsia"/>
          <w:sz w:val="28"/>
          <w:szCs w:val="28"/>
        </w:rPr>
        <w:t>楊勝州博士</w:t>
      </w:r>
      <w:r w:rsidRPr="00C1228D">
        <w:rPr>
          <w:rFonts w:hint="eastAsia"/>
          <w:sz w:val="28"/>
          <w:szCs w:val="28"/>
        </w:rPr>
        <w:t>題目</w:t>
      </w:r>
      <w:r w:rsidRPr="00C1228D">
        <w:rPr>
          <w:rFonts w:hint="eastAsia"/>
          <w:sz w:val="28"/>
          <w:szCs w:val="28"/>
        </w:rPr>
        <w:t>:</w:t>
      </w:r>
      <w:r w:rsidRPr="00C1228D">
        <w:rPr>
          <w:rFonts w:hint="eastAsia"/>
          <w:sz w:val="28"/>
          <w:szCs w:val="28"/>
        </w:rPr>
        <w:t>綠色科技與光電元件發展</w:t>
      </w:r>
    </w:p>
    <w:p w14:paraId="57B8FEDF" w14:textId="65A5EBBA" w:rsidR="00B25007" w:rsidRPr="00C1228D" w:rsidRDefault="00B25007">
      <w:pPr>
        <w:rPr>
          <w:rFonts w:asciiTheme="minorEastAsia" w:hAnsiTheme="minorEastAsia"/>
          <w:sz w:val="28"/>
          <w:szCs w:val="28"/>
        </w:rPr>
      </w:pPr>
      <w:r w:rsidRPr="00C1228D">
        <w:rPr>
          <w:rFonts w:hint="eastAsia"/>
          <w:sz w:val="28"/>
          <w:szCs w:val="28"/>
        </w:rPr>
        <w:t>心得</w:t>
      </w:r>
      <w:r w:rsidRPr="00C1228D">
        <w:rPr>
          <w:rFonts w:hint="eastAsia"/>
          <w:sz w:val="28"/>
          <w:szCs w:val="28"/>
        </w:rPr>
        <w:t>:</w:t>
      </w:r>
      <w:r w:rsidRPr="00C1228D">
        <w:rPr>
          <w:rFonts w:hint="eastAsia"/>
          <w:sz w:val="28"/>
          <w:szCs w:val="28"/>
        </w:rPr>
        <w:t>今天要上的課是對我</w:t>
      </w:r>
      <w:proofErr w:type="gramStart"/>
      <w:r w:rsidRPr="00C1228D">
        <w:rPr>
          <w:rFonts w:hint="eastAsia"/>
          <w:sz w:val="28"/>
          <w:szCs w:val="28"/>
        </w:rPr>
        <w:t>來說是非常</w:t>
      </w:r>
      <w:proofErr w:type="gramEnd"/>
      <w:r w:rsidRPr="00C1228D">
        <w:rPr>
          <w:rFonts w:hint="eastAsia"/>
          <w:sz w:val="28"/>
          <w:szCs w:val="28"/>
        </w:rPr>
        <w:t>不一樣的</w:t>
      </w:r>
      <w:r w:rsidRPr="00C1228D">
        <w:rPr>
          <w:rFonts w:hint="eastAsia"/>
          <w:sz w:val="28"/>
          <w:szCs w:val="28"/>
        </w:rPr>
        <w:t>,</w:t>
      </w:r>
      <w:r w:rsidRPr="00C1228D">
        <w:rPr>
          <w:rFonts w:hint="eastAsia"/>
          <w:sz w:val="28"/>
          <w:szCs w:val="28"/>
        </w:rPr>
        <w:t>因為很少會接觸到這塊領域</w:t>
      </w:r>
      <w:r w:rsidRPr="00C1228D">
        <w:rPr>
          <w:rFonts w:hint="eastAsia"/>
          <w:sz w:val="28"/>
          <w:szCs w:val="28"/>
        </w:rPr>
        <w:t>,</w:t>
      </w:r>
      <w:r w:rsidRPr="00C1228D">
        <w:rPr>
          <w:rFonts w:hint="eastAsia"/>
          <w:sz w:val="28"/>
          <w:szCs w:val="28"/>
        </w:rPr>
        <w:t>而且也沒想到</w:t>
      </w:r>
      <w:r w:rsidRPr="00C1228D">
        <w:rPr>
          <w:rFonts w:hint="eastAsia"/>
          <w:color w:val="FF0000"/>
          <w:sz w:val="28"/>
          <w:szCs w:val="28"/>
        </w:rPr>
        <w:t>綠色科技</w:t>
      </w:r>
      <w:r w:rsidRPr="00C1228D">
        <w:rPr>
          <w:rFonts w:hint="eastAsia"/>
          <w:sz w:val="28"/>
          <w:szCs w:val="28"/>
        </w:rPr>
        <w:t>會</w:t>
      </w:r>
      <w:proofErr w:type="gramStart"/>
      <w:r w:rsidRPr="00C1228D">
        <w:rPr>
          <w:rFonts w:hint="eastAsia"/>
          <w:sz w:val="28"/>
          <w:szCs w:val="28"/>
        </w:rPr>
        <w:t>發展麼快</w:t>
      </w:r>
      <w:proofErr w:type="gramEnd"/>
      <w:r w:rsidRPr="00C1228D">
        <w:rPr>
          <w:rFonts w:hint="eastAsia"/>
          <w:sz w:val="28"/>
          <w:szCs w:val="28"/>
        </w:rPr>
        <w:t>,</w:t>
      </w:r>
      <w:r w:rsidRPr="00C1228D">
        <w:rPr>
          <w:rFonts w:hint="eastAsia"/>
          <w:sz w:val="28"/>
          <w:szCs w:val="28"/>
        </w:rPr>
        <w:t>在我的印象還是那種傳統的綠色建築之類的</w:t>
      </w:r>
      <w:r w:rsidRPr="00C1228D">
        <w:rPr>
          <w:rFonts w:hint="eastAsia"/>
          <w:sz w:val="28"/>
          <w:szCs w:val="28"/>
        </w:rPr>
        <w:t>,</w:t>
      </w:r>
      <w:r w:rsidRPr="00C1228D">
        <w:rPr>
          <w:rFonts w:hint="eastAsia"/>
          <w:sz w:val="28"/>
          <w:szCs w:val="28"/>
        </w:rPr>
        <w:t>但發現不只有綠色建築</w:t>
      </w:r>
      <w:r w:rsidRPr="00C1228D">
        <w:rPr>
          <w:rFonts w:hint="eastAsia"/>
          <w:sz w:val="28"/>
          <w:szCs w:val="28"/>
        </w:rPr>
        <w:t>,</w:t>
      </w:r>
      <w:r w:rsidRPr="00C1228D">
        <w:rPr>
          <w:rFonts w:hint="eastAsia"/>
          <w:sz w:val="28"/>
          <w:szCs w:val="28"/>
        </w:rPr>
        <w:t>還有很多類似的</w:t>
      </w:r>
      <w:r w:rsidRPr="00C1228D">
        <w:rPr>
          <w:rFonts w:hint="eastAsia"/>
          <w:sz w:val="28"/>
          <w:szCs w:val="28"/>
        </w:rPr>
        <w:t>,</w:t>
      </w:r>
      <w:r w:rsidRPr="00C1228D">
        <w:rPr>
          <w:rFonts w:hint="eastAsia"/>
          <w:sz w:val="28"/>
          <w:szCs w:val="28"/>
        </w:rPr>
        <w:t>只能說我還是井</w:t>
      </w:r>
      <w:proofErr w:type="gramStart"/>
      <w:r w:rsidRPr="00C1228D">
        <w:rPr>
          <w:rFonts w:hint="eastAsia"/>
          <w:sz w:val="28"/>
          <w:szCs w:val="28"/>
        </w:rPr>
        <w:t>底之娃</w:t>
      </w:r>
      <w:proofErr w:type="gramEnd"/>
      <w:r w:rsidRPr="00C1228D">
        <w:rPr>
          <w:rFonts w:hint="eastAsia"/>
          <w:sz w:val="28"/>
          <w:szCs w:val="28"/>
        </w:rPr>
        <w:t>,</w:t>
      </w:r>
      <w:r w:rsidRPr="00C1228D">
        <w:rPr>
          <w:rFonts w:hint="eastAsia"/>
          <w:sz w:val="28"/>
          <w:szCs w:val="28"/>
        </w:rPr>
        <w:t>而且今天還學到各式各樣的光電元件</w:t>
      </w:r>
      <w:r w:rsidRPr="00C1228D">
        <w:rPr>
          <w:rFonts w:hint="eastAsia"/>
          <w:sz w:val="28"/>
          <w:szCs w:val="28"/>
        </w:rPr>
        <w:t>,</w:t>
      </w:r>
      <w:r w:rsidRPr="00C1228D">
        <w:rPr>
          <w:rFonts w:hint="eastAsia"/>
          <w:sz w:val="28"/>
          <w:szCs w:val="28"/>
        </w:rPr>
        <w:t>尤其是那個電池</w:t>
      </w:r>
      <w:r w:rsidRPr="00C1228D">
        <w:rPr>
          <w:rFonts w:hint="eastAsia"/>
          <w:sz w:val="28"/>
          <w:szCs w:val="28"/>
        </w:rPr>
        <w:t>,</w:t>
      </w:r>
      <w:r w:rsidRPr="00C1228D">
        <w:rPr>
          <w:rFonts w:hint="eastAsia"/>
          <w:sz w:val="28"/>
          <w:szCs w:val="28"/>
        </w:rPr>
        <w:t>沒想到電池之前年代就有了</w:t>
      </w:r>
      <w:r w:rsidRPr="00C1228D">
        <w:rPr>
          <w:rFonts w:hint="eastAsia"/>
          <w:sz w:val="28"/>
          <w:szCs w:val="28"/>
        </w:rPr>
        <w:t>,</w:t>
      </w:r>
      <w:r w:rsidRPr="00C1228D">
        <w:rPr>
          <w:rFonts w:hint="eastAsia"/>
          <w:sz w:val="28"/>
          <w:szCs w:val="28"/>
        </w:rPr>
        <w:t>甚至還有不同種類</w:t>
      </w:r>
      <w:r w:rsidRPr="00C1228D">
        <w:rPr>
          <w:rFonts w:hint="eastAsia"/>
          <w:sz w:val="28"/>
          <w:szCs w:val="28"/>
        </w:rPr>
        <w:t>,</w:t>
      </w:r>
      <w:r w:rsidRPr="00C1228D">
        <w:rPr>
          <w:rFonts w:hint="eastAsia"/>
          <w:sz w:val="28"/>
          <w:szCs w:val="28"/>
        </w:rPr>
        <w:t>這次的演講教授甚至還跟我們一些政府在開發的案件</w:t>
      </w:r>
      <w:r w:rsidRPr="00C1228D">
        <w:rPr>
          <w:rFonts w:hint="eastAsia"/>
          <w:sz w:val="28"/>
          <w:szCs w:val="28"/>
        </w:rPr>
        <w:t>,</w:t>
      </w:r>
      <w:r w:rsidRPr="00C1228D">
        <w:rPr>
          <w:rFonts w:hint="eastAsia"/>
          <w:sz w:val="28"/>
          <w:szCs w:val="28"/>
        </w:rPr>
        <w:t>我只能說竟然有這些事啊</w:t>
      </w:r>
      <w:r w:rsidRPr="00C1228D">
        <w:rPr>
          <w:rFonts w:hint="eastAsia"/>
          <w:sz w:val="28"/>
          <w:szCs w:val="28"/>
        </w:rPr>
        <w:t>,</w:t>
      </w:r>
      <w:r w:rsidRPr="00C1228D">
        <w:rPr>
          <w:rFonts w:hint="eastAsia"/>
          <w:sz w:val="28"/>
          <w:szCs w:val="28"/>
        </w:rPr>
        <w:t>之前根本不會去看這些</w:t>
      </w:r>
      <w:r w:rsidRPr="00C1228D">
        <w:rPr>
          <w:rFonts w:hint="eastAsia"/>
          <w:sz w:val="28"/>
          <w:szCs w:val="28"/>
        </w:rPr>
        <w:t>,</w:t>
      </w:r>
      <w:r w:rsidRPr="00C1228D">
        <w:rPr>
          <w:rFonts w:hint="eastAsia"/>
          <w:sz w:val="28"/>
          <w:szCs w:val="28"/>
        </w:rPr>
        <w:t>才發現政府其實有在默默做了很多事情</w:t>
      </w:r>
      <w:r w:rsidRPr="00C1228D">
        <w:rPr>
          <w:rFonts w:hint="eastAsia"/>
          <w:sz w:val="28"/>
          <w:szCs w:val="28"/>
        </w:rPr>
        <w:t>,</w:t>
      </w:r>
      <w:r w:rsidRPr="00C1228D">
        <w:rPr>
          <w:rFonts w:hint="eastAsia"/>
          <w:sz w:val="28"/>
          <w:szCs w:val="28"/>
        </w:rPr>
        <w:t>謝謝這次的教授跟我們分享這麼多</w:t>
      </w:r>
      <w:r w:rsidRPr="00C1228D">
        <w:rPr>
          <w:rFonts w:asciiTheme="minorEastAsia" w:hAnsiTheme="minorEastAsia" w:hint="eastAsia"/>
          <w:sz w:val="28"/>
          <w:szCs w:val="28"/>
        </w:rPr>
        <w:t>。</w:t>
      </w:r>
    </w:p>
    <w:p w14:paraId="5C365551" w14:textId="77777777" w:rsidR="00B25007" w:rsidRPr="00C1228D" w:rsidRDefault="00B25007">
      <w:pPr>
        <w:rPr>
          <w:rFonts w:asciiTheme="minorEastAsia" w:hAnsiTheme="minorEastAsia"/>
          <w:sz w:val="28"/>
          <w:szCs w:val="28"/>
        </w:rPr>
      </w:pPr>
    </w:p>
    <w:p w14:paraId="295137CE" w14:textId="30CA4E9B" w:rsidR="00B25007" w:rsidRPr="00C1228D" w:rsidRDefault="00B25007">
      <w:pPr>
        <w:rPr>
          <w:rFonts w:asciiTheme="minorEastAsia" w:hAnsiTheme="minorEastAsia"/>
          <w:sz w:val="28"/>
          <w:szCs w:val="28"/>
        </w:rPr>
      </w:pPr>
      <w:r w:rsidRPr="00C1228D">
        <w:rPr>
          <w:rFonts w:asciiTheme="minorEastAsia" w:hAnsiTheme="minorEastAsia" w:hint="eastAsia"/>
          <w:sz w:val="28"/>
          <w:szCs w:val="28"/>
        </w:rPr>
        <w:t>關鍵字:綠色科技、光電元件</w:t>
      </w:r>
    </w:p>
    <w:p w14:paraId="3BDE6C35" w14:textId="5EE9FD93" w:rsidR="00B25007" w:rsidRPr="00C1228D" w:rsidRDefault="00B25007">
      <w:pPr>
        <w:rPr>
          <w:rFonts w:asciiTheme="minorEastAsia" w:hAnsiTheme="minorEastAsia"/>
          <w:sz w:val="28"/>
          <w:szCs w:val="28"/>
        </w:rPr>
      </w:pPr>
    </w:p>
    <w:p w14:paraId="51B1E5D0" w14:textId="7E7C3CF7" w:rsidR="00B25007" w:rsidRPr="00C1228D" w:rsidRDefault="00B25007">
      <w:pPr>
        <w:rPr>
          <w:sz w:val="28"/>
          <w:szCs w:val="28"/>
        </w:rPr>
      </w:pPr>
      <w:r w:rsidRPr="00C1228D">
        <w:rPr>
          <w:rFonts w:hint="eastAsia"/>
          <w:sz w:val="28"/>
          <w:szCs w:val="28"/>
        </w:rPr>
        <w:t>參考文獻</w:t>
      </w:r>
      <w:r w:rsidRPr="00C1228D">
        <w:rPr>
          <w:rFonts w:hint="eastAsia"/>
          <w:sz w:val="28"/>
          <w:szCs w:val="28"/>
        </w:rPr>
        <w:t>:</w:t>
      </w:r>
      <w:r w:rsidRPr="00C1228D">
        <w:rPr>
          <w:sz w:val="28"/>
          <w:szCs w:val="28"/>
        </w:rPr>
        <w:t xml:space="preserve"> </w:t>
      </w:r>
      <w:r w:rsidR="00852883" w:rsidRPr="00C1228D">
        <w:rPr>
          <w:rFonts w:ascii="Arial" w:hAnsi="Arial" w:cs="Arial"/>
          <w:color w:val="363636"/>
          <w:sz w:val="28"/>
          <w:szCs w:val="28"/>
          <w:shd w:val="clear" w:color="auto" w:fill="FFFFFF"/>
        </w:rPr>
        <w:t xml:space="preserve">A Ateeq, </w:t>
      </w:r>
      <w:proofErr w:type="spellStart"/>
      <w:r w:rsidR="00852883" w:rsidRPr="00C1228D">
        <w:rPr>
          <w:rFonts w:ascii="Arial" w:hAnsi="Arial" w:cs="Arial"/>
          <w:color w:val="363636"/>
          <w:sz w:val="28"/>
          <w:szCs w:val="28"/>
          <w:shd w:val="clear" w:color="auto" w:fill="FFFFFF"/>
        </w:rPr>
        <w:t>Alaghbari</w:t>
      </w:r>
      <w:proofErr w:type="spellEnd"/>
      <w:r w:rsidR="00852883" w:rsidRPr="00C1228D">
        <w:rPr>
          <w:rFonts w:ascii="Arial" w:hAnsi="Arial" w:cs="Arial"/>
          <w:color w:val="363636"/>
          <w:sz w:val="28"/>
          <w:szCs w:val="28"/>
          <w:shd w:val="clear" w:color="auto" w:fill="FFFFFF"/>
        </w:rPr>
        <w:t xml:space="preserve">, M. A., Al </w:t>
      </w:r>
      <w:proofErr w:type="spellStart"/>
      <w:r w:rsidR="00852883" w:rsidRPr="00C1228D">
        <w:rPr>
          <w:rFonts w:ascii="Arial" w:hAnsi="Arial" w:cs="Arial"/>
          <w:color w:val="363636"/>
          <w:sz w:val="28"/>
          <w:szCs w:val="28"/>
          <w:shd w:val="clear" w:color="auto" w:fill="FFFFFF"/>
        </w:rPr>
        <w:t>Refaei</w:t>
      </w:r>
      <w:proofErr w:type="spellEnd"/>
      <w:r w:rsidR="00852883" w:rsidRPr="00C1228D">
        <w:rPr>
          <w:rFonts w:ascii="Arial" w:hAnsi="Arial" w:cs="Arial"/>
          <w:color w:val="363636"/>
          <w:sz w:val="28"/>
          <w:szCs w:val="28"/>
          <w:shd w:val="clear" w:color="auto" w:fill="FFFFFF"/>
        </w:rPr>
        <w:t xml:space="preserve">, &amp; A Y. </w:t>
      </w:r>
      <w:proofErr w:type="spellStart"/>
      <w:r w:rsidR="00852883" w:rsidRPr="00C1228D">
        <w:rPr>
          <w:rFonts w:ascii="Arial" w:hAnsi="Arial" w:cs="Arial"/>
          <w:color w:val="363636"/>
          <w:sz w:val="28"/>
          <w:szCs w:val="28"/>
          <w:shd w:val="clear" w:color="auto" w:fill="FFFFFF"/>
        </w:rPr>
        <w:t>ahmed</w:t>
      </w:r>
      <w:proofErr w:type="spellEnd"/>
      <w:r w:rsidR="00852883" w:rsidRPr="00C1228D">
        <w:rPr>
          <w:rFonts w:ascii="Arial" w:hAnsi="Arial" w:cs="Arial"/>
          <w:color w:val="363636"/>
          <w:sz w:val="28"/>
          <w:szCs w:val="28"/>
          <w:shd w:val="clear" w:color="auto" w:fill="FFFFFF"/>
        </w:rPr>
        <w:t>. (2024, January 29). </w:t>
      </w:r>
      <w:r w:rsidR="00852883" w:rsidRPr="00C1228D">
        <w:rPr>
          <w:rFonts w:ascii="Arial" w:hAnsi="Arial" w:cs="Arial"/>
          <w:i/>
          <w:iCs/>
          <w:color w:val="363636"/>
          <w:sz w:val="28"/>
          <w:szCs w:val="28"/>
          <w:bdr w:val="none" w:sz="0" w:space="0" w:color="auto" w:frame="1"/>
          <w:shd w:val="clear" w:color="auto" w:fill="FFFFFF"/>
        </w:rPr>
        <w:t xml:space="preserve">Sustainable Solutions: The Impact of </w:t>
      </w:r>
      <w:proofErr w:type="gramStart"/>
      <w:r w:rsidR="00852883" w:rsidRPr="00C1228D">
        <w:rPr>
          <w:rFonts w:ascii="Arial" w:hAnsi="Arial" w:cs="Arial"/>
          <w:i/>
          <w:iCs/>
          <w:color w:val="363636"/>
          <w:sz w:val="28"/>
          <w:szCs w:val="28"/>
          <w:bdr w:val="none" w:sz="0" w:space="0" w:color="auto" w:frame="1"/>
          <w:shd w:val="clear" w:color="auto" w:fill="FFFFFF"/>
        </w:rPr>
        <w:t>Green  Technologies</w:t>
      </w:r>
      <w:proofErr w:type="gramEnd"/>
      <w:r w:rsidR="00852883" w:rsidRPr="00C1228D">
        <w:rPr>
          <w:rFonts w:ascii="Arial" w:hAnsi="Arial" w:cs="Arial"/>
          <w:i/>
          <w:iCs/>
          <w:color w:val="363636"/>
          <w:sz w:val="28"/>
          <w:szCs w:val="28"/>
          <w:bdr w:val="none" w:sz="0" w:space="0" w:color="auto" w:frame="1"/>
          <w:shd w:val="clear" w:color="auto" w:fill="FFFFFF"/>
        </w:rPr>
        <w:t xml:space="preserve"> in University Operations</w:t>
      </w:r>
      <w:r w:rsidR="00852883" w:rsidRPr="00C1228D">
        <w:rPr>
          <w:rFonts w:ascii="Arial" w:hAnsi="Arial" w:cs="Arial"/>
          <w:color w:val="363636"/>
          <w:sz w:val="28"/>
          <w:szCs w:val="28"/>
          <w:shd w:val="clear" w:color="auto" w:fill="FFFFFF"/>
        </w:rPr>
        <w:t>. IEEE Xplore. https://</w:t>
      </w:r>
    </w:p>
    <w:p w14:paraId="5C741519" w14:textId="1413492E" w:rsidR="00B25007" w:rsidRPr="00C1228D" w:rsidRDefault="00B25007">
      <w:pPr>
        <w:rPr>
          <w:sz w:val="28"/>
          <w:szCs w:val="28"/>
        </w:rPr>
      </w:pPr>
    </w:p>
    <w:p w14:paraId="2AB54C89" w14:textId="0AFFB249" w:rsidR="00852883" w:rsidRPr="00C1228D" w:rsidRDefault="00B25007" w:rsidP="00852883">
      <w:pPr>
        <w:widowControl/>
        <w:rPr>
          <w:rFonts w:ascii="新細明體" w:eastAsia="新細明體" w:hAnsi="新細明體" w:cs="新細明體"/>
          <w:kern w:val="0"/>
          <w:sz w:val="28"/>
          <w:szCs w:val="28"/>
        </w:rPr>
      </w:pPr>
      <w:r w:rsidRPr="00C1228D">
        <w:rPr>
          <w:rFonts w:hint="eastAsia"/>
          <w:sz w:val="28"/>
          <w:szCs w:val="28"/>
        </w:rPr>
        <w:t>摘要</w:t>
      </w:r>
      <w:r w:rsidRPr="00C1228D">
        <w:rPr>
          <w:rFonts w:hint="eastAsia"/>
          <w:sz w:val="28"/>
          <w:szCs w:val="28"/>
        </w:rPr>
        <w:t>:</w:t>
      </w:r>
      <w:r w:rsidR="00852883" w:rsidRPr="00C1228D">
        <w:rPr>
          <w:sz w:val="28"/>
          <w:szCs w:val="28"/>
        </w:rPr>
        <w:t xml:space="preserve"> </w:t>
      </w:r>
      <w:r w:rsidR="00852883" w:rsidRPr="00C1228D">
        <w:rPr>
          <w:rFonts w:ascii="新細明體" w:eastAsia="新細明體" w:hAnsi="新細明體" w:cs="新細明體"/>
          <w:kern w:val="0"/>
          <w:sz w:val="28"/>
          <w:szCs w:val="28"/>
        </w:rPr>
        <w:t>研究利用永續發展及三重底線理論（環境、社會及經濟面向）作為框架，顯示大學在節能</w:t>
      </w:r>
      <w:proofErr w:type="gramStart"/>
      <w:r w:rsidR="00852883" w:rsidRPr="00C1228D">
        <w:rPr>
          <w:rFonts w:ascii="新細明體" w:eastAsia="新細明體" w:hAnsi="新細明體" w:cs="新細明體"/>
          <w:kern w:val="0"/>
          <w:sz w:val="28"/>
          <w:szCs w:val="28"/>
        </w:rPr>
        <w:t>減碳、</w:t>
      </w:r>
      <w:proofErr w:type="gramEnd"/>
      <w:r w:rsidR="00852883" w:rsidRPr="00C1228D">
        <w:rPr>
          <w:rFonts w:ascii="新細明體" w:eastAsia="新細明體" w:hAnsi="新細明體" w:cs="新細明體"/>
          <w:kern w:val="0"/>
          <w:sz w:val="28"/>
          <w:szCs w:val="28"/>
        </w:rPr>
        <w:t>廢棄物管理及永續建築等方面已有顯著進</w:t>
      </w:r>
      <w:r w:rsidR="00852883" w:rsidRPr="00C1228D">
        <w:rPr>
          <w:rFonts w:ascii="新細明體" w:eastAsia="新細明體" w:hAnsi="新細明體" w:cs="新細明體" w:hint="eastAsia"/>
          <w:kern w:val="0"/>
          <w:sz w:val="28"/>
          <w:szCs w:val="28"/>
        </w:rPr>
        <w:t>步</w:t>
      </w:r>
      <w:r w:rsidR="00852883" w:rsidRPr="00C1228D">
        <w:rPr>
          <w:rFonts w:ascii="新細明體" w:eastAsia="新細明體" w:hAnsi="新細明體" w:cs="新細明體"/>
          <w:kern w:val="0"/>
          <w:sz w:val="28"/>
          <w:szCs w:val="28"/>
        </w:rPr>
        <w:t>，例如太陽能光</w:t>
      </w:r>
      <w:proofErr w:type="gramStart"/>
      <w:r w:rsidR="00852883" w:rsidRPr="00C1228D">
        <w:rPr>
          <w:rFonts w:ascii="新細明體" w:eastAsia="新細明體" w:hAnsi="新細明體" w:cs="新細明體"/>
          <w:kern w:val="0"/>
          <w:sz w:val="28"/>
          <w:szCs w:val="28"/>
        </w:rPr>
        <w:t>伏</w:t>
      </w:r>
      <w:proofErr w:type="gramEnd"/>
      <w:r w:rsidR="00852883" w:rsidRPr="00C1228D">
        <w:rPr>
          <w:rFonts w:ascii="新細明體" w:eastAsia="新細明體" w:hAnsi="新細明體" w:cs="新細明體"/>
          <w:kern w:val="0"/>
          <w:sz w:val="28"/>
          <w:szCs w:val="28"/>
        </w:rPr>
        <w:t>系統的應用降低了能源成本，然而，財務限制、技術挑戰與政策支持不足仍是阻礙永續技術全面落</w:t>
      </w:r>
      <w:r w:rsidR="00852883" w:rsidRPr="00C1228D">
        <w:rPr>
          <w:rFonts w:ascii="新細明體" w:eastAsia="新細明體" w:hAnsi="新細明體" w:cs="新細明體"/>
          <w:kern w:val="0"/>
          <w:sz w:val="28"/>
          <w:szCs w:val="28"/>
        </w:rPr>
        <w:lastRenderedPageBreak/>
        <w:t>實的主要障礙</w:t>
      </w:r>
      <w:r w:rsidR="00852883" w:rsidRPr="00C1228D">
        <w:rPr>
          <w:rFonts w:ascii="新細明體" w:eastAsia="新細明體" w:hAnsi="新細明體" w:cs="新細明體" w:hint="eastAsia"/>
          <w:kern w:val="0"/>
          <w:sz w:val="28"/>
          <w:szCs w:val="28"/>
        </w:rPr>
        <w:t>.</w:t>
      </w:r>
      <w:r w:rsidR="00852883" w:rsidRPr="00C1228D">
        <w:rPr>
          <w:rFonts w:ascii="新細明體" w:eastAsia="新細明體" w:hAnsi="新細明體" w:cs="新細明體"/>
          <w:kern w:val="0"/>
          <w:sz w:val="28"/>
          <w:szCs w:val="28"/>
        </w:rPr>
        <w:t>未來研究建議聚焦綠色技術的長期成效評估、跨學科合作及行為改變等議題，以期最大化綠色技術的效益並推動大學成為永續發展的典範</w:t>
      </w:r>
      <w:r w:rsidR="00852883" w:rsidRPr="00C1228D">
        <w:rPr>
          <w:rFonts w:asciiTheme="minorEastAsia" w:hAnsiTheme="minorEastAsia" w:hint="eastAsia"/>
          <w:sz w:val="28"/>
          <w:szCs w:val="28"/>
        </w:rPr>
        <w:t>。</w:t>
      </w:r>
    </w:p>
    <w:p w14:paraId="42EB24D4" w14:textId="16E286CE" w:rsidR="00B25007" w:rsidRPr="00C1228D" w:rsidRDefault="00B25007">
      <w:pPr>
        <w:rPr>
          <w:rFonts w:hint="eastAsia"/>
          <w:sz w:val="28"/>
          <w:szCs w:val="28"/>
        </w:rPr>
      </w:pPr>
    </w:p>
    <w:p w14:paraId="314ABDCD" w14:textId="15522AA3" w:rsidR="00852883" w:rsidRPr="00C1228D" w:rsidRDefault="00B25007" w:rsidP="00852883">
      <w:pPr>
        <w:widowControl/>
        <w:rPr>
          <w:rFonts w:ascii="新細明體" w:eastAsia="新細明體" w:hAnsi="新細明體" w:cs="新細明體"/>
          <w:kern w:val="0"/>
          <w:sz w:val="28"/>
          <w:szCs w:val="28"/>
        </w:rPr>
      </w:pPr>
      <w:r w:rsidRPr="00C1228D">
        <w:rPr>
          <w:rFonts w:hint="eastAsia"/>
          <w:sz w:val="28"/>
          <w:szCs w:val="28"/>
        </w:rPr>
        <w:t>方法</w:t>
      </w:r>
      <w:r w:rsidRPr="00C1228D">
        <w:rPr>
          <w:rFonts w:hint="eastAsia"/>
          <w:sz w:val="28"/>
          <w:szCs w:val="28"/>
        </w:rPr>
        <w:t>:</w:t>
      </w:r>
      <w:r w:rsidR="00852883" w:rsidRPr="00C1228D">
        <w:rPr>
          <w:sz w:val="28"/>
          <w:szCs w:val="28"/>
        </w:rPr>
        <w:t xml:space="preserve"> </w:t>
      </w:r>
      <w:r w:rsidR="00852883" w:rsidRPr="00C1228D">
        <w:rPr>
          <w:rFonts w:ascii="新細明體" w:eastAsia="新細明體" w:hAnsi="新細明體" w:cs="新細明體"/>
          <w:kern w:val="0"/>
          <w:sz w:val="28"/>
          <w:szCs w:val="28"/>
        </w:rPr>
        <w:t>研究框架基於永續發展理念及三重底線方法（考量環境、社會與經濟</w:t>
      </w:r>
      <w:proofErr w:type="gramStart"/>
      <w:r w:rsidR="00852883" w:rsidRPr="00C1228D">
        <w:rPr>
          <w:rFonts w:ascii="新細明體" w:eastAsia="新細明體" w:hAnsi="新細明體" w:cs="新細明體"/>
          <w:kern w:val="0"/>
          <w:sz w:val="28"/>
          <w:szCs w:val="28"/>
        </w:rPr>
        <w:t>三</w:t>
      </w:r>
      <w:proofErr w:type="gramEnd"/>
      <w:r w:rsidR="00852883" w:rsidRPr="00C1228D">
        <w:rPr>
          <w:rFonts w:ascii="新細明體" w:eastAsia="新細明體" w:hAnsi="新細明體" w:cs="新細明體"/>
          <w:kern w:val="0"/>
          <w:sz w:val="28"/>
          <w:szCs w:val="28"/>
        </w:rPr>
        <w:t>面向）</w:t>
      </w:r>
      <w:r w:rsidR="00852883" w:rsidRPr="00C1228D">
        <w:rPr>
          <w:rFonts w:ascii="新細明體" w:eastAsia="新細明體" w:hAnsi="新細明體" w:cs="新細明體" w:hint="eastAsia"/>
          <w:kern w:val="0"/>
          <w:sz w:val="28"/>
          <w:szCs w:val="28"/>
        </w:rPr>
        <w:t>,</w:t>
      </w:r>
      <w:r w:rsidR="00852883" w:rsidRPr="00C1228D">
        <w:rPr>
          <w:sz w:val="28"/>
          <w:szCs w:val="28"/>
        </w:rPr>
        <w:t xml:space="preserve"> </w:t>
      </w:r>
      <w:r w:rsidR="00852883" w:rsidRPr="00C1228D">
        <w:rPr>
          <w:rFonts w:ascii="新細明體" w:eastAsia="新細明體" w:hAnsi="新細明體" w:cs="新細明體"/>
          <w:kern w:val="0"/>
          <w:sz w:val="28"/>
          <w:szCs w:val="28"/>
        </w:rPr>
        <w:t>三重底線方法是一種評估永續發展的綜合框架，強調同時考量三個關鍵面向：環境、社會</w:t>
      </w:r>
      <w:r w:rsidR="00852883" w:rsidRPr="00C1228D">
        <w:rPr>
          <w:rFonts w:ascii="新細明體" w:eastAsia="新細明體" w:hAnsi="新細明體" w:cs="新細明體" w:hint="eastAsia"/>
          <w:kern w:val="0"/>
          <w:sz w:val="28"/>
          <w:szCs w:val="28"/>
        </w:rPr>
        <w:t>和</w:t>
      </w:r>
      <w:r w:rsidR="00852883" w:rsidRPr="00C1228D">
        <w:rPr>
          <w:rFonts w:ascii="新細明體" w:eastAsia="新細明體" w:hAnsi="新細明體" w:cs="新細明體"/>
          <w:kern w:val="0"/>
          <w:sz w:val="28"/>
          <w:szCs w:val="28"/>
        </w:rPr>
        <w:t>經濟</w:t>
      </w:r>
      <w:r w:rsidR="00852883" w:rsidRPr="00C1228D">
        <w:rPr>
          <w:rFonts w:ascii="新細明體" w:eastAsia="新細明體" w:hAnsi="新細明體" w:cs="新細明體" w:hint="eastAsia"/>
          <w:kern w:val="0"/>
          <w:sz w:val="28"/>
          <w:szCs w:val="28"/>
        </w:rPr>
        <w:t>,</w:t>
      </w:r>
      <w:r w:rsidR="00852883" w:rsidRPr="00C1228D">
        <w:rPr>
          <w:rFonts w:ascii="新細明體" w:eastAsia="新細明體" w:hAnsi="新細明體" w:cs="新細明體"/>
          <w:kern w:val="0"/>
          <w:sz w:val="28"/>
          <w:szCs w:val="28"/>
        </w:rPr>
        <w:t>這種方法用來全面審視綠色技術在校園運營中的影響，不僅評估其環境效益，如減少碳排放和資源消耗</w:t>
      </w:r>
      <w:r w:rsidR="00852883" w:rsidRPr="00C1228D">
        <w:rPr>
          <w:rFonts w:asciiTheme="minorEastAsia" w:hAnsiTheme="minorEastAsia" w:hint="eastAsia"/>
          <w:sz w:val="28"/>
          <w:szCs w:val="28"/>
        </w:rPr>
        <w:t>。</w:t>
      </w:r>
    </w:p>
    <w:p w14:paraId="360C799A" w14:textId="1B6037CB" w:rsidR="00852883" w:rsidRPr="00C1228D" w:rsidRDefault="00852883" w:rsidP="00852883">
      <w:pPr>
        <w:widowControl/>
        <w:rPr>
          <w:rFonts w:ascii="新細明體" w:eastAsia="新細明體" w:hAnsi="新細明體" w:cs="新細明體"/>
          <w:kern w:val="0"/>
          <w:sz w:val="28"/>
          <w:szCs w:val="28"/>
        </w:rPr>
      </w:pPr>
    </w:p>
    <w:p w14:paraId="63A9AE57" w14:textId="5BFF2207" w:rsidR="00852883" w:rsidRPr="00C1228D" w:rsidRDefault="00852883" w:rsidP="00852883">
      <w:pPr>
        <w:widowControl/>
        <w:rPr>
          <w:rFonts w:ascii="新細明體" w:eastAsia="新細明體" w:hAnsi="新細明體" w:cs="新細明體"/>
          <w:kern w:val="0"/>
          <w:sz w:val="28"/>
          <w:szCs w:val="28"/>
        </w:rPr>
      </w:pPr>
      <w:r w:rsidRPr="00852883">
        <w:rPr>
          <w:rFonts w:ascii="新細明體" w:eastAsia="新細明體" w:hAnsi="新細明體" w:cs="新細明體"/>
          <w:kern w:val="0"/>
          <w:sz w:val="28"/>
          <w:szCs w:val="28"/>
        </w:rPr>
        <w:t>結論</w:t>
      </w:r>
      <w:r w:rsidRPr="00C1228D">
        <w:rPr>
          <w:rFonts w:ascii="新細明體" w:eastAsia="新細明體" w:hAnsi="新細明體" w:cs="新細明體" w:hint="eastAsia"/>
          <w:kern w:val="0"/>
          <w:sz w:val="28"/>
          <w:szCs w:val="28"/>
        </w:rPr>
        <w:t>:</w:t>
      </w:r>
      <w:r w:rsidRPr="00C1228D">
        <w:rPr>
          <w:sz w:val="28"/>
          <w:szCs w:val="28"/>
        </w:rPr>
        <w:t>綠色技術在大學運營中具有顯著的正面影響，包括提升能源效率、減少廢棄物及降低營運成本，同時促進校園的環境責任。研究亦強調學生和教職員的積極參與是推動綠色技術成效的關鍵因素，有助於形成持續的永續發展生態系統。未來研究可著重於長期效益評估、跨學科合作的影響以及綠色技術對行為改變的探討，以深化對校園永續發展的理解與實務應用</w:t>
      </w:r>
      <w:r w:rsidR="00C1228D" w:rsidRPr="00C1228D">
        <w:rPr>
          <w:rFonts w:asciiTheme="minorEastAsia" w:hAnsiTheme="minorEastAsia" w:hint="eastAsia"/>
          <w:sz w:val="28"/>
          <w:szCs w:val="28"/>
        </w:rPr>
        <w:t>。</w:t>
      </w:r>
    </w:p>
    <w:p w14:paraId="4B4E171E" w14:textId="17A1D35A" w:rsidR="00852883" w:rsidRPr="00C1228D" w:rsidRDefault="00852883" w:rsidP="00852883">
      <w:pPr>
        <w:widowControl/>
        <w:rPr>
          <w:rFonts w:ascii="新細明體" w:eastAsia="新細明體" w:hAnsi="新細明體" w:cs="新細明體"/>
          <w:kern w:val="0"/>
          <w:sz w:val="28"/>
          <w:szCs w:val="28"/>
        </w:rPr>
      </w:pPr>
    </w:p>
    <w:p w14:paraId="2B2C89E4" w14:textId="0DD9C832" w:rsidR="00852883" w:rsidRPr="00C1228D" w:rsidRDefault="00852883" w:rsidP="00852883">
      <w:pPr>
        <w:widowControl/>
        <w:rPr>
          <w:rFonts w:ascii="新細明體" w:eastAsia="新細明體" w:hAnsi="新細明體" w:cs="新細明體"/>
          <w:kern w:val="0"/>
          <w:sz w:val="28"/>
          <w:szCs w:val="28"/>
        </w:rPr>
      </w:pPr>
    </w:p>
    <w:p w14:paraId="1E6E0DE8" w14:textId="66B2AC98" w:rsidR="00852883" w:rsidRPr="00C1228D" w:rsidRDefault="00852883" w:rsidP="00852883">
      <w:pPr>
        <w:widowControl/>
        <w:rPr>
          <w:rFonts w:ascii="新細明體" w:eastAsia="新細明體" w:hAnsi="新細明體" w:cs="新細明體"/>
          <w:kern w:val="0"/>
          <w:sz w:val="28"/>
          <w:szCs w:val="28"/>
        </w:rPr>
      </w:pPr>
    </w:p>
    <w:p w14:paraId="57E84F06" w14:textId="21C1021E" w:rsidR="00B25007" w:rsidRPr="00852883" w:rsidRDefault="00B25007">
      <w:pPr>
        <w:rPr>
          <w:rFonts w:hint="eastAsia"/>
          <w:sz w:val="32"/>
          <w:szCs w:val="28"/>
        </w:rPr>
      </w:pPr>
    </w:p>
    <w:sectPr w:rsidR="00B25007" w:rsidRPr="008528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3040" w14:textId="77777777" w:rsidR="00E86347" w:rsidRDefault="00E86347" w:rsidP="00694C4C">
      <w:r>
        <w:separator/>
      </w:r>
    </w:p>
  </w:endnote>
  <w:endnote w:type="continuationSeparator" w:id="0">
    <w:p w14:paraId="6084275D" w14:textId="77777777" w:rsidR="00E86347" w:rsidRDefault="00E86347" w:rsidP="00694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B99E" w14:textId="77777777" w:rsidR="00E86347" w:rsidRDefault="00E86347" w:rsidP="00694C4C">
      <w:r>
        <w:separator/>
      </w:r>
    </w:p>
  </w:footnote>
  <w:footnote w:type="continuationSeparator" w:id="0">
    <w:p w14:paraId="36534B55" w14:textId="77777777" w:rsidR="00E86347" w:rsidRDefault="00E86347" w:rsidP="00694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07"/>
    <w:rsid w:val="000C0BB6"/>
    <w:rsid w:val="00694C4C"/>
    <w:rsid w:val="00852883"/>
    <w:rsid w:val="00B25007"/>
    <w:rsid w:val="00C1228D"/>
    <w:rsid w:val="00E863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512EC"/>
  <w15:chartTrackingRefBased/>
  <w15:docId w15:val="{23F17349-72A4-430F-AF43-6D19CA57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52883"/>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694C4C"/>
    <w:pPr>
      <w:tabs>
        <w:tab w:val="center" w:pos="4153"/>
        <w:tab w:val="right" w:pos="8306"/>
      </w:tabs>
      <w:snapToGrid w:val="0"/>
    </w:pPr>
    <w:rPr>
      <w:sz w:val="20"/>
      <w:szCs w:val="20"/>
    </w:rPr>
  </w:style>
  <w:style w:type="character" w:customStyle="1" w:styleId="a4">
    <w:name w:val="頁首 字元"/>
    <w:basedOn w:val="a0"/>
    <w:link w:val="a3"/>
    <w:uiPriority w:val="99"/>
    <w:rsid w:val="00694C4C"/>
    <w:rPr>
      <w:sz w:val="20"/>
      <w:szCs w:val="20"/>
    </w:rPr>
  </w:style>
  <w:style w:type="paragraph" w:styleId="a5">
    <w:name w:val="footer"/>
    <w:basedOn w:val="a"/>
    <w:link w:val="a6"/>
    <w:uiPriority w:val="99"/>
    <w:unhideWhenUsed/>
    <w:rsid w:val="00694C4C"/>
    <w:pPr>
      <w:tabs>
        <w:tab w:val="center" w:pos="4153"/>
        <w:tab w:val="right" w:pos="8306"/>
      </w:tabs>
      <w:snapToGrid w:val="0"/>
    </w:pPr>
    <w:rPr>
      <w:sz w:val="20"/>
      <w:szCs w:val="20"/>
    </w:rPr>
  </w:style>
  <w:style w:type="character" w:customStyle="1" w:styleId="a6">
    <w:name w:val="頁尾 字元"/>
    <w:basedOn w:val="a0"/>
    <w:link w:val="a5"/>
    <w:uiPriority w:val="99"/>
    <w:rsid w:val="00694C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867">
      <w:bodyDiv w:val="1"/>
      <w:marLeft w:val="0"/>
      <w:marRight w:val="0"/>
      <w:marTop w:val="0"/>
      <w:marBottom w:val="0"/>
      <w:divBdr>
        <w:top w:val="none" w:sz="0" w:space="0" w:color="auto"/>
        <w:left w:val="none" w:sz="0" w:space="0" w:color="auto"/>
        <w:bottom w:val="none" w:sz="0" w:space="0" w:color="auto"/>
        <w:right w:val="none" w:sz="0" w:space="0" w:color="auto"/>
      </w:divBdr>
    </w:div>
    <w:div w:id="98332974">
      <w:bodyDiv w:val="1"/>
      <w:marLeft w:val="0"/>
      <w:marRight w:val="0"/>
      <w:marTop w:val="0"/>
      <w:marBottom w:val="0"/>
      <w:divBdr>
        <w:top w:val="none" w:sz="0" w:space="0" w:color="auto"/>
        <w:left w:val="none" w:sz="0" w:space="0" w:color="auto"/>
        <w:bottom w:val="none" w:sz="0" w:space="0" w:color="auto"/>
        <w:right w:val="none" w:sz="0" w:space="0" w:color="auto"/>
      </w:divBdr>
    </w:div>
    <w:div w:id="309362581">
      <w:bodyDiv w:val="1"/>
      <w:marLeft w:val="0"/>
      <w:marRight w:val="0"/>
      <w:marTop w:val="0"/>
      <w:marBottom w:val="0"/>
      <w:divBdr>
        <w:top w:val="none" w:sz="0" w:space="0" w:color="auto"/>
        <w:left w:val="none" w:sz="0" w:space="0" w:color="auto"/>
        <w:bottom w:val="none" w:sz="0" w:space="0" w:color="auto"/>
        <w:right w:val="none" w:sz="0" w:space="0" w:color="auto"/>
      </w:divBdr>
    </w:div>
    <w:div w:id="343821753">
      <w:bodyDiv w:val="1"/>
      <w:marLeft w:val="0"/>
      <w:marRight w:val="0"/>
      <w:marTop w:val="0"/>
      <w:marBottom w:val="0"/>
      <w:divBdr>
        <w:top w:val="none" w:sz="0" w:space="0" w:color="auto"/>
        <w:left w:val="none" w:sz="0" w:space="0" w:color="auto"/>
        <w:bottom w:val="none" w:sz="0" w:space="0" w:color="auto"/>
        <w:right w:val="none" w:sz="0" w:space="0" w:color="auto"/>
      </w:divBdr>
    </w:div>
    <w:div w:id="522325923">
      <w:bodyDiv w:val="1"/>
      <w:marLeft w:val="0"/>
      <w:marRight w:val="0"/>
      <w:marTop w:val="0"/>
      <w:marBottom w:val="0"/>
      <w:divBdr>
        <w:top w:val="none" w:sz="0" w:space="0" w:color="auto"/>
        <w:left w:val="none" w:sz="0" w:space="0" w:color="auto"/>
        <w:bottom w:val="none" w:sz="0" w:space="0" w:color="auto"/>
        <w:right w:val="none" w:sz="0" w:space="0" w:color="auto"/>
      </w:divBdr>
    </w:div>
    <w:div w:id="576979233">
      <w:bodyDiv w:val="1"/>
      <w:marLeft w:val="0"/>
      <w:marRight w:val="0"/>
      <w:marTop w:val="0"/>
      <w:marBottom w:val="0"/>
      <w:divBdr>
        <w:top w:val="none" w:sz="0" w:space="0" w:color="auto"/>
        <w:left w:val="none" w:sz="0" w:space="0" w:color="auto"/>
        <w:bottom w:val="none" w:sz="0" w:space="0" w:color="auto"/>
        <w:right w:val="none" w:sz="0" w:space="0" w:color="auto"/>
      </w:divBdr>
    </w:div>
    <w:div w:id="585193869">
      <w:bodyDiv w:val="1"/>
      <w:marLeft w:val="0"/>
      <w:marRight w:val="0"/>
      <w:marTop w:val="0"/>
      <w:marBottom w:val="0"/>
      <w:divBdr>
        <w:top w:val="none" w:sz="0" w:space="0" w:color="auto"/>
        <w:left w:val="none" w:sz="0" w:space="0" w:color="auto"/>
        <w:bottom w:val="none" w:sz="0" w:space="0" w:color="auto"/>
        <w:right w:val="none" w:sz="0" w:space="0" w:color="auto"/>
      </w:divBdr>
    </w:div>
    <w:div w:id="997030514">
      <w:bodyDiv w:val="1"/>
      <w:marLeft w:val="0"/>
      <w:marRight w:val="0"/>
      <w:marTop w:val="0"/>
      <w:marBottom w:val="0"/>
      <w:divBdr>
        <w:top w:val="none" w:sz="0" w:space="0" w:color="auto"/>
        <w:left w:val="none" w:sz="0" w:space="0" w:color="auto"/>
        <w:bottom w:val="none" w:sz="0" w:space="0" w:color="auto"/>
        <w:right w:val="none" w:sz="0" w:space="0" w:color="auto"/>
      </w:divBdr>
      <w:divsChild>
        <w:div w:id="1185090619">
          <w:marLeft w:val="0"/>
          <w:marRight w:val="0"/>
          <w:marTop w:val="0"/>
          <w:marBottom w:val="0"/>
          <w:divBdr>
            <w:top w:val="none" w:sz="0" w:space="0" w:color="auto"/>
            <w:left w:val="none" w:sz="0" w:space="0" w:color="auto"/>
            <w:bottom w:val="none" w:sz="0" w:space="0" w:color="auto"/>
            <w:right w:val="none" w:sz="0" w:space="0" w:color="auto"/>
          </w:divBdr>
          <w:divsChild>
            <w:div w:id="1616450093">
              <w:marLeft w:val="0"/>
              <w:marRight w:val="0"/>
              <w:marTop w:val="0"/>
              <w:marBottom w:val="0"/>
              <w:divBdr>
                <w:top w:val="none" w:sz="0" w:space="0" w:color="auto"/>
                <w:left w:val="none" w:sz="0" w:space="0" w:color="auto"/>
                <w:bottom w:val="none" w:sz="0" w:space="0" w:color="auto"/>
                <w:right w:val="none" w:sz="0" w:space="0" w:color="auto"/>
              </w:divBdr>
              <w:divsChild>
                <w:div w:id="626274453">
                  <w:marLeft w:val="0"/>
                  <w:marRight w:val="0"/>
                  <w:marTop w:val="0"/>
                  <w:marBottom w:val="0"/>
                  <w:divBdr>
                    <w:top w:val="none" w:sz="0" w:space="0" w:color="auto"/>
                    <w:left w:val="none" w:sz="0" w:space="0" w:color="auto"/>
                    <w:bottom w:val="none" w:sz="0" w:space="0" w:color="auto"/>
                    <w:right w:val="none" w:sz="0" w:space="0" w:color="auto"/>
                  </w:divBdr>
                  <w:divsChild>
                    <w:div w:id="130368875">
                      <w:marLeft w:val="0"/>
                      <w:marRight w:val="0"/>
                      <w:marTop w:val="0"/>
                      <w:marBottom w:val="0"/>
                      <w:divBdr>
                        <w:top w:val="none" w:sz="0" w:space="0" w:color="auto"/>
                        <w:left w:val="none" w:sz="0" w:space="0" w:color="auto"/>
                        <w:bottom w:val="none" w:sz="0" w:space="0" w:color="auto"/>
                        <w:right w:val="none" w:sz="0" w:space="0" w:color="auto"/>
                      </w:divBdr>
                      <w:divsChild>
                        <w:div w:id="1009259845">
                          <w:marLeft w:val="0"/>
                          <w:marRight w:val="0"/>
                          <w:marTop w:val="0"/>
                          <w:marBottom w:val="0"/>
                          <w:divBdr>
                            <w:top w:val="none" w:sz="0" w:space="0" w:color="auto"/>
                            <w:left w:val="none" w:sz="0" w:space="0" w:color="auto"/>
                            <w:bottom w:val="none" w:sz="0" w:space="0" w:color="auto"/>
                            <w:right w:val="none" w:sz="0" w:space="0" w:color="auto"/>
                          </w:divBdr>
                          <w:divsChild>
                            <w:div w:id="1031959265">
                              <w:marLeft w:val="0"/>
                              <w:marRight w:val="0"/>
                              <w:marTop w:val="0"/>
                              <w:marBottom w:val="0"/>
                              <w:divBdr>
                                <w:top w:val="none" w:sz="0" w:space="0" w:color="auto"/>
                                <w:left w:val="none" w:sz="0" w:space="0" w:color="auto"/>
                                <w:bottom w:val="none" w:sz="0" w:space="0" w:color="auto"/>
                                <w:right w:val="none" w:sz="0" w:space="0" w:color="auto"/>
                              </w:divBdr>
                              <w:divsChild>
                                <w:div w:id="1015694526">
                                  <w:marLeft w:val="0"/>
                                  <w:marRight w:val="0"/>
                                  <w:marTop w:val="0"/>
                                  <w:marBottom w:val="0"/>
                                  <w:divBdr>
                                    <w:top w:val="none" w:sz="0" w:space="0" w:color="auto"/>
                                    <w:left w:val="none" w:sz="0" w:space="0" w:color="auto"/>
                                    <w:bottom w:val="none" w:sz="0" w:space="0" w:color="auto"/>
                                    <w:right w:val="none" w:sz="0" w:space="0" w:color="auto"/>
                                  </w:divBdr>
                                  <w:divsChild>
                                    <w:div w:id="984703658">
                                      <w:marLeft w:val="0"/>
                                      <w:marRight w:val="0"/>
                                      <w:marTop w:val="0"/>
                                      <w:marBottom w:val="0"/>
                                      <w:divBdr>
                                        <w:top w:val="none" w:sz="0" w:space="0" w:color="auto"/>
                                        <w:left w:val="none" w:sz="0" w:space="0" w:color="auto"/>
                                        <w:bottom w:val="none" w:sz="0" w:space="0" w:color="auto"/>
                                        <w:right w:val="none" w:sz="0" w:space="0" w:color="auto"/>
                                      </w:divBdr>
                                      <w:divsChild>
                                        <w:div w:id="811605302">
                                          <w:marLeft w:val="0"/>
                                          <w:marRight w:val="0"/>
                                          <w:marTop w:val="0"/>
                                          <w:marBottom w:val="0"/>
                                          <w:divBdr>
                                            <w:top w:val="none" w:sz="0" w:space="0" w:color="auto"/>
                                            <w:left w:val="none" w:sz="0" w:space="0" w:color="auto"/>
                                            <w:bottom w:val="none" w:sz="0" w:space="0" w:color="auto"/>
                                            <w:right w:val="none" w:sz="0" w:space="0" w:color="auto"/>
                                          </w:divBdr>
                                          <w:divsChild>
                                            <w:div w:id="16487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441148">
      <w:bodyDiv w:val="1"/>
      <w:marLeft w:val="0"/>
      <w:marRight w:val="0"/>
      <w:marTop w:val="0"/>
      <w:marBottom w:val="0"/>
      <w:divBdr>
        <w:top w:val="none" w:sz="0" w:space="0" w:color="auto"/>
        <w:left w:val="none" w:sz="0" w:space="0" w:color="auto"/>
        <w:bottom w:val="none" w:sz="0" w:space="0" w:color="auto"/>
        <w:right w:val="none" w:sz="0" w:space="0" w:color="auto"/>
      </w:divBdr>
    </w:div>
    <w:div w:id="1298803977">
      <w:bodyDiv w:val="1"/>
      <w:marLeft w:val="0"/>
      <w:marRight w:val="0"/>
      <w:marTop w:val="0"/>
      <w:marBottom w:val="0"/>
      <w:divBdr>
        <w:top w:val="none" w:sz="0" w:space="0" w:color="auto"/>
        <w:left w:val="none" w:sz="0" w:space="0" w:color="auto"/>
        <w:bottom w:val="none" w:sz="0" w:space="0" w:color="auto"/>
        <w:right w:val="none" w:sz="0" w:space="0" w:color="auto"/>
      </w:divBdr>
    </w:div>
    <w:div w:id="1357732212">
      <w:bodyDiv w:val="1"/>
      <w:marLeft w:val="0"/>
      <w:marRight w:val="0"/>
      <w:marTop w:val="0"/>
      <w:marBottom w:val="0"/>
      <w:divBdr>
        <w:top w:val="none" w:sz="0" w:space="0" w:color="auto"/>
        <w:left w:val="none" w:sz="0" w:space="0" w:color="auto"/>
        <w:bottom w:val="none" w:sz="0" w:space="0" w:color="auto"/>
        <w:right w:val="none" w:sz="0" w:space="0" w:color="auto"/>
      </w:divBdr>
    </w:div>
    <w:div w:id="1619294212">
      <w:bodyDiv w:val="1"/>
      <w:marLeft w:val="0"/>
      <w:marRight w:val="0"/>
      <w:marTop w:val="0"/>
      <w:marBottom w:val="0"/>
      <w:divBdr>
        <w:top w:val="none" w:sz="0" w:space="0" w:color="auto"/>
        <w:left w:val="none" w:sz="0" w:space="0" w:color="auto"/>
        <w:bottom w:val="none" w:sz="0" w:space="0" w:color="auto"/>
        <w:right w:val="none" w:sz="0" w:space="0" w:color="auto"/>
      </w:divBdr>
    </w:div>
    <w:div w:id="1719284449">
      <w:bodyDiv w:val="1"/>
      <w:marLeft w:val="0"/>
      <w:marRight w:val="0"/>
      <w:marTop w:val="0"/>
      <w:marBottom w:val="0"/>
      <w:divBdr>
        <w:top w:val="none" w:sz="0" w:space="0" w:color="auto"/>
        <w:left w:val="none" w:sz="0" w:space="0" w:color="auto"/>
        <w:bottom w:val="none" w:sz="0" w:space="0" w:color="auto"/>
        <w:right w:val="none" w:sz="0" w:space="0" w:color="auto"/>
      </w:divBdr>
    </w:div>
    <w:div w:id="20457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771</Words>
  <Characters>897</Characters>
  <Application>Microsoft Office Word</Application>
  <DocSecurity>0</DocSecurity>
  <Lines>40</Lines>
  <Paragraphs>7</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2025-06-19T01:09:00Z</dcterms:created>
  <dcterms:modified xsi:type="dcterms:W3CDTF">2025-06-19T01:42:00Z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15711ea9-342b-491a-a8f2-1d34a0de6f61</vt:lpwstr>
  </property>
</Properties>
</file>