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D10" w:rsidRPr="008535CF" w:rsidRDefault="005806B5" w:rsidP="00DF6077">
      <w:pPr>
        <w:tabs>
          <w:tab w:val="left" w:pos="90"/>
          <w:tab w:val="left" w:pos="1080"/>
          <w:tab w:val="left" w:pos="7650"/>
        </w:tabs>
        <w:ind w:left="630"/>
        <w:jc w:val="center"/>
        <w:rPr>
          <w:b/>
          <w:bCs/>
        </w:rPr>
      </w:pPr>
      <w:r>
        <w:rPr>
          <w:noProof/>
        </w:rPr>
        <w:drawing>
          <wp:anchor distT="0" distB="0" distL="114300" distR="114300" simplePos="0" relativeHeight="251645952" behindDoc="0" locked="0" layoutInCell="1" allowOverlap="1">
            <wp:simplePos x="0" y="0"/>
            <wp:positionH relativeFrom="column">
              <wp:posOffset>320675</wp:posOffset>
            </wp:positionH>
            <wp:positionV relativeFrom="paragraph">
              <wp:posOffset>5064125</wp:posOffset>
            </wp:positionV>
            <wp:extent cx="6400800" cy="4724400"/>
            <wp:effectExtent l="38100" t="38100" r="19050" b="19050"/>
            <wp:wrapSquare wrapText="bothSides"/>
            <wp:docPr id="11" name="Picture 4" descr="C:\Users\User\Desktop\Photos of Project - Copy\Dead sea Banorama\DSC0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Photos of Project - Copy\Dead sea Banorama\DSC00055.JPG"/>
                    <pic:cNvPicPr>
                      <a:picLocks noChangeAspect="1" noChangeArrowheads="1"/>
                    </pic:cNvPicPr>
                  </pic:nvPicPr>
                  <pic:blipFill>
                    <a:blip r:embed="rId8" cstate="print"/>
                    <a:srcRect/>
                    <a:stretch>
                      <a:fillRect/>
                    </a:stretch>
                  </pic:blipFill>
                  <pic:spPr bwMode="auto">
                    <a:xfrm>
                      <a:off x="0" y="0"/>
                      <a:ext cx="6400800" cy="4724400"/>
                    </a:xfrm>
                    <a:prstGeom prst="rect">
                      <a:avLst/>
                    </a:prstGeom>
                    <a:noFill/>
                    <a:ln w="28575">
                      <a:solidFill>
                        <a:schemeClr val="tx1"/>
                      </a:solidFill>
                      <a:miter lim="800000"/>
                      <a:headEnd/>
                      <a:tailEnd/>
                    </a:ln>
                  </pic:spPr>
                </pic:pic>
              </a:graphicData>
            </a:graphic>
          </wp:anchor>
        </w:drawing>
      </w:r>
      <w:r>
        <w:rPr>
          <w:noProof/>
        </w:rPr>
        <w:drawing>
          <wp:anchor distT="0" distB="0" distL="114300" distR="114300" simplePos="0" relativeHeight="251642880" behindDoc="0" locked="0" layoutInCell="1" allowOverlap="1">
            <wp:simplePos x="0" y="0"/>
            <wp:positionH relativeFrom="column">
              <wp:posOffset>320675</wp:posOffset>
            </wp:positionH>
            <wp:positionV relativeFrom="paragraph">
              <wp:posOffset>434975</wp:posOffset>
            </wp:positionV>
            <wp:extent cx="6400800" cy="4380865"/>
            <wp:effectExtent l="38100" t="38100" r="19050" b="19685"/>
            <wp:wrapSquare wrapText="bothSides"/>
            <wp:docPr id="10" name="Picture 3" descr="C:\Users\User\Desktop\Photos of Project - Copy\Dead sea Banorama\VL0P9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Photos of Project - Copy\Dead sea Banorama\VL0P9427.jpg"/>
                    <pic:cNvPicPr>
                      <a:picLocks noChangeAspect="1" noChangeArrowheads="1"/>
                    </pic:cNvPicPr>
                  </pic:nvPicPr>
                  <pic:blipFill>
                    <a:blip r:embed="rId9" cstate="print"/>
                    <a:srcRect/>
                    <a:stretch>
                      <a:fillRect/>
                    </a:stretch>
                  </pic:blipFill>
                  <pic:spPr bwMode="auto">
                    <a:xfrm>
                      <a:off x="0" y="0"/>
                      <a:ext cx="6400800" cy="4380865"/>
                    </a:xfrm>
                    <a:prstGeom prst="rect">
                      <a:avLst/>
                    </a:prstGeom>
                    <a:noFill/>
                    <a:ln w="28575">
                      <a:solidFill>
                        <a:schemeClr val="tx1"/>
                      </a:solidFill>
                      <a:miter lim="800000"/>
                      <a:headEnd/>
                      <a:tailEnd/>
                    </a:ln>
                  </pic:spPr>
                </pic:pic>
              </a:graphicData>
            </a:graphic>
          </wp:anchor>
        </w:drawing>
      </w:r>
      <w:r w:rsidR="00C1508E">
        <w:br w:type="column"/>
      </w:r>
      <w:r w:rsidR="0090706E">
        <w:rPr>
          <w:rFonts w:hint="cs"/>
          <w:rtl/>
        </w:rPr>
        <w:lastRenderedPageBreak/>
        <w:t xml:space="preserve">     </w:t>
      </w:r>
      <w:r w:rsidR="00147A46">
        <w:rPr>
          <w:noProof/>
        </w:rPr>
        <w:t xml:space="preserve"> </w:t>
      </w:r>
      <w:r w:rsidR="005D5406" w:rsidRPr="005D5406">
        <w:rPr>
          <w:noProof/>
        </w:rPr>
        <w:t xml:space="preserve"> </w:t>
      </w:r>
      <w:r w:rsidR="00E82A8F" w:rsidRPr="00E82A8F">
        <w:rPr>
          <w:noProof/>
        </w:rPr>
        <w:t xml:space="preserve"> </w:t>
      </w:r>
      <w:r w:rsidR="00B939B8" w:rsidRPr="00B939B8">
        <w:rPr>
          <w:noProof/>
        </w:rPr>
        <w:t xml:space="preserve"> </w:t>
      </w:r>
      <w:r w:rsidR="00B21762" w:rsidRPr="00B21762">
        <w:rPr>
          <w:noProof/>
        </w:rPr>
        <w:t xml:space="preserve"> </w:t>
      </w:r>
      <w:r w:rsidR="00233E99" w:rsidRPr="00233E99">
        <w:rPr>
          <w:noProof/>
        </w:rPr>
        <w:t xml:space="preserve"> </w:t>
      </w:r>
      <w:r w:rsidR="00625C86" w:rsidRPr="00625C86">
        <w:rPr>
          <w:noProof/>
        </w:rPr>
        <w:t xml:space="preserve"> </w:t>
      </w:r>
      <w:r w:rsidR="001A5B8B" w:rsidRPr="001A5B8B">
        <w:rPr>
          <w:noProof/>
        </w:rPr>
        <w:t xml:space="preserve"> </w:t>
      </w:r>
      <w:r w:rsidR="00C1508E">
        <w:br w:type="column"/>
      </w:r>
      <w:r w:rsidR="00EB108D">
        <w:rPr>
          <w:noProof/>
        </w:rPr>
        <w:lastRenderedPageBreak/>
        <w:drawing>
          <wp:anchor distT="0" distB="0" distL="114300" distR="114300" simplePos="0" relativeHeight="251704320" behindDoc="0" locked="0" layoutInCell="1" allowOverlap="1">
            <wp:simplePos x="0" y="0"/>
            <wp:positionH relativeFrom="column">
              <wp:posOffset>11110595</wp:posOffset>
            </wp:positionH>
            <wp:positionV relativeFrom="paragraph">
              <wp:posOffset>323850</wp:posOffset>
            </wp:positionV>
            <wp:extent cx="3558540" cy="6887845"/>
            <wp:effectExtent l="57150" t="38100" r="41910" b="27305"/>
            <wp:wrapSquare wrapText="bothSides"/>
            <wp:docPr id="2" name="Picture 2" descr="F:\Photos of Project - Copy2\Dead sea Panorama\DSC01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otos of Project - Copy2\Dead sea Panorama\DSC01075.JPG"/>
                    <pic:cNvPicPr>
                      <a:picLocks noChangeAspect="1" noChangeArrowheads="1"/>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26250"/>
                    <a:stretch/>
                  </pic:blipFill>
                  <pic:spPr bwMode="auto">
                    <a:xfrm>
                      <a:off x="0" y="0"/>
                      <a:ext cx="3558540" cy="6887845"/>
                    </a:xfrm>
                    <a:prstGeom prst="rect">
                      <a:avLst/>
                    </a:prstGeom>
                    <a:noFill/>
                    <a:ln w="28575">
                      <a:solidFill>
                        <a:schemeClr val="tx1"/>
                      </a:solidFill>
                      <a:miter lim="800000"/>
                      <a:headEnd/>
                      <a:tailEnd/>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8D53E7">
        <w:rPr>
          <w:noProof/>
        </w:rPr>
        <w:drawing>
          <wp:anchor distT="0" distB="0" distL="114300" distR="114300" simplePos="0" relativeHeight="251724800" behindDoc="0" locked="0" layoutInCell="1" allowOverlap="1">
            <wp:simplePos x="0" y="0"/>
            <wp:positionH relativeFrom="column">
              <wp:posOffset>278130</wp:posOffset>
            </wp:positionH>
            <wp:positionV relativeFrom="paragraph">
              <wp:posOffset>226060</wp:posOffset>
            </wp:positionV>
            <wp:extent cx="6329680" cy="3527425"/>
            <wp:effectExtent l="57150" t="38100" r="33020" b="15875"/>
            <wp:wrapSquare wrapText="bothSides"/>
            <wp:docPr id="4" name="Picture 2" descr="C:\Users\User\Desktop\Photos of Project - Copy\Dead sea Banorama\DSC01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Photos of Project - Copy\Dead sea Banorama\DSC01090.JPG"/>
                    <pic:cNvPicPr>
                      <a:picLocks noChangeAspect="1" noChangeArrowheads="1"/>
                    </pic:cNvPicPr>
                  </pic:nvPicPr>
                  <pic:blipFill>
                    <a:blip r:embed="rId11" cstate="print"/>
                    <a:srcRect b="12093"/>
                    <a:stretch>
                      <a:fillRect/>
                    </a:stretch>
                  </pic:blipFill>
                  <pic:spPr bwMode="auto">
                    <a:xfrm>
                      <a:off x="0" y="0"/>
                      <a:ext cx="6329680" cy="3527425"/>
                    </a:xfrm>
                    <a:prstGeom prst="rect">
                      <a:avLst/>
                    </a:prstGeom>
                    <a:noFill/>
                    <a:ln w="28575">
                      <a:solidFill>
                        <a:schemeClr val="tx1"/>
                      </a:solidFill>
                      <a:miter lim="800000"/>
                      <a:headEnd/>
                      <a:tailEnd/>
                    </a:ln>
                  </pic:spPr>
                </pic:pic>
              </a:graphicData>
            </a:graphic>
          </wp:anchor>
        </w:drawing>
      </w:r>
      <w:r w:rsidR="008D53E7">
        <w:rPr>
          <w:noProof/>
        </w:rPr>
        <w:drawing>
          <wp:anchor distT="0" distB="0" distL="114300" distR="114300" simplePos="0" relativeHeight="251676672" behindDoc="0" locked="0" layoutInCell="1" allowOverlap="1">
            <wp:simplePos x="0" y="0"/>
            <wp:positionH relativeFrom="column">
              <wp:posOffset>283210</wp:posOffset>
            </wp:positionH>
            <wp:positionV relativeFrom="paragraph">
              <wp:posOffset>3963035</wp:posOffset>
            </wp:positionV>
            <wp:extent cx="6323965" cy="3250565"/>
            <wp:effectExtent l="57150" t="38100" r="38735" b="26035"/>
            <wp:wrapSquare wrapText="bothSides"/>
            <wp:docPr id="14" name="Picture 5" descr="C:\Users\User\Desktop\Photos of Project - Copy\Dead sea Banorama\DSC00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Photos of Project - Copy\Dead sea Banorama\DSC00808.jpg"/>
                    <pic:cNvPicPr>
                      <a:picLocks noChangeAspect="1" noChangeArrowheads="1"/>
                    </pic:cNvPicPr>
                  </pic:nvPicPr>
                  <pic:blipFill>
                    <a:blip r:embed="rId12" cstate="print"/>
                    <a:srcRect b="13928"/>
                    <a:stretch>
                      <a:fillRect/>
                    </a:stretch>
                  </pic:blipFill>
                  <pic:spPr bwMode="auto">
                    <a:xfrm>
                      <a:off x="0" y="0"/>
                      <a:ext cx="6323965" cy="3250565"/>
                    </a:xfrm>
                    <a:prstGeom prst="rect">
                      <a:avLst/>
                    </a:prstGeom>
                    <a:noFill/>
                    <a:ln w="28575">
                      <a:solidFill>
                        <a:schemeClr val="tx1"/>
                      </a:solidFill>
                      <a:miter lim="800000"/>
                      <a:headEnd/>
                      <a:tailEnd/>
                    </a:ln>
                  </pic:spPr>
                </pic:pic>
              </a:graphicData>
            </a:graphic>
          </wp:anchor>
        </w:drawing>
      </w:r>
      <w:r w:rsidR="00126DC1" w:rsidRPr="00126DC1">
        <w:rPr>
          <w:noProof/>
        </w:rPr>
        <w:pict>
          <v:shapetype id="_x0000_t202" coordsize="21600,21600" o:spt="202" path="m,l,21600r21600,l21600,xe">
            <v:stroke joinstyle="miter"/>
            <v:path gradientshapeok="t" o:connecttype="rect"/>
          </v:shapetype>
          <v:shape id="Text Box 36" o:spid="_x0000_s1026" type="#_x0000_t202" style="position:absolute;left:0;text-align:left;margin-left:42pt;margin-top:17.75pt;width:291pt;height:637.5pt;z-index:25173299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" filled="f" stroked="f" strokeweight=".5pt">
            <v:path arrowok="t"/>
            <v:textbox>
              <w:txbxContent>
                <w:p w:rsidR="0020499B" w:rsidRDefault="0020499B" w:rsidP="0020499B">
                  <w:pPr>
                    <w:pStyle w:val="Heading1"/>
                    <w:widowControl w:val="0"/>
                    <w:bidi/>
                    <w:ind w:left="77" w:right="180"/>
                    <w:jc w:val="both"/>
                    <w:rPr>
                      <w:rFonts w:asciiTheme="majorBidi" w:hAnsiTheme="majorBidi" w:cstheme="majorBidi"/>
                      <w:sz w:val="24"/>
                      <w:szCs w:val="24"/>
                    </w:rPr>
                  </w:pPr>
                </w:p>
                <w:p w:rsidR="0020499B" w:rsidRDefault="007E4512" w:rsidP="0020499B">
                  <w:pPr>
                    <w:pStyle w:val="Heading1"/>
                    <w:widowControl w:val="0"/>
                    <w:bidi/>
                    <w:ind w:left="77" w:right="180"/>
                    <w:jc w:val="both"/>
                    <w:rPr>
                      <w:rFonts w:ascii="Tahoma" w:hAnsi="Tahoma" w:cs="Tahoma"/>
                      <w:color w:val="1F497D" w:themeColor="text2"/>
                      <w:sz w:val="36"/>
                      <w:szCs w:val="36"/>
                      <w:lang w:bidi="ar-JO"/>
                    </w:rPr>
                  </w:pPr>
                  <w:r w:rsidRPr="00574433">
                    <w:rPr>
                      <w:rFonts w:ascii="Tahoma" w:hAnsi="Tahoma" w:cs="Tahoma"/>
                      <w:color w:val="1F497D" w:themeColor="text2"/>
                      <w:sz w:val="36"/>
                      <w:szCs w:val="36"/>
                      <w:rtl/>
                      <w:lang w:bidi="ar-JO"/>
                    </w:rPr>
                    <w:t>بانوراما البحر الميت</w:t>
                  </w:r>
                </w:p>
                <w:p w:rsidR="00574433" w:rsidRPr="00574433" w:rsidRDefault="00574433" w:rsidP="00574433">
                  <w:pPr>
                    <w:pStyle w:val="Heading1"/>
                    <w:widowControl w:val="0"/>
                    <w:bidi/>
                    <w:ind w:left="77" w:right="180"/>
                    <w:jc w:val="both"/>
                    <w:rPr>
                      <w:rFonts w:ascii="Tahoma" w:hAnsi="Tahoma" w:cs="Tahoma"/>
                      <w:color w:val="1F497D" w:themeColor="text2"/>
                      <w:sz w:val="36"/>
                      <w:szCs w:val="36"/>
                      <w:rtl/>
                      <w:lang w:bidi="ar-JO"/>
                    </w:rPr>
                  </w:pPr>
                </w:p>
                <w:p w:rsidR="0020499B" w:rsidRDefault="00574433" w:rsidP="00574433">
                  <w:pPr>
                    <w:pStyle w:val="Heading1"/>
                    <w:widowControl w:val="0"/>
                    <w:bidi/>
                    <w:ind w:right="180"/>
                    <w:rPr>
                      <w:rFonts w:ascii="Tahoma" w:hAnsi="Tahoma" w:cs="Tahoma"/>
                      <w:sz w:val="28"/>
                      <w:szCs w:val="28"/>
                      <w:rtl/>
                    </w:rPr>
                  </w:pPr>
                  <w:r>
                    <w:rPr>
                      <w:rFonts w:ascii="Tahoma" w:hAnsi="Tahoma" w:cs="Tahoma" w:hint="cs"/>
                      <w:sz w:val="28"/>
                      <w:szCs w:val="28"/>
                      <w:rtl/>
                    </w:rPr>
                    <w:t>يربط هذا الطريق الحيوي بين البحر الميت وحمامات ماعين والتي تعتبر من المناطق السياحية النشطة ويعتبر من المشاريع  حيث كان مبدأ انشائه هو اختصار الزمن والمسافة مع الأخذ بعين الاعتبار المحافظة على البيئة الطبيعية.</w:t>
                  </w:r>
                </w:p>
                <w:p w:rsidR="00FE0B0B" w:rsidRDefault="00FE0B0B" w:rsidP="00FE0B0B">
                  <w:pPr>
                    <w:pStyle w:val="Heading1"/>
                    <w:widowControl w:val="0"/>
                    <w:bidi/>
                    <w:ind w:right="180"/>
                    <w:rPr>
                      <w:rFonts w:ascii="Tahoma" w:hAnsi="Tahoma" w:cs="Tahoma"/>
                      <w:sz w:val="28"/>
                      <w:szCs w:val="28"/>
                      <w:rtl/>
                      <w:lang w:bidi="ar-JO"/>
                    </w:rPr>
                  </w:pPr>
                  <w:r>
                    <w:rPr>
                      <w:rFonts w:ascii="Tahoma" w:hAnsi="Tahoma" w:cs="Tahoma" w:hint="cs"/>
                      <w:sz w:val="28"/>
                      <w:szCs w:val="28"/>
                      <w:rtl/>
                    </w:rPr>
                    <w:t xml:space="preserve">وتم انشاء جسرين على هذا الطريق تم تنفيذهما بطريقة الجسور مسبقة الشد والاجهاد بتقنية </w:t>
                  </w:r>
                  <w:r>
                    <w:rPr>
                      <w:rFonts w:ascii="Tahoma" w:hAnsi="Tahoma" w:cs="Tahoma"/>
                      <w:sz w:val="28"/>
                      <w:szCs w:val="28"/>
                    </w:rPr>
                    <w:t>BBR</w:t>
                  </w:r>
                  <w:r>
                    <w:rPr>
                      <w:rFonts w:ascii="Tahoma" w:hAnsi="Tahoma" w:cs="Tahoma" w:hint="cs"/>
                      <w:sz w:val="28"/>
                      <w:szCs w:val="28"/>
                      <w:rtl/>
                      <w:lang w:bidi="ar-JO"/>
                    </w:rPr>
                    <w:t xml:space="preserve"> وتركيبهما بواسطة الروافع الإنزلاقية.</w:t>
                  </w:r>
                </w:p>
                <w:p w:rsidR="00FE0B0B" w:rsidRDefault="00DF6077" w:rsidP="00FE0B0B">
                  <w:pPr>
                    <w:pStyle w:val="Heading1"/>
                    <w:widowControl w:val="0"/>
                    <w:bidi/>
                    <w:ind w:right="180"/>
                    <w:rPr>
                      <w:rFonts w:ascii="Tahoma" w:hAnsi="Tahoma" w:cs="Tahoma"/>
                      <w:sz w:val="28"/>
                      <w:szCs w:val="28"/>
                      <w:rtl/>
                      <w:lang w:bidi="ar-JO"/>
                    </w:rPr>
                  </w:pPr>
                  <w:r>
                    <w:rPr>
                      <w:rFonts w:ascii="Tahoma" w:hAnsi="Tahoma" w:cs="Tahoma" w:hint="cs"/>
                      <w:sz w:val="28"/>
                      <w:szCs w:val="28"/>
                      <w:rtl/>
                      <w:lang w:bidi="ar-JO"/>
                    </w:rPr>
                    <w:t>حاز المشروع على جائزة التميز للحفاظ على البيئة.</w:t>
                  </w:r>
                </w:p>
                <w:p w:rsidR="00574433" w:rsidRPr="0002216B" w:rsidRDefault="00574433" w:rsidP="00574433">
                  <w:pPr>
                    <w:pStyle w:val="Heading1"/>
                    <w:widowControl w:val="0"/>
                    <w:bidi/>
                    <w:ind w:right="180"/>
                    <w:rPr>
                      <w:rFonts w:asciiTheme="majorBidi" w:hAnsiTheme="majorBidi" w:cstheme="majorBidi"/>
                      <w:color w:val="1F497D" w:themeColor="text2"/>
                      <w:sz w:val="28"/>
                      <w:szCs w:val="28"/>
                      <w:rtl/>
                      <w:lang w:bidi="ar-JO"/>
                    </w:rPr>
                  </w:pPr>
                </w:p>
                <w:p w:rsidR="0020499B" w:rsidRDefault="007E4512" w:rsidP="007E4512">
                  <w:pPr>
                    <w:pStyle w:val="Heading1"/>
                    <w:widowControl w:val="0"/>
                    <w:tabs>
                      <w:tab w:val="right" w:pos="60"/>
                    </w:tabs>
                    <w:bidi/>
                    <w:ind w:left="150" w:right="180"/>
                    <w:jc w:val="right"/>
                    <w:rPr>
                      <w:rFonts w:asciiTheme="majorBidi" w:hAnsiTheme="majorBidi" w:cstheme="majorBidi"/>
                      <w:color w:val="1F497D" w:themeColor="text2"/>
                      <w:sz w:val="36"/>
                      <w:szCs w:val="36"/>
                      <w:lang w:bidi="ar-JO"/>
                    </w:rPr>
                  </w:pPr>
                  <w:r>
                    <w:rPr>
                      <w:rFonts w:asciiTheme="majorBidi" w:hAnsiTheme="majorBidi" w:cstheme="majorBidi"/>
                      <w:color w:val="1F497D" w:themeColor="text2"/>
                      <w:sz w:val="36"/>
                      <w:szCs w:val="36"/>
                      <w:lang w:bidi="ar-JO"/>
                    </w:rPr>
                    <w:t>Dead Sea Parkway</w:t>
                  </w:r>
                </w:p>
                <w:p w:rsidR="00AC1C86" w:rsidRDefault="00AC1C86" w:rsidP="00AC1C86">
                  <w:pPr>
                    <w:pStyle w:val="Heading1"/>
                    <w:widowControl w:val="0"/>
                    <w:tabs>
                      <w:tab w:val="right" w:pos="60"/>
                    </w:tabs>
                    <w:bidi/>
                    <w:ind w:left="150" w:right="180"/>
                    <w:jc w:val="right"/>
                    <w:rPr>
                      <w:rFonts w:asciiTheme="majorBidi" w:hAnsiTheme="majorBidi" w:cstheme="majorBidi"/>
                      <w:color w:val="1F497D" w:themeColor="text2"/>
                      <w:sz w:val="36"/>
                      <w:szCs w:val="36"/>
                      <w:rtl/>
                      <w:lang w:bidi="ar-JO"/>
                    </w:rPr>
                  </w:pPr>
                </w:p>
                <w:p w:rsidR="00AC1C86" w:rsidRDefault="00DF6077" w:rsidP="00D30898">
                  <w:pPr>
                    <w:pStyle w:val="Heading1"/>
                    <w:widowControl w:val="0"/>
                    <w:tabs>
                      <w:tab w:val="right" w:pos="60"/>
                    </w:tabs>
                    <w:ind w:left="150" w:right="180"/>
                    <w:rPr>
                      <w:rFonts w:asciiTheme="majorHAnsi" w:hAnsiTheme="majorHAnsi" w:cstheme="majorBidi"/>
                      <w:color w:val="000000" w:themeColor="text1"/>
                      <w:sz w:val="28"/>
                      <w:szCs w:val="28"/>
                      <w:lang w:bidi="ar-JO"/>
                    </w:rPr>
                  </w:pPr>
                  <w:r w:rsidRPr="00D30898">
                    <w:rPr>
                      <w:rFonts w:asciiTheme="majorHAnsi" w:hAnsiTheme="majorHAnsi" w:cstheme="majorBidi"/>
                      <w:color w:val="000000" w:themeColor="text1"/>
                      <w:sz w:val="28"/>
                      <w:szCs w:val="28"/>
                      <w:lang w:bidi="ar-JO"/>
                    </w:rPr>
                    <w:t xml:space="preserve">This vital road link between the Dead Sea and </w:t>
                  </w:r>
                  <w:proofErr w:type="spellStart"/>
                  <w:r w:rsidRPr="00D30898">
                    <w:rPr>
                      <w:rFonts w:asciiTheme="majorHAnsi" w:hAnsiTheme="majorHAnsi" w:cstheme="majorBidi"/>
                      <w:color w:val="000000" w:themeColor="text1"/>
                      <w:sz w:val="28"/>
                      <w:szCs w:val="28"/>
                      <w:lang w:bidi="ar-JO"/>
                    </w:rPr>
                    <w:t>Ma’in</w:t>
                  </w:r>
                  <w:proofErr w:type="spellEnd"/>
                  <w:r w:rsidRPr="00D30898">
                    <w:rPr>
                      <w:rFonts w:asciiTheme="majorHAnsi" w:hAnsiTheme="majorHAnsi" w:cstheme="majorBidi"/>
                      <w:color w:val="000000" w:themeColor="text1"/>
                      <w:sz w:val="28"/>
                      <w:szCs w:val="28"/>
                      <w:lang w:bidi="ar-JO"/>
                    </w:rPr>
                    <w:t xml:space="preserve"> springs which is one of the active touristic areas and is</w:t>
                  </w:r>
                  <w:r w:rsidR="00D30898">
                    <w:rPr>
                      <w:rFonts w:asciiTheme="majorHAnsi" w:hAnsiTheme="majorHAnsi" w:cstheme="majorBidi" w:hint="cs"/>
                      <w:color w:val="000000" w:themeColor="text1"/>
                      <w:sz w:val="28"/>
                      <w:szCs w:val="28"/>
                      <w:rtl/>
                      <w:lang w:bidi="ar-JO"/>
                    </w:rPr>
                    <w:t xml:space="preserve"> </w:t>
                  </w:r>
                  <w:r w:rsidRPr="00D30898">
                    <w:rPr>
                      <w:rFonts w:asciiTheme="majorHAnsi" w:hAnsiTheme="majorHAnsi" w:cstheme="majorBidi"/>
                      <w:color w:val="000000" w:themeColor="text1"/>
                      <w:sz w:val="28"/>
                      <w:szCs w:val="28"/>
                      <w:lang w:bidi="ar-JO"/>
                    </w:rPr>
                    <w:t>one of the important projects, where he was established</w:t>
                  </w:r>
                  <w:r w:rsidR="00D30898">
                    <w:rPr>
                      <w:rFonts w:asciiTheme="majorHAnsi" w:hAnsiTheme="majorHAnsi" w:cstheme="majorBidi" w:hint="cs"/>
                      <w:color w:val="000000" w:themeColor="text1"/>
                      <w:sz w:val="28"/>
                      <w:szCs w:val="28"/>
                      <w:rtl/>
                      <w:lang w:bidi="ar-JO"/>
                    </w:rPr>
                    <w:t xml:space="preserve"> </w:t>
                  </w:r>
                  <w:r w:rsidRPr="00D30898">
                    <w:rPr>
                      <w:rFonts w:asciiTheme="majorHAnsi" w:hAnsiTheme="majorHAnsi" w:cstheme="majorBidi"/>
                      <w:color w:val="000000" w:themeColor="text1"/>
                      <w:sz w:val="28"/>
                      <w:szCs w:val="28"/>
                      <w:lang w:bidi="ar-JO"/>
                    </w:rPr>
                    <w:t>base of t</w:t>
                  </w:r>
                  <w:r w:rsidR="00D30898">
                    <w:rPr>
                      <w:rFonts w:asciiTheme="majorHAnsi" w:hAnsiTheme="majorHAnsi" w:cstheme="majorBidi"/>
                      <w:color w:val="000000" w:themeColor="text1"/>
                      <w:sz w:val="28"/>
                      <w:szCs w:val="28"/>
                      <w:lang w:bidi="ar-JO"/>
                    </w:rPr>
                    <w:t>ime and distance saving, taking</w:t>
                  </w:r>
                  <w:r w:rsidR="00D30898">
                    <w:rPr>
                      <w:rFonts w:asciiTheme="majorHAnsi" w:hAnsiTheme="majorHAnsi" w:cstheme="majorBidi" w:hint="cs"/>
                      <w:color w:val="000000" w:themeColor="text1"/>
                      <w:sz w:val="28"/>
                      <w:szCs w:val="28"/>
                      <w:rtl/>
                      <w:lang w:bidi="ar-JO"/>
                    </w:rPr>
                    <w:t xml:space="preserve"> </w:t>
                  </w:r>
                  <w:r w:rsidRPr="00D30898">
                    <w:rPr>
                      <w:rFonts w:asciiTheme="majorHAnsi" w:hAnsiTheme="majorHAnsi" w:cstheme="majorBidi"/>
                      <w:color w:val="000000" w:themeColor="text1"/>
                      <w:sz w:val="28"/>
                      <w:szCs w:val="28"/>
                      <w:lang w:bidi="ar-JO"/>
                    </w:rPr>
                    <w:t>into account the</w:t>
                  </w:r>
                  <w:r w:rsidR="00D30898">
                    <w:rPr>
                      <w:rFonts w:asciiTheme="majorHAnsi" w:hAnsiTheme="majorHAnsi" w:cstheme="majorBidi" w:hint="cs"/>
                      <w:color w:val="000000" w:themeColor="text1"/>
                      <w:sz w:val="28"/>
                      <w:szCs w:val="28"/>
                      <w:rtl/>
                      <w:lang w:bidi="ar-JO"/>
                    </w:rPr>
                    <w:t xml:space="preserve"> </w:t>
                  </w:r>
                  <w:r w:rsidRPr="00D30898">
                    <w:rPr>
                      <w:rFonts w:asciiTheme="majorHAnsi" w:hAnsiTheme="majorHAnsi" w:cstheme="majorBidi"/>
                      <w:color w:val="000000" w:themeColor="text1"/>
                      <w:sz w:val="28"/>
                      <w:szCs w:val="28"/>
                      <w:lang w:bidi="ar-JO"/>
                    </w:rPr>
                    <w:t>conservation of the natural environment.</w:t>
                  </w:r>
                  <w:r w:rsidR="00D30898">
                    <w:rPr>
                      <w:rFonts w:asciiTheme="majorHAnsi" w:hAnsiTheme="majorHAnsi" w:cstheme="majorBidi" w:hint="cs"/>
                      <w:color w:val="000000" w:themeColor="text1"/>
                      <w:sz w:val="28"/>
                      <w:szCs w:val="28"/>
                      <w:rtl/>
                      <w:lang w:bidi="ar-JO"/>
                    </w:rPr>
                    <w:t xml:space="preserve"> </w:t>
                  </w:r>
                </w:p>
                <w:p w:rsidR="00DF6077" w:rsidRPr="00D30898" w:rsidRDefault="00DF6077" w:rsidP="00D30898">
                  <w:pPr>
                    <w:pStyle w:val="Heading1"/>
                    <w:widowControl w:val="0"/>
                    <w:tabs>
                      <w:tab w:val="right" w:pos="60"/>
                    </w:tabs>
                    <w:ind w:left="150" w:right="180"/>
                    <w:rPr>
                      <w:rFonts w:asciiTheme="majorHAnsi" w:hAnsiTheme="majorHAnsi" w:cstheme="majorBidi"/>
                      <w:color w:val="000000" w:themeColor="text1"/>
                      <w:sz w:val="28"/>
                      <w:szCs w:val="28"/>
                      <w:lang w:bidi="ar-JO"/>
                    </w:rPr>
                  </w:pPr>
                  <w:r w:rsidRPr="00D30898">
                    <w:rPr>
                      <w:rFonts w:asciiTheme="majorHAnsi" w:hAnsiTheme="majorHAnsi" w:cstheme="majorBidi"/>
                      <w:color w:val="000000" w:themeColor="text1"/>
                      <w:sz w:val="28"/>
                      <w:szCs w:val="28"/>
                      <w:lang w:bidi="ar-JO"/>
                    </w:rPr>
                    <w:t>Two bridges constructed on this road with precast pre</w:t>
                  </w:r>
                  <w:r w:rsidR="00D30898">
                    <w:rPr>
                      <w:rFonts w:asciiTheme="majorHAnsi" w:hAnsiTheme="majorHAnsi" w:cstheme="majorBidi" w:hint="cs"/>
                      <w:color w:val="000000" w:themeColor="text1"/>
                      <w:sz w:val="28"/>
                      <w:szCs w:val="28"/>
                      <w:rtl/>
                      <w:lang w:bidi="ar-JO"/>
                    </w:rPr>
                    <w:t xml:space="preserve"> </w:t>
                  </w:r>
                  <w:r w:rsidRPr="00D30898">
                    <w:rPr>
                      <w:rFonts w:asciiTheme="majorHAnsi" w:hAnsiTheme="majorHAnsi" w:cstheme="majorBidi"/>
                      <w:color w:val="000000" w:themeColor="text1"/>
                      <w:sz w:val="28"/>
                      <w:szCs w:val="28"/>
                      <w:lang w:bidi="ar-JO"/>
                    </w:rPr>
                    <w:t>stress girders with BBR system and Launching Girders</w:t>
                  </w:r>
                </w:p>
                <w:p w:rsidR="00D30898" w:rsidRDefault="00DF6077" w:rsidP="00D30898">
                  <w:pPr>
                    <w:pStyle w:val="Heading1"/>
                    <w:widowControl w:val="0"/>
                    <w:tabs>
                      <w:tab w:val="right" w:pos="60"/>
                    </w:tabs>
                    <w:ind w:left="150" w:right="180"/>
                    <w:rPr>
                      <w:rFonts w:asciiTheme="majorHAnsi" w:hAnsiTheme="majorHAnsi" w:cstheme="majorBidi"/>
                      <w:color w:val="000000" w:themeColor="text1"/>
                      <w:sz w:val="28"/>
                      <w:szCs w:val="28"/>
                      <w:lang w:bidi="ar-JO"/>
                    </w:rPr>
                  </w:pPr>
                  <w:proofErr w:type="gramStart"/>
                  <w:r w:rsidRPr="00D30898">
                    <w:rPr>
                      <w:rFonts w:asciiTheme="majorHAnsi" w:hAnsiTheme="majorHAnsi" w:cstheme="majorBidi"/>
                      <w:color w:val="000000" w:themeColor="text1"/>
                      <w:sz w:val="28"/>
                      <w:szCs w:val="28"/>
                      <w:lang w:bidi="ar-JO"/>
                    </w:rPr>
                    <w:t>technology</w:t>
                  </w:r>
                  <w:proofErr w:type="gramEnd"/>
                  <w:r w:rsidRPr="00D30898">
                    <w:rPr>
                      <w:rFonts w:asciiTheme="majorHAnsi" w:hAnsiTheme="majorHAnsi" w:cstheme="majorBidi"/>
                      <w:color w:val="000000" w:themeColor="text1"/>
                      <w:sz w:val="28"/>
                      <w:szCs w:val="28"/>
                      <w:lang w:bidi="ar-JO"/>
                    </w:rPr>
                    <w:t>.</w:t>
                  </w:r>
                  <w:r w:rsidR="00D30898">
                    <w:rPr>
                      <w:rFonts w:asciiTheme="majorHAnsi" w:hAnsiTheme="majorHAnsi" w:cstheme="majorBidi" w:hint="cs"/>
                      <w:color w:val="000000" w:themeColor="text1"/>
                      <w:sz w:val="28"/>
                      <w:szCs w:val="28"/>
                      <w:rtl/>
                      <w:lang w:bidi="ar-JO"/>
                    </w:rPr>
                    <w:t xml:space="preserve"> </w:t>
                  </w:r>
                </w:p>
                <w:p w:rsidR="00DF6077" w:rsidRPr="00D30898" w:rsidRDefault="00DF6077" w:rsidP="00D30898">
                  <w:pPr>
                    <w:pStyle w:val="Heading1"/>
                    <w:widowControl w:val="0"/>
                    <w:tabs>
                      <w:tab w:val="right" w:pos="60"/>
                    </w:tabs>
                    <w:ind w:left="150" w:right="180"/>
                    <w:rPr>
                      <w:rFonts w:asciiTheme="majorHAnsi" w:hAnsiTheme="majorHAnsi" w:cstheme="majorBidi"/>
                      <w:color w:val="000000" w:themeColor="text1"/>
                      <w:sz w:val="28"/>
                      <w:szCs w:val="28"/>
                      <w:lang w:bidi="ar-JO"/>
                    </w:rPr>
                  </w:pPr>
                  <w:r w:rsidRPr="00D30898">
                    <w:rPr>
                      <w:rFonts w:asciiTheme="majorHAnsi" w:hAnsiTheme="majorHAnsi" w:cstheme="majorBidi"/>
                      <w:color w:val="000000" w:themeColor="text1"/>
                      <w:sz w:val="28"/>
                      <w:szCs w:val="28"/>
                      <w:lang w:bidi="ar-JO"/>
                    </w:rPr>
                    <w:t>The project won the Award of Excellence to preserve the</w:t>
                  </w:r>
                  <w:r w:rsidR="00D30898">
                    <w:rPr>
                      <w:rFonts w:asciiTheme="majorHAnsi" w:hAnsiTheme="majorHAnsi" w:cstheme="majorBidi"/>
                      <w:color w:val="000000" w:themeColor="text1"/>
                      <w:sz w:val="28"/>
                      <w:szCs w:val="28"/>
                      <w:lang w:bidi="ar-JO"/>
                    </w:rPr>
                    <w:t xml:space="preserve"> environment</w:t>
                  </w:r>
                  <w:r w:rsidR="00AC1C86">
                    <w:rPr>
                      <w:rFonts w:asciiTheme="majorHAnsi" w:hAnsiTheme="majorHAnsi" w:cstheme="majorBidi"/>
                      <w:color w:val="000000" w:themeColor="text1"/>
                      <w:sz w:val="28"/>
                      <w:szCs w:val="28"/>
                      <w:lang w:bidi="ar-JO"/>
                    </w:rPr>
                    <w:t>.</w:t>
                  </w:r>
                </w:p>
              </w:txbxContent>
            </v:textbox>
          </v:shape>
        </w:pict>
      </w:r>
      <w:r w:rsidR="00475E02">
        <w:rPr>
          <w:noProof/>
        </w:rPr>
        <w:drawing>
          <wp:anchor distT="0" distB="0" distL="114300" distR="114300" simplePos="0" relativeHeight="251689984" behindDoc="0" locked="0" layoutInCell="1" allowOverlap="1">
            <wp:simplePos x="0" y="0"/>
            <wp:positionH relativeFrom="column">
              <wp:posOffset>5330825</wp:posOffset>
            </wp:positionH>
            <wp:positionV relativeFrom="paragraph">
              <wp:posOffset>7445375</wp:posOffset>
            </wp:positionV>
            <wp:extent cx="4552950" cy="2895600"/>
            <wp:effectExtent l="38100" t="38100" r="19050" b="19050"/>
            <wp:wrapSquare wrapText="bothSides"/>
            <wp:docPr id="16" name="Picture 7" descr="C:\Users\User\Desktop\Photos of Project - Copy\Dead sea Banorama\DSC00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Photos of Project - Copy\Dead sea Banorama\DSC00754.JPG"/>
                    <pic:cNvPicPr>
                      <a:picLocks noChangeAspect="1" noChangeArrowheads="1"/>
                    </pic:cNvPicPr>
                  </pic:nvPicPr>
                  <pic:blipFill>
                    <a:blip r:embed="rId13" cstate="print"/>
                    <a:srcRect/>
                    <a:stretch>
                      <a:fillRect/>
                    </a:stretch>
                  </pic:blipFill>
                  <pic:spPr bwMode="auto">
                    <a:xfrm>
                      <a:off x="0" y="0"/>
                      <a:ext cx="4552950" cy="2895600"/>
                    </a:xfrm>
                    <a:prstGeom prst="rect">
                      <a:avLst/>
                    </a:prstGeom>
                    <a:noFill/>
                    <a:ln w="28575">
                      <a:solidFill>
                        <a:schemeClr val="tx1"/>
                      </a:solidFill>
                      <a:miter lim="800000"/>
                      <a:headEnd/>
                      <a:tailEnd/>
                    </a:ln>
                  </pic:spPr>
                </pic:pic>
              </a:graphicData>
            </a:graphic>
          </wp:anchor>
        </w:drawing>
      </w:r>
      <w:r w:rsidR="00475E02">
        <w:rPr>
          <w:noProof/>
        </w:rPr>
        <w:drawing>
          <wp:anchor distT="0" distB="0" distL="114300" distR="114300" simplePos="0" relativeHeight="251682816" behindDoc="0" locked="0" layoutInCell="1" allowOverlap="1">
            <wp:simplePos x="0" y="0"/>
            <wp:positionH relativeFrom="column">
              <wp:posOffset>282575</wp:posOffset>
            </wp:positionH>
            <wp:positionV relativeFrom="paragraph">
              <wp:posOffset>7445375</wp:posOffset>
            </wp:positionV>
            <wp:extent cx="4800600" cy="2895600"/>
            <wp:effectExtent l="38100" t="38100" r="19050" b="19050"/>
            <wp:wrapSquare wrapText="bothSides"/>
            <wp:docPr id="15" name="Picture 6" descr="C:\Users\User\Desktop\Photos of Project - Copy\Dead sea Banorama\DSC00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Photos of Project - Copy\Dead sea Banorama\DSC00980.jpg"/>
                    <pic:cNvPicPr>
                      <a:picLocks noChangeAspect="1" noChangeArrowheads="1"/>
                    </pic:cNvPicPr>
                  </pic:nvPicPr>
                  <pic:blipFill>
                    <a:blip r:embed="rId14" cstate="print"/>
                    <a:srcRect b="12963"/>
                    <a:stretch>
                      <a:fillRect/>
                    </a:stretch>
                  </pic:blipFill>
                  <pic:spPr bwMode="auto">
                    <a:xfrm>
                      <a:off x="0" y="0"/>
                      <a:ext cx="4800600" cy="2895600"/>
                    </a:xfrm>
                    <a:prstGeom prst="rect">
                      <a:avLst/>
                    </a:prstGeom>
                    <a:noFill/>
                    <a:ln w="28575">
                      <a:solidFill>
                        <a:schemeClr val="tx1"/>
                      </a:solidFill>
                      <a:miter lim="800000"/>
                      <a:headEnd/>
                      <a:tailEnd/>
                    </a:ln>
                  </pic:spPr>
                </pic:pic>
              </a:graphicData>
            </a:graphic>
          </wp:anchor>
        </w:drawing>
      </w:r>
      <w:r w:rsidR="00475E02">
        <w:rPr>
          <w:noProof/>
        </w:rPr>
        <w:drawing>
          <wp:anchor distT="0" distB="0" distL="114300" distR="114300" simplePos="0" relativeHeight="251697152" behindDoc="0" locked="0" layoutInCell="1" allowOverlap="1">
            <wp:simplePos x="0" y="0"/>
            <wp:positionH relativeFrom="column">
              <wp:posOffset>10169525</wp:posOffset>
            </wp:positionH>
            <wp:positionV relativeFrom="paragraph">
              <wp:posOffset>7445375</wp:posOffset>
            </wp:positionV>
            <wp:extent cx="4495800" cy="2895600"/>
            <wp:effectExtent l="38100" t="38100" r="19050" b="19050"/>
            <wp:wrapSquare wrapText="bothSides"/>
            <wp:docPr id="17" name="Picture 8" descr="C:\Users\User\Desktop\Photos of Project - Copy\Dead sea Banorama\DSC01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Photos of Project - Copy\Dead sea Banorama\DSC01075.JPG"/>
                    <pic:cNvPicPr>
                      <a:picLocks noChangeAspect="1" noChangeArrowheads="1"/>
                    </pic:cNvPicPr>
                  </pic:nvPicPr>
                  <pic:blipFill>
                    <a:blip r:embed="rId15" cstate="print"/>
                    <a:srcRect/>
                    <a:stretch>
                      <a:fillRect/>
                    </a:stretch>
                  </pic:blipFill>
                  <pic:spPr bwMode="auto">
                    <a:xfrm>
                      <a:off x="0" y="0"/>
                      <a:ext cx="4495800" cy="2895600"/>
                    </a:xfrm>
                    <a:prstGeom prst="rect">
                      <a:avLst/>
                    </a:prstGeom>
                    <a:noFill/>
                    <a:ln w="28575">
                      <a:solidFill>
                        <a:schemeClr val="tx1"/>
                      </a:solidFill>
                      <a:miter lim="800000"/>
                      <a:headEnd/>
                      <a:tailEnd/>
                    </a:ln>
                  </pic:spPr>
                </pic:pic>
              </a:graphicData>
            </a:graphic>
          </wp:anchor>
        </w:drawing>
      </w:r>
      <w:r w:rsidR="00126DC1" w:rsidRPr="00126DC1">
        <w:rPr>
          <w:noProof/>
        </w:rPr>
        <w:pict>
          <v:shape id="_x0000_s1027" type="#_x0000_t202" style="position:absolute;left:0;text-align:left;margin-left:585.7pt;margin-top:-802.2pt;width:302.05pt;height:549.9pt;z-index:25173196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" filled="f" stroked="f" strokeweight=".5pt">
            <v:path arrowok="t"/>
            <v:textbox>
              <w:txbxContent>
                <w:p w:rsidR="008535CF" w:rsidRDefault="008535CF" w:rsidP="008535CF">
                  <w:pPr>
                    <w:pStyle w:val="Heading1"/>
                    <w:widowControl w:val="0"/>
                    <w:bidi/>
                    <w:ind w:left="77" w:right="180"/>
                    <w:jc w:val="both"/>
                    <w:rPr>
                      <w:rFonts w:asciiTheme="majorBidi" w:hAnsiTheme="majorBidi" w:cstheme="majorBidi"/>
                      <w:sz w:val="24"/>
                      <w:szCs w:val="24"/>
                    </w:rPr>
                  </w:pPr>
                </w:p>
                <w:p w:rsidR="008535CF" w:rsidRDefault="00CF0B15" w:rsidP="008535CF">
                  <w:pPr>
                    <w:pStyle w:val="Heading1"/>
                    <w:widowControl w:val="0"/>
                    <w:bidi/>
                    <w:ind w:left="77" w:right="180"/>
                    <w:jc w:val="both"/>
                    <w:rPr>
                      <w:rFonts w:asciiTheme="majorBidi" w:hAnsiTheme="majorBidi" w:cstheme="majorBidi"/>
                      <w:color w:val="1F497D" w:themeColor="text2"/>
                      <w:sz w:val="36"/>
                      <w:szCs w:val="36"/>
                      <w:rtl/>
                      <w:lang w:bidi="ar-JO"/>
                    </w:rPr>
                  </w:pPr>
                  <w:r>
                    <w:rPr>
                      <w:rFonts w:asciiTheme="majorBidi" w:hAnsiTheme="majorBidi" w:cstheme="majorBidi" w:hint="cs"/>
                      <w:color w:val="1F497D" w:themeColor="text2"/>
                      <w:sz w:val="36"/>
                      <w:szCs w:val="36"/>
                      <w:rtl/>
                      <w:lang w:bidi="ar-JO"/>
                    </w:rPr>
                    <w:t xml:space="preserve"> بانوراما البحر الميت</w:t>
                  </w:r>
                </w:p>
                <w:p w:rsidR="008535CF" w:rsidRPr="00CF0B15" w:rsidRDefault="008535CF" w:rsidP="008535CF">
                  <w:pPr>
                    <w:pStyle w:val="Heading1"/>
                    <w:widowControl w:val="0"/>
                    <w:bidi/>
                    <w:ind w:left="77" w:right="180"/>
                    <w:jc w:val="both"/>
                    <w:rPr>
                      <w:rFonts w:asciiTheme="majorBidi" w:hAnsiTheme="majorBidi" w:cstheme="majorBidi"/>
                      <w:sz w:val="28"/>
                      <w:szCs w:val="28"/>
                    </w:rPr>
                  </w:pPr>
                </w:p>
                <w:p w:rsidR="008535CF" w:rsidRPr="00CF0B15" w:rsidRDefault="008535CF" w:rsidP="008535CF">
                  <w:pPr>
                    <w:pStyle w:val="Heading1"/>
                    <w:widowControl w:val="0"/>
                    <w:bidi/>
                    <w:ind w:left="77" w:right="180"/>
                    <w:jc w:val="both"/>
                    <w:rPr>
                      <w:rFonts w:asciiTheme="majorBidi" w:hAnsiTheme="majorBidi" w:cstheme="majorBidi"/>
                      <w:sz w:val="28"/>
                      <w:szCs w:val="28"/>
                      <w:rtl/>
                    </w:rPr>
                  </w:pPr>
                  <w:r w:rsidRPr="00CF0B15">
                    <w:rPr>
                      <w:rFonts w:asciiTheme="majorBidi" w:hAnsiTheme="majorBidi" w:cstheme="majorBidi"/>
                      <w:sz w:val="28"/>
                      <w:szCs w:val="28"/>
                      <w:rtl/>
                    </w:rPr>
                    <w:t xml:space="preserve">يقع المشروع في منطقة وادي ابن حمّاد غرب الأردن قرب البحر الميت حيث تم تصميم </w:t>
                  </w:r>
                  <w:r w:rsidRPr="00CF0B15">
                    <w:rPr>
                      <w:rFonts w:asciiTheme="majorBidi" w:hAnsiTheme="majorBidi" w:cstheme="majorBidi"/>
                      <w:sz w:val="28"/>
                      <w:szCs w:val="28"/>
                      <w:rtl/>
                    </w:rPr>
                    <w:t>السد من الخرسانة المدحولة ليخزن ما مقداره 4 مليون متر مكعب من المياه.</w:t>
                  </w:r>
                </w:p>
                <w:p w:rsidR="008535CF" w:rsidRPr="00CF0B15" w:rsidRDefault="008535CF" w:rsidP="008535CF">
                  <w:pPr>
                    <w:pStyle w:val="Heading1"/>
                    <w:widowControl w:val="0"/>
                    <w:bidi/>
                    <w:ind w:left="77" w:right="180"/>
                    <w:jc w:val="both"/>
                    <w:rPr>
                      <w:rFonts w:asciiTheme="majorBidi" w:hAnsiTheme="majorBidi" w:cstheme="majorBidi"/>
                      <w:sz w:val="28"/>
                      <w:szCs w:val="28"/>
                      <w:rtl/>
                    </w:rPr>
                  </w:pPr>
                </w:p>
                <w:p w:rsidR="008535CF" w:rsidRPr="00CF0B15" w:rsidRDefault="008535CF" w:rsidP="008535CF">
                  <w:pPr>
                    <w:pStyle w:val="Heading1"/>
                    <w:widowControl w:val="0"/>
                    <w:bidi/>
                    <w:ind w:left="77" w:right="180"/>
                    <w:jc w:val="both"/>
                    <w:rPr>
                      <w:rFonts w:asciiTheme="majorBidi" w:hAnsiTheme="majorBidi" w:cstheme="majorBidi"/>
                      <w:sz w:val="28"/>
                      <w:szCs w:val="28"/>
                      <w:rtl/>
                    </w:rPr>
                  </w:pPr>
                  <w:r w:rsidRPr="00CF0B15">
                    <w:rPr>
                      <w:rFonts w:asciiTheme="majorBidi" w:hAnsiTheme="majorBidi" w:cstheme="majorBidi"/>
                      <w:sz w:val="28"/>
                      <w:szCs w:val="28"/>
                      <w:rtl/>
                    </w:rPr>
                    <w:t>من أهداف هذا المشروع تأمين مياه اضافية للأغراض الزراعية في المرحلة الأولى والثانية في الأغوار الجنوبية  و تزويد شركة البوتاس العربية بالمياه للأغراض الصناعية بموجب اتفاقية التمويل و توفير مياه لأغراض الشحن الجوفي.</w:t>
                  </w:r>
                </w:p>
                <w:p w:rsidR="008535CF" w:rsidRPr="00CF0B15" w:rsidRDefault="008535CF" w:rsidP="008535CF">
                  <w:pPr>
                    <w:pStyle w:val="Heading1"/>
                    <w:widowControl w:val="0"/>
                    <w:bidi/>
                    <w:ind w:left="77" w:right="180" w:hanging="186"/>
                    <w:jc w:val="both"/>
                    <w:rPr>
                      <w:rFonts w:asciiTheme="majorBidi" w:hAnsiTheme="majorBidi" w:cstheme="majorBidi"/>
                      <w:sz w:val="28"/>
                      <w:szCs w:val="28"/>
                      <w:rtl/>
                    </w:rPr>
                  </w:pPr>
                </w:p>
                <w:p w:rsidR="008535CF" w:rsidRPr="00CF0B15" w:rsidRDefault="008535CF" w:rsidP="008535CF">
                  <w:pPr>
                    <w:pStyle w:val="Heading1"/>
                    <w:widowControl w:val="0"/>
                    <w:bidi/>
                    <w:ind w:left="77" w:right="180"/>
                    <w:jc w:val="both"/>
                    <w:rPr>
                      <w:rFonts w:asciiTheme="majorBidi" w:hAnsiTheme="majorBidi" w:cstheme="majorBidi"/>
                      <w:sz w:val="28"/>
                      <w:szCs w:val="28"/>
                      <w:rtl/>
                      <w:lang w:bidi="ar-JO"/>
                    </w:rPr>
                  </w:pPr>
                  <w:r w:rsidRPr="00CF0B15">
                    <w:rPr>
                      <w:rFonts w:asciiTheme="majorBidi" w:hAnsiTheme="majorBidi" w:cstheme="majorBidi"/>
                      <w:sz w:val="28"/>
                      <w:szCs w:val="28"/>
                      <w:rtl/>
                    </w:rPr>
                    <w:t xml:space="preserve">يبلغ ارتفاع السد 55.5 متراً وبطول اقصاه 295 متراً حيث بلغت حجم </w:t>
                  </w:r>
                  <w:r w:rsidRPr="00CF0B15">
                    <w:rPr>
                      <w:rFonts w:asciiTheme="majorBidi" w:hAnsiTheme="majorBidi"/>
                      <w:sz w:val="28"/>
                      <w:szCs w:val="28"/>
                      <w:rtl/>
                    </w:rPr>
                    <w:t xml:space="preserve"> </w:t>
                  </w:r>
                  <w:r w:rsidRPr="00CF0B15">
                    <w:rPr>
                      <w:rFonts w:asciiTheme="majorBidi" w:hAnsiTheme="majorBidi" w:cstheme="majorBidi"/>
                      <w:sz w:val="28"/>
                      <w:szCs w:val="28"/>
                      <w:rtl/>
                    </w:rPr>
                    <w:t xml:space="preserve">الحفريات </w:t>
                  </w:r>
                  <w:r w:rsidRPr="00CF0B15">
                    <w:rPr>
                      <w:rFonts w:asciiTheme="majorBidi" w:hAnsiTheme="majorBidi" w:cstheme="majorBidi" w:hint="cs"/>
                      <w:sz w:val="28"/>
                      <w:szCs w:val="28"/>
                      <w:rtl/>
                    </w:rPr>
                    <w:t>ما يزي</w:t>
                  </w:r>
                  <w:r w:rsidRPr="00CF0B15">
                    <w:rPr>
                      <w:rFonts w:asciiTheme="majorBidi" w:hAnsiTheme="majorBidi" w:cstheme="majorBidi" w:hint="eastAsia"/>
                      <w:sz w:val="28"/>
                      <w:szCs w:val="28"/>
                      <w:rtl/>
                    </w:rPr>
                    <w:t>د</w:t>
                  </w:r>
                  <w:r w:rsidRPr="00CF0B15">
                    <w:rPr>
                      <w:rFonts w:asciiTheme="majorBidi" w:hAnsiTheme="majorBidi" w:cstheme="majorBidi"/>
                      <w:sz w:val="28"/>
                      <w:szCs w:val="28"/>
                      <w:rtl/>
                    </w:rPr>
                    <w:t xml:space="preserve"> على 1.5 مليون</w:t>
                  </w:r>
                  <w:r w:rsidRPr="00CF0B15">
                    <w:rPr>
                      <w:rFonts w:asciiTheme="majorBidi" w:hAnsiTheme="majorBidi" w:cstheme="majorBidi"/>
                      <w:sz w:val="28"/>
                      <w:szCs w:val="28"/>
                      <w:rtl/>
                      <w:lang w:bidi="ar-JO"/>
                    </w:rPr>
                    <w:t xml:space="preserve"> متر مكعب وحجم الخرسانة المدحولة  160  الف متر مكعب.</w:t>
                  </w:r>
                </w:p>
                <w:p w:rsidR="008535CF" w:rsidRPr="003376F4" w:rsidRDefault="008535CF" w:rsidP="008535CF">
                  <w:pPr>
                    <w:pStyle w:val="Heading1"/>
                    <w:widowControl w:val="0"/>
                    <w:bidi/>
                    <w:ind w:left="77" w:right="180" w:hanging="186"/>
                    <w:rPr>
                      <w:rFonts w:asciiTheme="majorBidi" w:hAnsiTheme="majorBidi" w:cstheme="majorBidi"/>
                      <w:sz w:val="24"/>
                      <w:szCs w:val="24"/>
                      <w:rtl/>
                      <w:lang w:bidi="ar-JO"/>
                    </w:rPr>
                  </w:pPr>
                </w:p>
                <w:p w:rsidR="008535CF" w:rsidRDefault="00CF0B15" w:rsidP="00CF0B15">
                  <w:pPr>
                    <w:pStyle w:val="Heading1"/>
                    <w:widowControl w:val="0"/>
                    <w:ind w:left="77" w:right="180"/>
                    <w:jc w:val="both"/>
                    <w:rPr>
                      <w:rFonts w:asciiTheme="majorBidi" w:hAnsiTheme="majorBidi" w:cstheme="majorBidi"/>
                      <w:color w:val="1F497D" w:themeColor="text2"/>
                      <w:sz w:val="36"/>
                      <w:szCs w:val="36"/>
                      <w:rtl/>
                      <w:lang w:bidi="ar-JO"/>
                    </w:rPr>
                  </w:pPr>
                  <w:r>
                    <w:rPr>
                      <w:rFonts w:asciiTheme="majorBidi" w:hAnsiTheme="majorBidi" w:cstheme="majorBidi"/>
                      <w:color w:val="1F497D" w:themeColor="text2"/>
                      <w:sz w:val="36"/>
                      <w:szCs w:val="36"/>
                      <w:lang w:bidi="ar-JO"/>
                    </w:rPr>
                    <w:t>Dead Sea Parkway</w:t>
                  </w:r>
                </w:p>
                <w:p w:rsidR="008535CF" w:rsidRPr="003376F4" w:rsidRDefault="008535CF" w:rsidP="008535CF">
                  <w:pPr>
                    <w:pStyle w:val="Heading1"/>
                    <w:widowControl w:val="0"/>
                    <w:bidi/>
                    <w:ind w:left="2945" w:right="180"/>
                    <w:rPr>
                      <w:rFonts w:asciiTheme="majorBidi" w:hAnsiTheme="majorBidi" w:cstheme="majorBidi"/>
                      <w:sz w:val="24"/>
                      <w:szCs w:val="24"/>
                      <w:rtl/>
                      <w:lang w:bidi="ar-JO"/>
                    </w:rPr>
                  </w:pPr>
                </w:p>
                <w:p w:rsidR="008535CF" w:rsidRPr="00CF0B15" w:rsidRDefault="008535CF" w:rsidP="008535CF">
                  <w:pPr>
                    <w:pStyle w:val="Heading1"/>
                    <w:widowControl w:val="0"/>
                    <w:ind w:left="180" w:right="77"/>
                    <w:rPr>
                      <w:rFonts w:ascii="Cambria" w:hAnsi="Cambria"/>
                      <w:sz w:val="28"/>
                      <w:szCs w:val="28"/>
                    </w:rPr>
                  </w:pPr>
                  <w:r w:rsidRPr="00CF0B15">
                    <w:rPr>
                      <w:rFonts w:ascii="Cambria" w:hAnsi="Cambria"/>
                      <w:sz w:val="28"/>
                      <w:szCs w:val="28"/>
                    </w:rPr>
                    <w:t xml:space="preserve">The project is located </w:t>
                  </w:r>
                  <w:proofErr w:type="gramStart"/>
                  <w:r w:rsidRPr="00CF0B15">
                    <w:rPr>
                      <w:rFonts w:ascii="Cambria" w:hAnsi="Cambria"/>
                      <w:sz w:val="28"/>
                      <w:szCs w:val="28"/>
                    </w:rPr>
                    <w:t>West</w:t>
                  </w:r>
                  <w:proofErr w:type="gramEnd"/>
                  <w:r w:rsidRPr="00CF0B15">
                    <w:rPr>
                      <w:rFonts w:ascii="Cambria" w:hAnsi="Cambria"/>
                      <w:sz w:val="28"/>
                      <w:szCs w:val="28"/>
                    </w:rPr>
                    <w:t xml:space="preserve"> of Jordan in the </w:t>
                  </w:r>
                  <w:proofErr w:type="spellStart"/>
                  <w:r w:rsidRPr="00CF0B15">
                    <w:rPr>
                      <w:rFonts w:ascii="Cambria" w:hAnsi="Cambria"/>
                      <w:sz w:val="28"/>
                      <w:szCs w:val="28"/>
                    </w:rPr>
                    <w:t>Wadi</w:t>
                  </w:r>
                  <w:proofErr w:type="spellEnd"/>
                  <w:r w:rsidRPr="00CF0B15">
                    <w:rPr>
                      <w:rFonts w:ascii="Cambria" w:hAnsi="Cambria"/>
                      <w:sz w:val="28"/>
                      <w:szCs w:val="28"/>
                    </w:rPr>
                    <w:t xml:space="preserve"> </w:t>
                  </w:r>
                  <w:proofErr w:type="spellStart"/>
                  <w:r w:rsidRPr="00CF0B15">
                    <w:rPr>
                      <w:rFonts w:ascii="Cambria" w:hAnsi="Cambria"/>
                      <w:sz w:val="28"/>
                      <w:szCs w:val="28"/>
                    </w:rPr>
                    <w:t>Ibn</w:t>
                  </w:r>
                  <w:proofErr w:type="spellEnd"/>
                  <w:r w:rsidRPr="00CF0B15">
                    <w:rPr>
                      <w:rFonts w:ascii="Cambria" w:hAnsi="Cambria"/>
                      <w:sz w:val="28"/>
                      <w:szCs w:val="28"/>
                    </w:rPr>
                    <w:t xml:space="preserve"> </w:t>
                  </w:r>
                  <w:proofErr w:type="spellStart"/>
                  <w:r w:rsidRPr="00CF0B15">
                    <w:rPr>
                      <w:rFonts w:ascii="Cambria" w:hAnsi="Cambria"/>
                      <w:sz w:val="28"/>
                      <w:szCs w:val="28"/>
                    </w:rPr>
                    <w:t>Hammad</w:t>
                  </w:r>
                  <w:proofErr w:type="spellEnd"/>
                  <w:r w:rsidRPr="00CF0B15">
                    <w:rPr>
                      <w:rFonts w:ascii="Cambria" w:hAnsi="Cambria"/>
                      <w:sz w:val="28"/>
                      <w:szCs w:val="28"/>
                    </w:rPr>
                    <w:t xml:space="preserve"> close to Dead Sea to retain 4 million cubic meter of water.</w:t>
                  </w:r>
                </w:p>
                <w:p w:rsidR="008535CF" w:rsidRPr="00CF0B15" w:rsidRDefault="008535CF" w:rsidP="008535CF">
                  <w:pPr>
                    <w:pStyle w:val="Heading1"/>
                    <w:widowControl w:val="0"/>
                    <w:ind w:left="288" w:right="77"/>
                    <w:rPr>
                      <w:rFonts w:ascii="Cambria" w:hAnsi="Cambria"/>
                      <w:sz w:val="28"/>
                      <w:szCs w:val="28"/>
                    </w:rPr>
                  </w:pPr>
                </w:p>
                <w:p w:rsidR="008535CF" w:rsidRPr="00CF0B15" w:rsidRDefault="008535CF" w:rsidP="008535CF">
                  <w:pPr>
                    <w:pStyle w:val="Heading1"/>
                    <w:widowControl w:val="0"/>
                    <w:tabs>
                      <w:tab w:val="left" w:pos="4410"/>
                    </w:tabs>
                    <w:ind w:left="180" w:right="77"/>
                    <w:jc w:val="both"/>
                    <w:rPr>
                      <w:rFonts w:ascii="Cambria" w:hAnsi="Cambria"/>
                      <w:sz w:val="28"/>
                      <w:szCs w:val="28"/>
                    </w:rPr>
                  </w:pPr>
                  <w:r w:rsidRPr="00CF0B15">
                    <w:rPr>
                      <w:rFonts w:ascii="Cambria" w:hAnsi="Cambria"/>
                      <w:sz w:val="28"/>
                      <w:szCs w:val="28"/>
                    </w:rPr>
                    <w:t xml:space="preserve">The Project is aiming to provide additional water for irrigation of stage one and two in South </w:t>
                  </w:r>
                  <w:proofErr w:type="spellStart"/>
                  <w:r w:rsidRPr="00CF0B15">
                    <w:rPr>
                      <w:rFonts w:ascii="Cambria" w:hAnsi="Cambria"/>
                      <w:sz w:val="28"/>
                      <w:szCs w:val="28"/>
                    </w:rPr>
                    <w:t>Ghor</w:t>
                  </w:r>
                  <w:proofErr w:type="spellEnd"/>
                  <w:r w:rsidRPr="00CF0B15">
                    <w:rPr>
                      <w:rFonts w:ascii="Cambria" w:hAnsi="Cambria"/>
                      <w:sz w:val="28"/>
                      <w:szCs w:val="28"/>
                    </w:rPr>
                    <w:t>, provide Arab Potash Company with water for industrial use in accordance with financing Agreement and reload the aquifer.</w:t>
                  </w:r>
                </w:p>
                <w:p w:rsidR="008535CF" w:rsidRPr="00CF0B15" w:rsidRDefault="008535CF" w:rsidP="008535CF">
                  <w:pPr>
                    <w:pStyle w:val="Heading1"/>
                    <w:widowControl w:val="0"/>
                    <w:ind w:left="288" w:right="77"/>
                    <w:jc w:val="both"/>
                    <w:rPr>
                      <w:rFonts w:ascii="Cambria" w:hAnsi="Cambria"/>
                      <w:sz w:val="28"/>
                      <w:szCs w:val="28"/>
                    </w:rPr>
                  </w:pPr>
                </w:p>
                <w:p w:rsidR="008535CF" w:rsidRPr="00CF0B15" w:rsidRDefault="008535CF" w:rsidP="008535CF">
                  <w:pPr>
                    <w:pStyle w:val="Heading1"/>
                    <w:widowControl w:val="0"/>
                    <w:ind w:left="180" w:right="77"/>
                    <w:jc w:val="both"/>
                    <w:rPr>
                      <w:rFonts w:ascii="Cambria" w:hAnsi="Cambria"/>
                      <w:sz w:val="28"/>
                      <w:szCs w:val="28"/>
                    </w:rPr>
                  </w:pPr>
                  <w:r w:rsidRPr="00CF0B15">
                    <w:rPr>
                      <w:rFonts w:ascii="Cambria" w:hAnsi="Cambria"/>
                      <w:sz w:val="28"/>
                      <w:szCs w:val="28"/>
                    </w:rPr>
                    <w:t xml:space="preserve">The dam height is 55.5 meter and length of 295 meter the excavation quantity was approx. 1.5 million </w:t>
                  </w:r>
                  <w:proofErr w:type="spellStart"/>
                  <w:r w:rsidRPr="00CF0B15">
                    <w:rPr>
                      <w:rFonts w:ascii="Cambria" w:hAnsi="Cambria"/>
                      <w:sz w:val="28"/>
                      <w:szCs w:val="28"/>
                    </w:rPr>
                    <w:t>cu.m</w:t>
                  </w:r>
                  <w:proofErr w:type="spellEnd"/>
                  <w:r w:rsidRPr="00CF0B15">
                    <w:rPr>
                      <w:rFonts w:ascii="Cambria" w:hAnsi="Cambria"/>
                      <w:sz w:val="28"/>
                      <w:szCs w:val="28"/>
                    </w:rPr>
                    <w:t xml:space="preserve"> and the RCC 160 thousand </w:t>
                  </w:r>
                  <w:proofErr w:type="spellStart"/>
                  <w:r w:rsidRPr="00CF0B15">
                    <w:rPr>
                      <w:rFonts w:ascii="Cambria" w:hAnsi="Cambria"/>
                      <w:sz w:val="28"/>
                      <w:szCs w:val="28"/>
                    </w:rPr>
                    <w:t>cu.m</w:t>
                  </w:r>
                  <w:proofErr w:type="spellEnd"/>
                </w:p>
              </w:txbxContent>
            </v:textbox>
          </v:shape>
        </w:pict>
      </w:r>
      <w:r w:rsidR="002F0199" w:rsidRPr="002F0199">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bookmarkStart w:id="0" w:name="_GoBack"/>
      <w:bookmarkEnd w:id="0"/>
    </w:p>
    <w:sectPr w:rsidR="006F3D10" w:rsidRPr="008535CF" w:rsidSect="00DC0A6F">
      <w:pgSz w:w="23814" w:h="16839" w:orient="landscape" w:code="8"/>
      <w:pgMar w:top="245" w:right="374" w:bottom="245" w:left="245" w:header="720" w:footer="720" w:gutter="0"/>
      <w:cols w:num="2" w:space="79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2B55" w:rsidRDefault="00612B55" w:rsidP="007B4A5F">
      <w:pPr>
        <w:spacing w:after="0" w:line="240" w:lineRule="auto"/>
      </w:pPr>
      <w:r>
        <w:separator/>
      </w:r>
    </w:p>
  </w:endnote>
  <w:endnote w:type="continuationSeparator" w:id="0">
    <w:p w:rsidR="00612B55" w:rsidRDefault="00612B55" w:rsidP="007B4A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2B55" w:rsidRDefault="00612B55" w:rsidP="007B4A5F">
      <w:pPr>
        <w:spacing w:after="0" w:line="240" w:lineRule="auto"/>
      </w:pPr>
      <w:r>
        <w:separator/>
      </w:r>
    </w:p>
  </w:footnote>
  <w:footnote w:type="continuationSeparator" w:id="0">
    <w:p w:rsidR="00612B55" w:rsidRDefault="00612B55" w:rsidP="007B4A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5588E"/>
    <w:multiLevelType w:val="hybridMultilevel"/>
    <w:tmpl w:val="0B98466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27CD290C"/>
    <w:multiLevelType w:val="hybridMultilevel"/>
    <w:tmpl w:val="892617B2"/>
    <w:lvl w:ilvl="0" w:tplc="4C2CB96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B5289"/>
    <w:multiLevelType w:val="hybridMultilevel"/>
    <w:tmpl w:val="0F1CF3A0"/>
    <w:lvl w:ilvl="0" w:tplc="EBC0E60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D3E8A"/>
    <w:rsid w:val="00000495"/>
    <w:rsid w:val="00014072"/>
    <w:rsid w:val="00023D9E"/>
    <w:rsid w:val="0002630A"/>
    <w:rsid w:val="00026F9F"/>
    <w:rsid w:val="00035FBB"/>
    <w:rsid w:val="0005300B"/>
    <w:rsid w:val="0005426C"/>
    <w:rsid w:val="000556CA"/>
    <w:rsid w:val="000565F1"/>
    <w:rsid w:val="00080803"/>
    <w:rsid w:val="00083937"/>
    <w:rsid w:val="00083955"/>
    <w:rsid w:val="00085F15"/>
    <w:rsid w:val="00094601"/>
    <w:rsid w:val="000A01F1"/>
    <w:rsid w:val="000A141E"/>
    <w:rsid w:val="000A2A0E"/>
    <w:rsid w:val="000A6D9C"/>
    <w:rsid w:val="000B5CF6"/>
    <w:rsid w:val="000C188C"/>
    <w:rsid w:val="000D2A28"/>
    <w:rsid w:val="000D5E3B"/>
    <w:rsid w:val="000E2192"/>
    <w:rsid w:val="000E5E7E"/>
    <w:rsid w:val="00100F64"/>
    <w:rsid w:val="0010326D"/>
    <w:rsid w:val="001047B9"/>
    <w:rsid w:val="00104A13"/>
    <w:rsid w:val="00113998"/>
    <w:rsid w:val="00126DC1"/>
    <w:rsid w:val="00126F86"/>
    <w:rsid w:val="00127046"/>
    <w:rsid w:val="0013620E"/>
    <w:rsid w:val="001440B3"/>
    <w:rsid w:val="00147A46"/>
    <w:rsid w:val="00153A53"/>
    <w:rsid w:val="0015441C"/>
    <w:rsid w:val="00163A40"/>
    <w:rsid w:val="001713DB"/>
    <w:rsid w:val="001750CA"/>
    <w:rsid w:val="00190B42"/>
    <w:rsid w:val="001941C1"/>
    <w:rsid w:val="001A0D92"/>
    <w:rsid w:val="001A5B8B"/>
    <w:rsid w:val="001B02E6"/>
    <w:rsid w:val="001B275D"/>
    <w:rsid w:val="001B2A38"/>
    <w:rsid w:val="001B2FCE"/>
    <w:rsid w:val="001B7DF9"/>
    <w:rsid w:val="001C1288"/>
    <w:rsid w:val="001C3A3F"/>
    <w:rsid w:val="001C430B"/>
    <w:rsid w:val="001C46B0"/>
    <w:rsid w:val="001C76C6"/>
    <w:rsid w:val="001D1047"/>
    <w:rsid w:val="001E056D"/>
    <w:rsid w:val="001E533A"/>
    <w:rsid w:val="001E6D31"/>
    <w:rsid w:val="001F0D3D"/>
    <w:rsid w:val="001F1789"/>
    <w:rsid w:val="001F733D"/>
    <w:rsid w:val="0020223D"/>
    <w:rsid w:val="002024B3"/>
    <w:rsid w:val="0020499B"/>
    <w:rsid w:val="00206F3E"/>
    <w:rsid w:val="00213370"/>
    <w:rsid w:val="00216B17"/>
    <w:rsid w:val="00217C4C"/>
    <w:rsid w:val="00220850"/>
    <w:rsid w:val="0022457E"/>
    <w:rsid w:val="002274D2"/>
    <w:rsid w:val="002308E2"/>
    <w:rsid w:val="00230AAF"/>
    <w:rsid w:val="0023342B"/>
    <w:rsid w:val="00233E99"/>
    <w:rsid w:val="0024278B"/>
    <w:rsid w:val="00244803"/>
    <w:rsid w:val="0025574D"/>
    <w:rsid w:val="00255E13"/>
    <w:rsid w:val="0025719D"/>
    <w:rsid w:val="00262321"/>
    <w:rsid w:val="002740BD"/>
    <w:rsid w:val="00277D19"/>
    <w:rsid w:val="00281C61"/>
    <w:rsid w:val="00281E87"/>
    <w:rsid w:val="00281FDA"/>
    <w:rsid w:val="00292D4B"/>
    <w:rsid w:val="0029414E"/>
    <w:rsid w:val="00294A1F"/>
    <w:rsid w:val="00295A49"/>
    <w:rsid w:val="002A2E36"/>
    <w:rsid w:val="002A414F"/>
    <w:rsid w:val="002B3E1A"/>
    <w:rsid w:val="002C0B20"/>
    <w:rsid w:val="002C3160"/>
    <w:rsid w:val="002D08DE"/>
    <w:rsid w:val="002D1864"/>
    <w:rsid w:val="002D224A"/>
    <w:rsid w:val="002D3E8A"/>
    <w:rsid w:val="002D4983"/>
    <w:rsid w:val="002D7DCB"/>
    <w:rsid w:val="002E0E37"/>
    <w:rsid w:val="002E2866"/>
    <w:rsid w:val="002E491E"/>
    <w:rsid w:val="002E5786"/>
    <w:rsid w:val="002E5D44"/>
    <w:rsid w:val="002F0199"/>
    <w:rsid w:val="002F1AE8"/>
    <w:rsid w:val="00303B5B"/>
    <w:rsid w:val="00305953"/>
    <w:rsid w:val="00314714"/>
    <w:rsid w:val="00315EBE"/>
    <w:rsid w:val="003203E4"/>
    <w:rsid w:val="003221A2"/>
    <w:rsid w:val="00325A2D"/>
    <w:rsid w:val="003306F4"/>
    <w:rsid w:val="00333B16"/>
    <w:rsid w:val="00353037"/>
    <w:rsid w:val="00354322"/>
    <w:rsid w:val="00356109"/>
    <w:rsid w:val="0036136C"/>
    <w:rsid w:val="00361680"/>
    <w:rsid w:val="003622F1"/>
    <w:rsid w:val="00367791"/>
    <w:rsid w:val="003719DD"/>
    <w:rsid w:val="00373F9C"/>
    <w:rsid w:val="00374312"/>
    <w:rsid w:val="00374381"/>
    <w:rsid w:val="003758D6"/>
    <w:rsid w:val="0038236D"/>
    <w:rsid w:val="00397954"/>
    <w:rsid w:val="003979B4"/>
    <w:rsid w:val="003A48FE"/>
    <w:rsid w:val="003A780B"/>
    <w:rsid w:val="003C14B3"/>
    <w:rsid w:val="003D001C"/>
    <w:rsid w:val="003D0585"/>
    <w:rsid w:val="003D0B78"/>
    <w:rsid w:val="003D3EDF"/>
    <w:rsid w:val="003D5212"/>
    <w:rsid w:val="003D5428"/>
    <w:rsid w:val="003D7350"/>
    <w:rsid w:val="003E0E0D"/>
    <w:rsid w:val="003E1DA0"/>
    <w:rsid w:val="003E1E8F"/>
    <w:rsid w:val="003E2366"/>
    <w:rsid w:val="003E7E13"/>
    <w:rsid w:val="003F7101"/>
    <w:rsid w:val="00400CEB"/>
    <w:rsid w:val="00400E37"/>
    <w:rsid w:val="00403E21"/>
    <w:rsid w:val="0041132E"/>
    <w:rsid w:val="004175DC"/>
    <w:rsid w:val="00417604"/>
    <w:rsid w:val="004463C0"/>
    <w:rsid w:val="004523CD"/>
    <w:rsid w:val="00452754"/>
    <w:rsid w:val="0045365D"/>
    <w:rsid w:val="00463101"/>
    <w:rsid w:val="00464DCF"/>
    <w:rsid w:val="004725D8"/>
    <w:rsid w:val="0047288F"/>
    <w:rsid w:val="00472ECD"/>
    <w:rsid w:val="00474620"/>
    <w:rsid w:val="00475120"/>
    <w:rsid w:val="00475E02"/>
    <w:rsid w:val="00482676"/>
    <w:rsid w:val="00493463"/>
    <w:rsid w:val="004A15C1"/>
    <w:rsid w:val="004A2C25"/>
    <w:rsid w:val="004A469E"/>
    <w:rsid w:val="004B2B1A"/>
    <w:rsid w:val="004C33B6"/>
    <w:rsid w:val="004C4DF4"/>
    <w:rsid w:val="004D3273"/>
    <w:rsid w:val="004E567B"/>
    <w:rsid w:val="004E6C9F"/>
    <w:rsid w:val="004F14EA"/>
    <w:rsid w:val="004F74DC"/>
    <w:rsid w:val="00504F0A"/>
    <w:rsid w:val="00505EB7"/>
    <w:rsid w:val="00511F72"/>
    <w:rsid w:val="00514083"/>
    <w:rsid w:val="00514929"/>
    <w:rsid w:val="00515EAC"/>
    <w:rsid w:val="00520595"/>
    <w:rsid w:val="00522455"/>
    <w:rsid w:val="00530D74"/>
    <w:rsid w:val="005330B4"/>
    <w:rsid w:val="0053690F"/>
    <w:rsid w:val="0054674C"/>
    <w:rsid w:val="005473A8"/>
    <w:rsid w:val="0055121C"/>
    <w:rsid w:val="005531D3"/>
    <w:rsid w:val="00562E1A"/>
    <w:rsid w:val="00564B22"/>
    <w:rsid w:val="005671FA"/>
    <w:rsid w:val="0057099D"/>
    <w:rsid w:val="00570A8C"/>
    <w:rsid w:val="00571436"/>
    <w:rsid w:val="00573A95"/>
    <w:rsid w:val="00574433"/>
    <w:rsid w:val="00575CB6"/>
    <w:rsid w:val="0057649F"/>
    <w:rsid w:val="005806B5"/>
    <w:rsid w:val="005875B6"/>
    <w:rsid w:val="00592E6B"/>
    <w:rsid w:val="005A3E31"/>
    <w:rsid w:val="005A5E69"/>
    <w:rsid w:val="005B0168"/>
    <w:rsid w:val="005B4B1B"/>
    <w:rsid w:val="005B63D5"/>
    <w:rsid w:val="005B67ED"/>
    <w:rsid w:val="005B72D7"/>
    <w:rsid w:val="005B7663"/>
    <w:rsid w:val="005C4A25"/>
    <w:rsid w:val="005C6FE1"/>
    <w:rsid w:val="005D5406"/>
    <w:rsid w:val="005E00C4"/>
    <w:rsid w:val="005E6FBF"/>
    <w:rsid w:val="00601E73"/>
    <w:rsid w:val="006031FC"/>
    <w:rsid w:val="00607990"/>
    <w:rsid w:val="00612B55"/>
    <w:rsid w:val="0061302D"/>
    <w:rsid w:val="006141AE"/>
    <w:rsid w:val="00621992"/>
    <w:rsid w:val="00624894"/>
    <w:rsid w:val="00625C23"/>
    <w:rsid w:val="00625C86"/>
    <w:rsid w:val="00627EF5"/>
    <w:rsid w:val="00635F58"/>
    <w:rsid w:val="00641D35"/>
    <w:rsid w:val="00645A9F"/>
    <w:rsid w:val="00654310"/>
    <w:rsid w:val="0065664F"/>
    <w:rsid w:val="00663A80"/>
    <w:rsid w:val="0066416E"/>
    <w:rsid w:val="00666EA7"/>
    <w:rsid w:val="006737D2"/>
    <w:rsid w:val="0067797A"/>
    <w:rsid w:val="00683B7E"/>
    <w:rsid w:val="00697A17"/>
    <w:rsid w:val="006A7A22"/>
    <w:rsid w:val="006B0FED"/>
    <w:rsid w:val="006B225A"/>
    <w:rsid w:val="006C34F5"/>
    <w:rsid w:val="006C7A60"/>
    <w:rsid w:val="006E2A72"/>
    <w:rsid w:val="006E57AB"/>
    <w:rsid w:val="006F00E5"/>
    <w:rsid w:val="006F3D10"/>
    <w:rsid w:val="006F4684"/>
    <w:rsid w:val="00700405"/>
    <w:rsid w:val="00704E2F"/>
    <w:rsid w:val="007115F9"/>
    <w:rsid w:val="007203CB"/>
    <w:rsid w:val="00724086"/>
    <w:rsid w:val="00727F83"/>
    <w:rsid w:val="00730EA6"/>
    <w:rsid w:val="00732C94"/>
    <w:rsid w:val="00733565"/>
    <w:rsid w:val="00741F95"/>
    <w:rsid w:val="007501EA"/>
    <w:rsid w:val="0075256B"/>
    <w:rsid w:val="00757253"/>
    <w:rsid w:val="0076185A"/>
    <w:rsid w:val="00764D9A"/>
    <w:rsid w:val="007748CF"/>
    <w:rsid w:val="007767D0"/>
    <w:rsid w:val="007833EC"/>
    <w:rsid w:val="00785FFC"/>
    <w:rsid w:val="00790515"/>
    <w:rsid w:val="0079093B"/>
    <w:rsid w:val="00790B07"/>
    <w:rsid w:val="00797FED"/>
    <w:rsid w:val="007A610B"/>
    <w:rsid w:val="007B0095"/>
    <w:rsid w:val="007B3B19"/>
    <w:rsid w:val="007B4A5F"/>
    <w:rsid w:val="007B6D51"/>
    <w:rsid w:val="007C2321"/>
    <w:rsid w:val="007C4575"/>
    <w:rsid w:val="007C7B15"/>
    <w:rsid w:val="007D0A2D"/>
    <w:rsid w:val="007D127E"/>
    <w:rsid w:val="007D36D8"/>
    <w:rsid w:val="007E0C21"/>
    <w:rsid w:val="007E2B02"/>
    <w:rsid w:val="007E4512"/>
    <w:rsid w:val="00801591"/>
    <w:rsid w:val="0080179B"/>
    <w:rsid w:val="008020AD"/>
    <w:rsid w:val="008031E5"/>
    <w:rsid w:val="0082184A"/>
    <w:rsid w:val="0082242C"/>
    <w:rsid w:val="00824F91"/>
    <w:rsid w:val="00827F3C"/>
    <w:rsid w:val="00835F04"/>
    <w:rsid w:val="00840FA7"/>
    <w:rsid w:val="00847174"/>
    <w:rsid w:val="00851232"/>
    <w:rsid w:val="008535CF"/>
    <w:rsid w:val="0086596F"/>
    <w:rsid w:val="00867D75"/>
    <w:rsid w:val="00873134"/>
    <w:rsid w:val="00876C2F"/>
    <w:rsid w:val="0087766D"/>
    <w:rsid w:val="00881EC8"/>
    <w:rsid w:val="00890A26"/>
    <w:rsid w:val="00897382"/>
    <w:rsid w:val="008B2C85"/>
    <w:rsid w:val="008B3555"/>
    <w:rsid w:val="008B5042"/>
    <w:rsid w:val="008C7526"/>
    <w:rsid w:val="008C7B4D"/>
    <w:rsid w:val="008D53E7"/>
    <w:rsid w:val="008E144E"/>
    <w:rsid w:val="008E3591"/>
    <w:rsid w:val="008E3904"/>
    <w:rsid w:val="008E4D19"/>
    <w:rsid w:val="008E6CB1"/>
    <w:rsid w:val="008E6E58"/>
    <w:rsid w:val="008F2D4B"/>
    <w:rsid w:val="008F346D"/>
    <w:rsid w:val="008F3A0E"/>
    <w:rsid w:val="008F59B9"/>
    <w:rsid w:val="008F6AA6"/>
    <w:rsid w:val="008F73B1"/>
    <w:rsid w:val="008F74A5"/>
    <w:rsid w:val="008F78A4"/>
    <w:rsid w:val="00903181"/>
    <w:rsid w:val="0090558B"/>
    <w:rsid w:val="00906F7C"/>
    <w:rsid w:val="0090706E"/>
    <w:rsid w:val="009117B2"/>
    <w:rsid w:val="00912014"/>
    <w:rsid w:val="009138EC"/>
    <w:rsid w:val="009149DE"/>
    <w:rsid w:val="00916A11"/>
    <w:rsid w:val="00922A4B"/>
    <w:rsid w:val="009235A0"/>
    <w:rsid w:val="009244B9"/>
    <w:rsid w:val="009252C9"/>
    <w:rsid w:val="009337D1"/>
    <w:rsid w:val="00956C6A"/>
    <w:rsid w:val="00960697"/>
    <w:rsid w:val="00962997"/>
    <w:rsid w:val="009653B4"/>
    <w:rsid w:val="0097769E"/>
    <w:rsid w:val="00984E5A"/>
    <w:rsid w:val="00985639"/>
    <w:rsid w:val="0098566A"/>
    <w:rsid w:val="00986B19"/>
    <w:rsid w:val="00996E53"/>
    <w:rsid w:val="009A6C8B"/>
    <w:rsid w:val="009B1EE4"/>
    <w:rsid w:val="009B506B"/>
    <w:rsid w:val="009D0BC5"/>
    <w:rsid w:val="009D0FF3"/>
    <w:rsid w:val="009D3AD2"/>
    <w:rsid w:val="009D3E52"/>
    <w:rsid w:val="009D45B2"/>
    <w:rsid w:val="009D7212"/>
    <w:rsid w:val="009E0833"/>
    <w:rsid w:val="009E3259"/>
    <w:rsid w:val="009E7B1C"/>
    <w:rsid w:val="009F4DC4"/>
    <w:rsid w:val="009F631D"/>
    <w:rsid w:val="00A11134"/>
    <w:rsid w:val="00A12743"/>
    <w:rsid w:val="00A135A1"/>
    <w:rsid w:val="00A13960"/>
    <w:rsid w:val="00A13F66"/>
    <w:rsid w:val="00A234ED"/>
    <w:rsid w:val="00A2423D"/>
    <w:rsid w:val="00A2678C"/>
    <w:rsid w:val="00A372CF"/>
    <w:rsid w:val="00A51439"/>
    <w:rsid w:val="00A534AC"/>
    <w:rsid w:val="00A579B6"/>
    <w:rsid w:val="00A6387E"/>
    <w:rsid w:val="00A643F6"/>
    <w:rsid w:val="00A65C2E"/>
    <w:rsid w:val="00A7339B"/>
    <w:rsid w:val="00A814A2"/>
    <w:rsid w:val="00A85D68"/>
    <w:rsid w:val="00A90D03"/>
    <w:rsid w:val="00A96254"/>
    <w:rsid w:val="00A96C38"/>
    <w:rsid w:val="00AA24CD"/>
    <w:rsid w:val="00AA5ED3"/>
    <w:rsid w:val="00AA656C"/>
    <w:rsid w:val="00AA7247"/>
    <w:rsid w:val="00AB069A"/>
    <w:rsid w:val="00AB1956"/>
    <w:rsid w:val="00AC0C7C"/>
    <w:rsid w:val="00AC1C86"/>
    <w:rsid w:val="00AC1FD5"/>
    <w:rsid w:val="00AC38BE"/>
    <w:rsid w:val="00AC468F"/>
    <w:rsid w:val="00AD0125"/>
    <w:rsid w:val="00AD03FF"/>
    <w:rsid w:val="00AD6B3A"/>
    <w:rsid w:val="00AF0CA8"/>
    <w:rsid w:val="00AF5A57"/>
    <w:rsid w:val="00AF7262"/>
    <w:rsid w:val="00B017B8"/>
    <w:rsid w:val="00B04BC7"/>
    <w:rsid w:val="00B055A9"/>
    <w:rsid w:val="00B06CDB"/>
    <w:rsid w:val="00B13990"/>
    <w:rsid w:val="00B21762"/>
    <w:rsid w:val="00B22C34"/>
    <w:rsid w:val="00B30EAE"/>
    <w:rsid w:val="00B32A3F"/>
    <w:rsid w:val="00B33753"/>
    <w:rsid w:val="00B41E26"/>
    <w:rsid w:val="00B42A26"/>
    <w:rsid w:val="00B52AB0"/>
    <w:rsid w:val="00B60882"/>
    <w:rsid w:val="00B65990"/>
    <w:rsid w:val="00B707D1"/>
    <w:rsid w:val="00B74AC4"/>
    <w:rsid w:val="00B86747"/>
    <w:rsid w:val="00B90821"/>
    <w:rsid w:val="00B939B8"/>
    <w:rsid w:val="00B96996"/>
    <w:rsid w:val="00BA0A60"/>
    <w:rsid w:val="00BA5238"/>
    <w:rsid w:val="00BB7D28"/>
    <w:rsid w:val="00BB7EB4"/>
    <w:rsid w:val="00BC2CAD"/>
    <w:rsid w:val="00BC514A"/>
    <w:rsid w:val="00BC67C9"/>
    <w:rsid w:val="00BC7801"/>
    <w:rsid w:val="00BC7C21"/>
    <w:rsid w:val="00BD1873"/>
    <w:rsid w:val="00BD41F0"/>
    <w:rsid w:val="00BD65C3"/>
    <w:rsid w:val="00BE265F"/>
    <w:rsid w:val="00BE7E16"/>
    <w:rsid w:val="00BF1DEC"/>
    <w:rsid w:val="00BF7AA3"/>
    <w:rsid w:val="00C01F75"/>
    <w:rsid w:val="00C06B80"/>
    <w:rsid w:val="00C10CAA"/>
    <w:rsid w:val="00C118C1"/>
    <w:rsid w:val="00C12D92"/>
    <w:rsid w:val="00C1447E"/>
    <w:rsid w:val="00C1508E"/>
    <w:rsid w:val="00C25EF9"/>
    <w:rsid w:val="00C3630D"/>
    <w:rsid w:val="00C41F17"/>
    <w:rsid w:val="00C437DF"/>
    <w:rsid w:val="00C5366E"/>
    <w:rsid w:val="00C53AC1"/>
    <w:rsid w:val="00C5672E"/>
    <w:rsid w:val="00C56B39"/>
    <w:rsid w:val="00C72916"/>
    <w:rsid w:val="00C754FB"/>
    <w:rsid w:val="00C77666"/>
    <w:rsid w:val="00C81FD9"/>
    <w:rsid w:val="00C917ED"/>
    <w:rsid w:val="00CA15F7"/>
    <w:rsid w:val="00CA212B"/>
    <w:rsid w:val="00CA3B9E"/>
    <w:rsid w:val="00CA4CAE"/>
    <w:rsid w:val="00CB013F"/>
    <w:rsid w:val="00CB294C"/>
    <w:rsid w:val="00CB4025"/>
    <w:rsid w:val="00CB4A16"/>
    <w:rsid w:val="00CB7124"/>
    <w:rsid w:val="00CB7774"/>
    <w:rsid w:val="00CC175F"/>
    <w:rsid w:val="00CC5480"/>
    <w:rsid w:val="00CC7B20"/>
    <w:rsid w:val="00CD0972"/>
    <w:rsid w:val="00CD2CDF"/>
    <w:rsid w:val="00CD39C3"/>
    <w:rsid w:val="00CD4F66"/>
    <w:rsid w:val="00CD60ED"/>
    <w:rsid w:val="00CE4500"/>
    <w:rsid w:val="00CF0B15"/>
    <w:rsid w:val="00CF0D82"/>
    <w:rsid w:val="00CF0F8F"/>
    <w:rsid w:val="00CF4EC1"/>
    <w:rsid w:val="00CF58F5"/>
    <w:rsid w:val="00CF670F"/>
    <w:rsid w:val="00D00F42"/>
    <w:rsid w:val="00D04AAC"/>
    <w:rsid w:val="00D213E5"/>
    <w:rsid w:val="00D22013"/>
    <w:rsid w:val="00D23587"/>
    <w:rsid w:val="00D24231"/>
    <w:rsid w:val="00D2718C"/>
    <w:rsid w:val="00D30358"/>
    <w:rsid w:val="00D30898"/>
    <w:rsid w:val="00D350A4"/>
    <w:rsid w:val="00D36566"/>
    <w:rsid w:val="00D40BE9"/>
    <w:rsid w:val="00D4433D"/>
    <w:rsid w:val="00D444E4"/>
    <w:rsid w:val="00D53724"/>
    <w:rsid w:val="00D547BE"/>
    <w:rsid w:val="00D56936"/>
    <w:rsid w:val="00D615F8"/>
    <w:rsid w:val="00D72CCA"/>
    <w:rsid w:val="00D76C61"/>
    <w:rsid w:val="00D77A39"/>
    <w:rsid w:val="00D807A6"/>
    <w:rsid w:val="00D80EC2"/>
    <w:rsid w:val="00D821A7"/>
    <w:rsid w:val="00D83016"/>
    <w:rsid w:val="00D83051"/>
    <w:rsid w:val="00D83291"/>
    <w:rsid w:val="00D85CBC"/>
    <w:rsid w:val="00D90DE0"/>
    <w:rsid w:val="00D937D0"/>
    <w:rsid w:val="00D94823"/>
    <w:rsid w:val="00D96377"/>
    <w:rsid w:val="00DA3C5A"/>
    <w:rsid w:val="00DA6C93"/>
    <w:rsid w:val="00DA7577"/>
    <w:rsid w:val="00DB1C6A"/>
    <w:rsid w:val="00DB6F78"/>
    <w:rsid w:val="00DC0A6F"/>
    <w:rsid w:val="00DD1BA8"/>
    <w:rsid w:val="00DD26C9"/>
    <w:rsid w:val="00DD7F24"/>
    <w:rsid w:val="00DE1E13"/>
    <w:rsid w:val="00DE241C"/>
    <w:rsid w:val="00DE41C7"/>
    <w:rsid w:val="00DE5F23"/>
    <w:rsid w:val="00DE76D4"/>
    <w:rsid w:val="00DF29ED"/>
    <w:rsid w:val="00DF6077"/>
    <w:rsid w:val="00E00AE3"/>
    <w:rsid w:val="00E0593E"/>
    <w:rsid w:val="00E065DB"/>
    <w:rsid w:val="00E11411"/>
    <w:rsid w:val="00E23CE7"/>
    <w:rsid w:val="00E2437B"/>
    <w:rsid w:val="00E2504E"/>
    <w:rsid w:val="00E31A16"/>
    <w:rsid w:val="00E42CCA"/>
    <w:rsid w:val="00E437F1"/>
    <w:rsid w:val="00E44393"/>
    <w:rsid w:val="00E449BA"/>
    <w:rsid w:val="00E479A5"/>
    <w:rsid w:val="00E51468"/>
    <w:rsid w:val="00E62955"/>
    <w:rsid w:val="00E653BB"/>
    <w:rsid w:val="00E66A42"/>
    <w:rsid w:val="00E71D0B"/>
    <w:rsid w:val="00E767AD"/>
    <w:rsid w:val="00E77DA1"/>
    <w:rsid w:val="00E82A8F"/>
    <w:rsid w:val="00E82CA7"/>
    <w:rsid w:val="00E8496C"/>
    <w:rsid w:val="00E9769C"/>
    <w:rsid w:val="00EA019B"/>
    <w:rsid w:val="00EA10AD"/>
    <w:rsid w:val="00EA70A4"/>
    <w:rsid w:val="00EB108D"/>
    <w:rsid w:val="00EB7E3D"/>
    <w:rsid w:val="00EC6768"/>
    <w:rsid w:val="00ED39B6"/>
    <w:rsid w:val="00EE5E69"/>
    <w:rsid w:val="00EF1035"/>
    <w:rsid w:val="00EF15B4"/>
    <w:rsid w:val="00EF215C"/>
    <w:rsid w:val="00F0212D"/>
    <w:rsid w:val="00F02916"/>
    <w:rsid w:val="00F064C6"/>
    <w:rsid w:val="00F22768"/>
    <w:rsid w:val="00F255FF"/>
    <w:rsid w:val="00F2571F"/>
    <w:rsid w:val="00F2720A"/>
    <w:rsid w:val="00F274DD"/>
    <w:rsid w:val="00F27F46"/>
    <w:rsid w:val="00F30B91"/>
    <w:rsid w:val="00F331D3"/>
    <w:rsid w:val="00F344CE"/>
    <w:rsid w:val="00F37B27"/>
    <w:rsid w:val="00F43194"/>
    <w:rsid w:val="00F50F3B"/>
    <w:rsid w:val="00F51855"/>
    <w:rsid w:val="00F51F78"/>
    <w:rsid w:val="00F5478C"/>
    <w:rsid w:val="00F566A9"/>
    <w:rsid w:val="00F63916"/>
    <w:rsid w:val="00F67E55"/>
    <w:rsid w:val="00F739B3"/>
    <w:rsid w:val="00F746A7"/>
    <w:rsid w:val="00F7768D"/>
    <w:rsid w:val="00F81C54"/>
    <w:rsid w:val="00F917AB"/>
    <w:rsid w:val="00F91803"/>
    <w:rsid w:val="00F9385A"/>
    <w:rsid w:val="00F941E7"/>
    <w:rsid w:val="00FA362E"/>
    <w:rsid w:val="00FA4E49"/>
    <w:rsid w:val="00FA4E60"/>
    <w:rsid w:val="00FA7740"/>
    <w:rsid w:val="00FB0CD5"/>
    <w:rsid w:val="00FB7D2D"/>
    <w:rsid w:val="00FB7D5E"/>
    <w:rsid w:val="00FC6965"/>
    <w:rsid w:val="00FD1297"/>
    <w:rsid w:val="00FD280E"/>
    <w:rsid w:val="00FE0062"/>
    <w:rsid w:val="00FE0B0B"/>
    <w:rsid w:val="00FE3990"/>
    <w:rsid w:val="00FE572B"/>
    <w:rsid w:val="00FE6F95"/>
    <w:rsid w:val="00FF4BE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0eee4,#f8f7dc,#f6f5ee,#fdf4e7"/>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DC1"/>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1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14:ligatures w14:val="standard"/>
      <w14:cntxtAlts/>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1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5632238">
      <w:bodyDiv w:val="1"/>
      <w:marLeft w:val="0"/>
      <w:marRight w:val="0"/>
      <w:marTop w:val="0"/>
      <w:marBottom w:val="0"/>
      <w:divBdr>
        <w:top w:val="none" w:sz="0" w:space="0" w:color="auto"/>
        <w:left w:val="none" w:sz="0" w:space="0" w:color="auto"/>
        <w:bottom w:val="none" w:sz="0" w:space="0" w:color="auto"/>
        <w:right w:val="none" w:sz="0" w:space="0" w:color="auto"/>
      </w:divBdr>
    </w:div>
    <w:div w:id="331644861">
      <w:bodyDiv w:val="1"/>
      <w:marLeft w:val="0"/>
      <w:marRight w:val="0"/>
      <w:marTop w:val="0"/>
      <w:marBottom w:val="0"/>
      <w:divBdr>
        <w:top w:val="none" w:sz="0" w:space="0" w:color="auto"/>
        <w:left w:val="none" w:sz="0" w:space="0" w:color="auto"/>
        <w:bottom w:val="none" w:sz="0" w:space="0" w:color="auto"/>
        <w:right w:val="none" w:sz="0" w:space="0" w:color="auto"/>
      </w:divBdr>
    </w:div>
    <w:div w:id="467360507">
      <w:bodyDiv w:val="1"/>
      <w:marLeft w:val="0"/>
      <w:marRight w:val="0"/>
      <w:marTop w:val="0"/>
      <w:marBottom w:val="0"/>
      <w:divBdr>
        <w:top w:val="none" w:sz="0" w:space="0" w:color="auto"/>
        <w:left w:val="none" w:sz="0" w:space="0" w:color="auto"/>
        <w:bottom w:val="none" w:sz="0" w:space="0" w:color="auto"/>
        <w:right w:val="none" w:sz="0" w:space="0" w:color="auto"/>
      </w:divBdr>
    </w:div>
    <w:div w:id="667363969">
      <w:bodyDiv w:val="1"/>
      <w:marLeft w:val="0"/>
      <w:marRight w:val="0"/>
      <w:marTop w:val="0"/>
      <w:marBottom w:val="0"/>
      <w:divBdr>
        <w:top w:val="none" w:sz="0" w:space="0" w:color="auto"/>
        <w:left w:val="none" w:sz="0" w:space="0" w:color="auto"/>
        <w:bottom w:val="none" w:sz="0" w:space="0" w:color="auto"/>
        <w:right w:val="none" w:sz="0" w:space="0" w:color="auto"/>
      </w:divBdr>
    </w:div>
    <w:div w:id="723456331">
      <w:bodyDiv w:val="1"/>
      <w:marLeft w:val="0"/>
      <w:marRight w:val="0"/>
      <w:marTop w:val="0"/>
      <w:marBottom w:val="0"/>
      <w:divBdr>
        <w:top w:val="none" w:sz="0" w:space="0" w:color="auto"/>
        <w:left w:val="none" w:sz="0" w:space="0" w:color="auto"/>
        <w:bottom w:val="none" w:sz="0" w:space="0" w:color="auto"/>
        <w:right w:val="none" w:sz="0" w:space="0" w:color="auto"/>
      </w:divBdr>
    </w:div>
    <w:div w:id="909465569">
      <w:bodyDiv w:val="1"/>
      <w:marLeft w:val="0"/>
      <w:marRight w:val="0"/>
      <w:marTop w:val="0"/>
      <w:marBottom w:val="0"/>
      <w:divBdr>
        <w:top w:val="none" w:sz="0" w:space="0" w:color="auto"/>
        <w:left w:val="none" w:sz="0" w:space="0" w:color="auto"/>
        <w:bottom w:val="none" w:sz="0" w:space="0" w:color="auto"/>
        <w:right w:val="none" w:sz="0" w:space="0" w:color="auto"/>
      </w:divBdr>
    </w:div>
    <w:div w:id="1385183025">
      <w:bodyDiv w:val="1"/>
      <w:marLeft w:val="0"/>
      <w:marRight w:val="0"/>
      <w:marTop w:val="0"/>
      <w:marBottom w:val="0"/>
      <w:divBdr>
        <w:top w:val="none" w:sz="0" w:space="0" w:color="auto"/>
        <w:left w:val="none" w:sz="0" w:space="0" w:color="auto"/>
        <w:bottom w:val="none" w:sz="0" w:space="0" w:color="auto"/>
        <w:right w:val="none" w:sz="0" w:space="0" w:color="auto"/>
      </w:divBdr>
    </w:div>
    <w:div w:id="1442142171">
      <w:bodyDiv w:val="1"/>
      <w:marLeft w:val="0"/>
      <w:marRight w:val="0"/>
      <w:marTop w:val="0"/>
      <w:marBottom w:val="0"/>
      <w:divBdr>
        <w:top w:val="none" w:sz="0" w:space="0" w:color="auto"/>
        <w:left w:val="none" w:sz="0" w:space="0" w:color="auto"/>
        <w:bottom w:val="none" w:sz="0" w:space="0" w:color="auto"/>
        <w:right w:val="none" w:sz="0" w:space="0" w:color="auto"/>
      </w:divBdr>
    </w:div>
    <w:div w:id="1737626880">
      <w:bodyDiv w:val="1"/>
      <w:marLeft w:val="0"/>
      <w:marRight w:val="0"/>
      <w:marTop w:val="0"/>
      <w:marBottom w:val="0"/>
      <w:divBdr>
        <w:top w:val="none" w:sz="0" w:space="0" w:color="auto"/>
        <w:left w:val="none" w:sz="0" w:space="0" w:color="auto"/>
        <w:bottom w:val="none" w:sz="0" w:space="0" w:color="auto"/>
        <w:right w:val="none" w:sz="0" w:space="0" w:color="auto"/>
      </w:divBdr>
    </w:div>
    <w:div w:id="2066679649">
      <w:bodyDiv w:val="1"/>
      <w:marLeft w:val="0"/>
      <w:marRight w:val="0"/>
      <w:marTop w:val="0"/>
      <w:marBottom w:val="0"/>
      <w:divBdr>
        <w:top w:val="none" w:sz="0" w:space="0" w:color="auto"/>
        <w:left w:val="none" w:sz="0" w:space="0" w:color="auto"/>
        <w:bottom w:val="none" w:sz="0" w:space="0" w:color="auto"/>
        <w:right w:val="none" w:sz="0" w:space="0" w:color="auto"/>
      </w:divBdr>
    </w:div>
    <w:div w:id="212731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D39E2D2-8A28-4825-9D81-689A6697E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dc:creator>
  <cp:lastModifiedBy>User</cp:lastModifiedBy>
  <cp:revision>6</cp:revision>
  <cp:lastPrinted>2016-11-16T06:45:00Z</cp:lastPrinted>
  <dcterms:created xsi:type="dcterms:W3CDTF">2016-11-17T13:04:00Z</dcterms:created>
  <dcterms:modified xsi:type="dcterms:W3CDTF">2017-03-01T05:44:00Z</dcterms:modified>
</cp:coreProperties>
</file>