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765D" w14:textId="184F2045" w:rsidR="00665C44" w:rsidRDefault="00247930" w:rsidP="00665C44">
      <w:pPr>
        <w:spacing w:after="0"/>
        <w:rPr>
          <w:rFonts w:ascii="Comic Sans MS" w:hAnsi="Comic Sans MS"/>
          <w:b/>
          <w:color w:val="002060"/>
          <w:sz w:val="26"/>
          <w:szCs w:val="26"/>
          <w:lang w:val="en-GB"/>
        </w:rPr>
      </w:pPr>
      <w:r>
        <w:rPr>
          <w:rFonts w:ascii="Comic Sans MS" w:hAnsi="Comic Sans MS"/>
          <w:b/>
          <w:color w:val="002060"/>
          <w:sz w:val="26"/>
          <w:szCs w:val="26"/>
          <w:lang w:val="en-GB"/>
        </w:rPr>
        <w:t>Doughnut Economics</w:t>
      </w:r>
    </w:p>
    <w:p w14:paraId="7D22B10A" w14:textId="72CEEAAF" w:rsidR="00665C44" w:rsidRDefault="00247930" w:rsidP="00665C44">
      <w:pPr>
        <w:spacing w:after="0"/>
        <w:rPr>
          <w:rFonts w:ascii="Comic Sans MS" w:hAnsi="Comic Sans MS"/>
          <w:b/>
          <w:color w:val="002060"/>
          <w:sz w:val="26"/>
          <w:szCs w:val="26"/>
          <w:lang w:val="en-GB"/>
        </w:rPr>
      </w:pPr>
      <w:r>
        <w:rPr>
          <w:rFonts w:ascii="Comic Sans MS" w:hAnsi="Comic Sans MS" w:cstheme="minorHAnsi"/>
          <w:color w:val="002060"/>
          <w:lang w:val="en-US"/>
        </w:rPr>
        <w:t>Kate Raworth (2017)</w:t>
      </w:r>
    </w:p>
    <w:p w14:paraId="58D68C06" w14:textId="77777777" w:rsidR="00665C44" w:rsidRPr="007B2F44" w:rsidRDefault="00665C44" w:rsidP="00665C44">
      <w:pPr>
        <w:spacing w:after="0"/>
        <w:rPr>
          <w:rFonts w:cstheme="minorHAnsi"/>
          <w:noProof/>
          <w:color w:val="000000"/>
          <w:lang w:val="en-US"/>
        </w:rPr>
      </w:pPr>
    </w:p>
    <w:tbl>
      <w:tblPr>
        <w:tblStyle w:val="Tabellenraster"/>
        <w:tblW w:w="0" w:type="auto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2409"/>
        <w:gridCol w:w="4530"/>
      </w:tblGrid>
      <w:tr w:rsidR="00665C44" w:rsidRPr="00665C44" w14:paraId="4F46D060" w14:textId="77777777" w:rsidTr="001A1044">
        <w:tc>
          <w:tcPr>
            <w:tcW w:w="2689" w:type="dxa"/>
            <w:shd w:val="clear" w:color="auto" w:fill="BFBFBF" w:themeFill="background1" w:themeFillShade="BF"/>
          </w:tcPr>
          <w:p w14:paraId="111BBC6B" w14:textId="344F7452" w:rsidR="00665C44" w:rsidRPr="00665C44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Word / phrase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70180742" w14:textId="591DFCBE" w:rsidR="00665C44" w:rsidRPr="00665C44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Translation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14:paraId="64DB61E1" w14:textId="36ACA42C" w:rsidR="00665C44" w:rsidRPr="006E169B" w:rsidRDefault="00665C44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 w:rsidRPr="006E169B">
              <w:rPr>
                <w:rFonts w:cstheme="minorHAnsi"/>
                <w:b/>
                <w:bCs/>
                <w:noProof/>
                <w:color w:val="000000"/>
                <w:lang w:val="en-GB"/>
              </w:rPr>
              <w:t>Usage / memory aid</w:t>
            </w:r>
          </w:p>
        </w:tc>
      </w:tr>
      <w:tr w:rsidR="00665C44" w:rsidRPr="008E098B" w14:paraId="71D4B261" w14:textId="77777777" w:rsidTr="001A1044">
        <w:tc>
          <w:tcPr>
            <w:tcW w:w="2689" w:type="dxa"/>
          </w:tcPr>
          <w:p w14:paraId="6AB4D255" w14:textId="3E84BEC1" w:rsidR="00665C44" w:rsidRPr="008E098B" w:rsidRDefault="008E098B" w:rsidP="00665C44">
            <w:pPr>
              <w:rPr>
                <w:rFonts w:cstheme="minorHAnsi"/>
                <w:b/>
                <w:bCs/>
                <w:noProof/>
                <w:color w:val="000000"/>
                <w:lang w:val="en-GB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GDP</w:t>
            </w:r>
            <w:r>
              <w:rPr>
                <w:rFonts w:cstheme="minorHAnsi"/>
                <w:noProof/>
                <w:color w:val="000000"/>
                <w:lang w:val="en-GB"/>
              </w:rPr>
              <w:t xml:space="preserve"> = </w:t>
            </w: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gross domestic product</w:t>
            </w:r>
          </w:p>
        </w:tc>
        <w:tc>
          <w:tcPr>
            <w:tcW w:w="2409" w:type="dxa"/>
          </w:tcPr>
          <w:p w14:paraId="35F5F074" w14:textId="16FF5DDD" w:rsidR="00665C44" w:rsidRPr="00BC2718" w:rsidRDefault="008E098B" w:rsidP="00665C44">
            <w:pPr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Bruttoinlandsprodukt</w:t>
            </w:r>
          </w:p>
        </w:tc>
        <w:tc>
          <w:tcPr>
            <w:tcW w:w="4530" w:type="dxa"/>
          </w:tcPr>
          <w:p w14:paraId="124904DE" w14:textId="77777777" w:rsidR="001B3B36" w:rsidRDefault="008E098B" w:rsidP="00042066">
            <w:pPr>
              <w:pStyle w:val="Listenabsatz"/>
              <w:numPr>
                <w:ilvl w:val="0"/>
                <w:numId w:val="9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 w:rsidRPr="008E098B">
              <w:rPr>
                <w:rFonts w:cstheme="minorHAnsi"/>
                <w:noProof/>
                <w:color w:val="000000"/>
                <w:lang w:val="en-US"/>
              </w:rPr>
              <w:t>T</w:t>
            </w:r>
            <w:r>
              <w:rPr>
                <w:rFonts w:cstheme="minorHAnsi"/>
                <w:noProof/>
                <w:color w:val="000000"/>
                <w:lang w:val="en-GB"/>
              </w:rPr>
              <w:t xml:space="preserve">he focus on </w:t>
            </w: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 xml:space="preserve">GDP </w:t>
            </w:r>
            <w:r>
              <w:rPr>
                <w:rFonts w:cstheme="minorHAnsi"/>
                <w:noProof/>
                <w:color w:val="000000"/>
                <w:lang w:val="en-GB"/>
              </w:rPr>
              <w:t xml:space="preserve">growth </w:t>
            </w:r>
            <w:r w:rsidRPr="008E098B">
              <w:rPr>
                <w:rFonts w:cstheme="minorHAnsi"/>
                <w:noProof/>
                <w:color w:val="000000"/>
                <w:lang w:val="en-GB"/>
              </w:rPr>
              <w:t>has increasingly been criticised for overlooking negative social and environmental impacts</w:t>
            </w:r>
            <w:r>
              <w:rPr>
                <w:rFonts w:cstheme="minorHAnsi"/>
                <w:noProof/>
                <w:color w:val="000000"/>
                <w:lang w:val="en-GB"/>
              </w:rPr>
              <w:t>.</w:t>
            </w:r>
          </w:p>
          <w:p w14:paraId="3716695C" w14:textId="63443C85" w:rsidR="008E098B" w:rsidRPr="001B3B36" w:rsidRDefault="008E098B" w:rsidP="00042066">
            <w:pPr>
              <w:pStyle w:val="Listenabsatz"/>
              <w:numPr>
                <w:ilvl w:val="0"/>
                <w:numId w:val="9"/>
              </w:numPr>
              <w:ind w:left="227" w:hanging="227"/>
              <w:rPr>
                <w:rFonts w:cstheme="minorHAnsi"/>
                <w:noProof/>
                <w:color w:val="000000"/>
                <w:lang w:val="en-GB"/>
              </w:rPr>
            </w:pPr>
            <w:r>
              <w:rPr>
                <w:rFonts w:cstheme="minorHAnsi"/>
                <w:noProof/>
                <w:color w:val="000000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GDP</w:t>
            </w:r>
            <w:r>
              <w:rPr>
                <w:rFonts w:cstheme="minorHAnsi"/>
                <w:noProof/>
                <w:color w:val="000000"/>
                <w:lang w:val="en-GB"/>
              </w:rPr>
              <w:t xml:space="preserve"> is the total monetary value of all the finished goods and services produced within a country’s borders in a specific period of time.</w:t>
            </w:r>
          </w:p>
        </w:tc>
      </w:tr>
      <w:tr w:rsidR="00665C44" w:rsidRPr="008E098B" w14:paraId="6A95EE6E" w14:textId="77777777" w:rsidTr="001A1044">
        <w:tc>
          <w:tcPr>
            <w:tcW w:w="2689" w:type="dxa"/>
          </w:tcPr>
          <w:p w14:paraId="07CC29C7" w14:textId="7DBCF80E" w:rsidR="00665C44" w:rsidRPr="005237D4" w:rsidRDefault="008E098B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ecological collapse</w:t>
            </w:r>
            <w:r w:rsidR="005237D4">
              <w:rPr>
                <w:rFonts w:cstheme="minorHAnsi"/>
                <w:noProof/>
                <w:color w:val="000000"/>
                <w:lang w:val="en-US"/>
              </w:rPr>
              <w:t xml:space="preserve"> / </w:t>
            </w:r>
            <w:r w:rsidR="005237D4">
              <w:rPr>
                <w:rFonts w:cstheme="minorHAnsi"/>
                <w:b/>
                <w:bCs/>
                <w:noProof/>
                <w:color w:val="000000"/>
                <w:lang w:val="en-US"/>
              </w:rPr>
              <w:t>ecosystem collapse</w:t>
            </w:r>
          </w:p>
        </w:tc>
        <w:tc>
          <w:tcPr>
            <w:tcW w:w="2409" w:type="dxa"/>
          </w:tcPr>
          <w:p w14:paraId="3E6B788E" w14:textId="7DC22BAF" w:rsidR="00665C44" w:rsidRPr="008E098B" w:rsidRDefault="008E098B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ökologischer Zusammenbruch</w:t>
            </w:r>
            <w:r w:rsidR="005237D4">
              <w:rPr>
                <w:rFonts w:cstheme="minorHAnsi"/>
                <w:noProof/>
                <w:color w:val="000000"/>
                <w:lang w:val="en-US"/>
              </w:rPr>
              <w:t>, Ökosystem-Zusammenbruch</w:t>
            </w:r>
          </w:p>
        </w:tc>
        <w:tc>
          <w:tcPr>
            <w:tcW w:w="4530" w:type="dxa"/>
          </w:tcPr>
          <w:p w14:paraId="444F8F26" w14:textId="1A5F80E9" w:rsidR="008E098B" w:rsidRPr="008E098B" w:rsidRDefault="005237D4" w:rsidP="00042066">
            <w:pPr>
              <w:pStyle w:val="Listenabsatz"/>
              <w:numPr>
                <w:ilvl w:val="0"/>
                <w:numId w:val="1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5237D4">
              <w:rPr>
                <w:lang w:val="en-US"/>
              </w:rPr>
              <w:t xml:space="preserve">The steady destruction of wildlife can suddenly tip over into total </w:t>
            </w:r>
            <w:r w:rsidRPr="005237D4">
              <w:rPr>
                <w:b/>
                <w:bCs/>
                <w:lang w:val="en-US"/>
              </w:rPr>
              <w:t>ecosystem collapse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/ </w:t>
            </w:r>
            <w:r w:rsidRPr="005237D4">
              <w:rPr>
                <w:rFonts w:cstheme="minorHAnsi"/>
                <w:b/>
                <w:bCs/>
                <w:noProof/>
                <w:color w:val="000000"/>
                <w:lang w:val="en-US"/>
              </w:rPr>
              <w:t>ecological collapse</w:t>
            </w:r>
            <w:r>
              <w:rPr>
                <w:rFonts w:cstheme="minorHAnsi"/>
                <w:noProof/>
                <w:color w:val="000000"/>
                <w:lang w:val="en-US"/>
              </w:rPr>
              <w:t>.</w:t>
            </w:r>
          </w:p>
          <w:p w14:paraId="3BFCC171" w14:textId="3BE110D5" w:rsidR="000D3072" w:rsidRPr="008E098B" w:rsidRDefault="008E098B" w:rsidP="00042066">
            <w:pPr>
              <w:pStyle w:val="Listenabsatz"/>
              <w:numPr>
                <w:ilvl w:val="0"/>
                <w:numId w:val="1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collapse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i/>
                <w:iCs/>
                <w:noProof/>
                <w:color w:val="000000"/>
                <w:lang w:val="en-US"/>
              </w:rPr>
              <w:t>(n.)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8E098B">
              <w:rPr>
                <w:rFonts w:cstheme="minorHAnsi"/>
                <w:noProof/>
                <w:color w:val="000000"/>
                <w:lang w:val="en-US"/>
              </w:rPr>
              <w:sym w:font="Wingdings" w:char="F0E0"/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(to) collapse </w:t>
            </w:r>
            <w:r>
              <w:rPr>
                <w:rFonts w:cstheme="minorHAnsi"/>
                <w:i/>
                <w:iCs/>
                <w:noProof/>
                <w:color w:val="000000"/>
                <w:lang w:val="en-US"/>
              </w:rPr>
              <w:t>(v.)</w:t>
            </w:r>
          </w:p>
        </w:tc>
      </w:tr>
      <w:tr w:rsidR="00665C44" w:rsidRPr="00454EF2" w14:paraId="7653A1E7" w14:textId="77777777" w:rsidTr="001A1044">
        <w:tc>
          <w:tcPr>
            <w:tcW w:w="2689" w:type="dxa"/>
          </w:tcPr>
          <w:p w14:paraId="14E8DEC3" w14:textId="470A8BD2" w:rsidR="00665C44" w:rsidRPr="00600AA0" w:rsidRDefault="00600AA0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fall short of </w:t>
            </w:r>
            <w:r>
              <w:rPr>
                <w:rFonts w:cstheme="minorHAnsi"/>
                <w:noProof/>
                <w:color w:val="000000"/>
                <w:lang w:val="en-US"/>
              </w:rPr>
              <w:t>sth.</w:t>
            </w:r>
          </w:p>
        </w:tc>
        <w:tc>
          <w:tcPr>
            <w:tcW w:w="2409" w:type="dxa"/>
          </w:tcPr>
          <w:p w14:paraId="44B6886D" w14:textId="557AAE87" w:rsidR="00665C44" w:rsidRPr="00600AA0" w:rsidRDefault="00454EF2" w:rsidP="00665C44">
            <w:pPr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 xml:space="preserve">etw. </w:t>
            </w:r>
            <w:r w:rsidR="00600AA0" w:rsidRPr="00600AA0">
              <w:rPr>
                <w:rFonts w:cstheme="minorHAnsi"/>
                <w:noProof/>
                <w:color w:val="000000"/>
              </w:rPr>
              <w:t>nicht erreichen</w:t>
            </w:r>
            <w:r w:rsidR="00600AA0">
              <w:rPr>
                <w:rFonts w:cstheme="minorHAnsi"/>
                <w:noProof/>
                <w:color w:val="000000"/>
              </w:rPr>
              <w:t xml:space="preserve">, </w:t>
            </w:r>
            <w:r>
              <w:rPr>
                <w:rFonts w:cstheme="minorHAnsi"/>
                <w:noProof/>
                <w:color w:val="000000"/>
              </w:rPr>
              <w:t>etw. nicht erfüllen</w:t>
            </w:r>
          </w:p>
        </w:tc>
        <w:tc>
          <w:tcPr>
            <w:tcW w:w="4530" w:type="dxa"/>
          </w:tcPr>
          <w:p w14:paraId="416F6874" w14:textId="61C2CC62" w:rsidR="00665C44" w:rsidRPr="00600AA0" w:rsidRDefault="00600AA0" w:rsidP="00042066">
            <w:pPr>
              <w:pStyle w:val="Listenabsatz"/>
              <w:numPr>
                <w:ilvl w:val="0"/>
                <w:numId w:val="10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600AA0">
              <w:rPr>
                <w:rFonts w:cstheme="minorHAnsi"/>
                <w:b/>
                <w:bCs/>
                <w:noProof/>
                <w:color w:val="000000"/>
                <w:lang w:val="en-US"/>
              </w:rPr>
              <w:t>fall short of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sth. = (to) fail </w:t>
            </w:r>
            <w:r w:rsidR="00F620FD">
              <w:rPr>
                <w:rFonts w:cstheme="minorHAnsi"/>
                <w:noProof/>
                <w:color w:val="000000"/>
                <w:lang w:val="en-US"/>
              </w:rPr>
              <w:t xml:space="preserve">to meet / reach 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>sth.</w:t>
            </w:r>
          </w:p>
          <w:p w14:paraId="0FC316AE" w14:textId="77777777" w:rsidR="00600AA0" w:rsidRPr="00600AA0" w:rsidRDefault="00600AA0" w:rsidP="00042066">
            <w:pPr>
              <w:pStyle w:val="Listenabsatz"/>
              <w:numPr>
                <w:ilvl w:val="0"/>
                <w:numId w:val="10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600AA0">
              <w:rPr>
                <w:rFonts w:cstheme="minorHAnsi"/>
                <w:b/>
                <w:bCs/>
                <w:noProof/>
                <w:color w:val="000000"/>
                <w:lang w:val="en-US"/>
              </w:rPr>
              <w:t>fall short of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sth.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600AA0">
              <w:rPr>
                <w:rFonts w:cstheme="minorHAnsi"/>
                <w:i/>
                <w:iCs/>
                <w:noProof/>
                <w:color w:val="000000"/>
                <w:lang w:val="en-US"/>
              </w:rPr>
              <w:t>(v.)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600AA0">
              <w:rPr>
                <w:noProof/>
                <w:lang w:val="en-US"/>
              </w:rPr>
              <w:sym w:font="Wingdings" w:char="F0E0"/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shortfall </w:t>
            </w:r>
            <w:r w:rsidRPr="00600AA0">
              <w:rPr>
                <w:rFonts w:cstheme="minorHAnsi"/>
                <w:i/>
                <w:iCs/>
                <w:noProof/>
                <w:color w:val="000000"/>
                <w:lang w:val="en-US"/>
              </w:rPr>
              <w:t>(n.)</w:t>
            </w:r>
            <w:r w:rsidRPr="00600AA0">
              <w:rPr>
                <w:rFonts w:cstheme="minorHAnsi"/>
                <w:noProof/>
                <w:color w:val="000000"/>
                <w:lang w:val="en-US"/>
              </w:rPr>
              <w:t xml:space="preserve"> = Defizit</w:t>
            </w:r>
          </w:p>
          <w:p w14:paraId="5373D389" w14:textId="77777777" w:rsidR="00600AA0" w:rsidRDefault="00600AA0" w:rsidP="00042066">
            <w:pPr>
              <w:pStyle w:val="Listenabsatz"/>
              <w:numPr>
                <w:ilvl w:val="0"/>
                <w:numId w:val="10"/>
              </w:numPr>
              <w:ind w:left="227" w:hanging="227"/>
              <w:rPr>
                <w:rFonts w:cstheme="minorHAnsi"/>
                <w:noProof/>
                <w:color w:val="000000"/>
              </w:rPr>
            </w:pPr>
            <w:r w:rsidRPr="00600AA0">
              <w:rPr>
                <w:rFonts w:cstheme="minorHAnsi"/>
                <w:noProof/>
                <w:color w:val="000000"/>
              </w:rPr>
              <w:t xml:space="preserve">(to) </w:t>
            </w:r>
            <w:r w:rsidRPr="00600AA0">
              <w:rPr>
                <w:rFonts w:cstheme="minorHAnsi"/>
                <w:b/>
                <w:bCs/>
                <w:noProof/>
                <w:color w:val="000000"/>
              </w:rPr>
              <w:t>fall short of</w:t>
            </w:r>
            <w:r w:rsidRPr="00600AA0">
              <w:rPr>
                <w:rFonts w:cstheme="minorHAnsi"/>
                <w:noProof/>
                <w:color w:val="000000"/>
              </w:rPr>
              <w:t xml:space="preserve"> </w:t>
            </w:r>
            <w:r w:rsidRPr="00600AA0">
              <w:rPr>
                <w:rFonts w:cstheme="minorHAnsi"/>
                <w:noProof/>
                <w:color w:val="000000"/>
              </w:rPr>
              <w:t>expectations = hinter den Erwartungen zurückbleiben</w:t>
            </w:r>
          </w:p>
          <w:p w14:paraId="299C902C" w14:textId="32242E14" w:rsidR="00454EF2" w:rsidRPr="00454EF2" w:rsidRDefault="00454EF2" w:rsidP="00042066">
            <w:pPr>
              <w:pStyle w:val="Listenabsatz"/>
              <w:numPr>
                <w:ilvl w:val="0"/>
                <w:numId w:val="10"/>
              </w:numPr>
              <w:ind w:left="227" w:hanging="227"/>
              <w:rPr>
                <w:rFonts w:cstheme="minorHAnsi"/>
                <w:noProof/>
                <w:color w:val="000000"/>
              </w:rPr>
            </w:pPr>
            <w:r w:rsidRPr="00454EF2">
              <w:rPr>
                <w:rFonts w:cstheme="minorHAnsi"/>
                <w:noProof/>
                <w:color w:val="000000"/>
              </w:rPr>
              <w:t xml:space="preserve">(to) </w:t>
            </w:r>
            <w:r w:rsidRPr="00454EF2">
              <w:rPr>
                <w:rFonts w:cstheme="minorHAnsi"/>
                <w:b/>
                <w:bCs/>
                <w:noProof/>
                <w:color w:val="000000"/>
              </w:rPr>
              <w:t>fall short of</w:t>
            </w:r>
            <w:r w:rsidRPr="00454EF2">
              <w:rPr>
                <w:rFonts w:cstheme="minorHAnsi"/>
                <w:noProof/>
                <w:color w:val="000000"/>
              </w:rPr>
              <w:t xml:space="preserve"> </w:t>
            </w:r>
            <w:r w:rsidRPr="00454EF2">
              <w:rPr>
                <w:rFonts w:cstheme="minorHAnsi"/>
                <w:noProof/>
                <w:color w:val="000000"/>
              </w:rPr>
              <w:t>people’s needs = den Bedürfnissen der Menschen nicht g</w:t>
            </w:r>
            <w:r>
              <w:rPr>
                <w:rFonts w:cstheme="minorHAnsi"/>
                <w:noProof/>
                <w:color w:val="000000"/>
              </w:rPr>
              <w:t>erecht werden</w:t>
            </w:r>
          </w:p>
        </w:tc>
      </w:tr>
      <w:tr w:rsidR="00665C44" w:rsidRPr="00F620FD" w14:paraId="51EB193B" w14:textId="77777777" w:rsidTr="001A1044">
        <w:tc>
          <w:tcPr>
            <w:tcW w:w="2689" w:type="dxa"/>
          </w:tcPr>
          <w:p w14:paraId="0177046C" w14:textId="752972CE" w:rsidR="00665C44" w:rsidRPr="00F620FD" w:rsidRDefault="00F620FD" w:rsidP="00665C44">
            <w:pPr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</w:rPr>
              <w:t>thrive</w:t>
            </w:r>
          </w:p>
        </w:tc>
        <w:tc>
          <w:tcPr>
            <w:tcW w:w="2409" w:type="dxa"/>
          </w:tcPr>
          <w:p w14:paraId="4DF14D1E" w14:textId="4EC97013" w:rsidR="00665C44" w:rsidRPr="00600AA0" w:rsidRDefault="00454EF2" w:rsidP="00665C44">
            <w:pPr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gedeihen, florieren, (auf)blühen</w:t>
            </w:r>
          </w:p>
        </w:tc>
        <w:tc>
          <w:tcPr>
            <w:tcW w:w="4530" w:type="dxa"/>
          </w:tcPr>
          <w:p w14:paraId="7F6224E3" w14:textId="49589699" w:rsidR="008E0E3F" w:rsidRDefault="00454EF2" w:rsidP="00042066">
            <w:pPr>
              <w:pStyle w:val="Listenabsatz"/>
              <w:numPr>
                <w:ilvl w:val="0"/>
                <w:numId w:val="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454EF2">
              <w:rPr>
                <w:rFonts w:cstheme="minorHAnsi"/>
                <w:noProof/>
                <w:color w:val="000000"/>
                <w:lang w:val="en-US"/>
              </w:rPr>
              <w:t xml:space="preserve">The future we need to work towards is one in which all people can </w:t>
            </w:r>
            <w:r w:rsidRPr="008E0E3F">
              <w:rPr>
                <w:rFonts w:cstheme="minorHAnsi"/>
                <w:b/>
                <w:bCs/>
                <w:noProof/>
                <w:color w:val="000000"/>
                <w:lang w:val="en-US"/>
              </w:rPr>
              <w:t>thrive</w:t>
            </w:r>
            <w:r w:rsidRPr="00454EF2">
              <w:rPr>
                <w:rFonts w:cstheme="minorHAnsi"/>
                <w:noProof/>
                <w:color w:val="000000"/>
                <w:lang w:val="en-US"/>
              </w:rPr>
              <w:t xml:space="preserve"> in balance with the natural systems with which we all are interdependent</w:t>
            </w:r>
            <w:r w:rsidR="008E0E3F">
              <w:rPr>
                <w:rFonts w:cstheme="minorHAnsi"/>
                <w:noProof/>
                <w:color w:val="000000"/>
                <w:lang w:val="en-US"/>
              </w:rPr>
              <w:t>.</w:t>
            </w:r>
          </w:p>
          <w:p w14:paraId="34DC474F" w14:textId="347B75C7" w:rsidR="00A77B7C" w:rsidRDefault="00F620FD" w:rsidP="00042066">
            <w:pPr>
              <w:pStyle w:val="Listenabsatz"/>
              <w:numPr>
                <w:ilvl w:val="0"/>
                <w:numId w:val="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F620FD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F620FD">
              <w:rPr>
                <w:rFonts w:cstheme="minorHAnsi"/>
                <w:b/>
                <w:bCs/>
                <w:noProof/>
                <w:color w:val="000000"/>
                <w:lang w:val="en-US"/>
              </w:rPr>
              <w:t>thrive</w:t>
            </w:r>
            <w:r w:rsidRPr="00F620FD">
              <w:rPr>
                <w:rFonts w:cstheme="minorHAnsi"/>
                <w:noProof/>
                <w:color w:val="000000"/>
                <w:lang w:val="en-US"/>
              </w:rPr>
              <w:t xml:space="preserve"> = to grow and develop well / to become successful, strong and h</w:t>
            </w:r>
            <w:r>
              <w:rPr>
                <w:rFonts w:cstheme="minorHAnsi"/>
                <w:noProof/>
                <w:color w:val="000000"/>
                <w:lang w:val="en-US"/>
              </w:rPr>
              <w:t>ealthy</w:t>
            </w:r>
          </w:p>
          <w:p w14:paraId="3D286658" w14:textId="53C4A8E8" w:rsidR="00F620FD" w:rsidRPr="00F620FD" w:rsidRDefault="00F620FD" w:rsidP="00042066">
            <w:pPr>
              <w:pStyle w:val="Listenabsatz"/>
              <w:numPr>
                <w:ilvl w:val="0"/>
                <w:numId w:val="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F620FD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F620FD">
              <w:rPr>
                <w:rFonts w:cstheme="minorHAnsi"/>
                <w:b/>
                <w:bCs/>
                <w:noProof/>
                <w:color w:val="000000"/>
                <w:lang w:val="en-US"/>
              </w:rPr>
              <w:t>thrive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i/>
                <w:iCs/>
                <w:noProof/>
                <w:color w:val="000000"/>
                <w:lang w:val="en-US"/>
              </w:rPr>
              <w:t>(v.)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F620FD">
              <w:rPr>
                <w:rFonts w:cstheme="minorHAnsi"/>
                <w:noProof/>
                <w:color w:val="000000"/>
                <w:lang w:val="en-US"/>
              </w:rPr>
              <w:sym w:font="Wingdings" w:char="F0E0"/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thriving </w:t>
            </w:r>
            <w:r w:rsidRPr="00F620FD">
              <w:rPr>
                <w:rFonts w:cstheme="minorHAnsi"/>
                <w:i/>
                <w:iCs/>
                <w:noProof/>
                <w:color w:val="000000"/>
                <w:lang w:val="en-US"/>
              </w:rPr>
              <w:t>(adj.)</w:t>
            </w:r>
          </w:p>
        </w:tc>
      </w:tr>
      <w:tr w:rsidR="004372AD" w:rsidRPr="00F620FD" w14:paraId="216201E9" w14:textId="77777777" w:rsidTr="001A1044">
        <w:tc>
          <w:tcPr>
            <w:tcW w:w="2689" w:type="dxa"/>
          </w:tcPr>
          <w:p w14:paraId="516CD61E" w14:textId="77777777" w:rsidR="001A1044" w:rsidRDefault="00D60C20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social foundation</w:t>
            </w:r>
            <w:r w:rsidR="0035640E">
              <w:rPr>
                <w:rFonts w:cstheme="minorHAnsi"/>
                <w:noProof/>
                <w:color w:val="000000"/>
                <w:lang w:val="en-US"/>
              </w:rPr>
              <w:t xml:space="preserve"> /</w:t>
            </w:r>
          </w:p>
          <w:p w14:paraId="6507DD70" w14:textId="7FB8038B" w:rsidR="004372AD" w:rsidRPr="0035640E" w:rsidRDefault="00714864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social </w:t>
            </w:r>
            <w:r w:rsidR="0035640E">
              <w:rPr>
                <w:rFonts w:cstheme="minorHAnsi"/>
                <w:b/>
                <w:bCs/>
                <w:noProof/>
                <w:color w:val="000000"/>
                <w:lang w:val="en-US"/>
              </w:rPr>
              <w:t>floor</w:t>
            </w:r>
          </w:p>
        </w:tc>
        <w:tc>
          <w:tcPr>
            <w:tcW w:w="2409" w:type="dxa"/>
          </w:tcPr>
          <w:p w14:paraId="79C6FB42" w14:textId="21628F94" w:rsidR="004372AD" w:rsidRPr="00F620FD" w:rsidRDefault="0035640E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gesellschaftliche Grundlage</w:t>
            </w:r>
          </w:p>
        </w:tc>
        <w:tc>
          <w:tcPr>
            <w:tcW w:w="4530" w:type="dxa"/>
          </w:tcPr>
          <w:p w14:paraId="61A2108E" w14:textId="07B63E07" w:rsidR="00712651" w:rsidRPr="0035640E" w:rsidRDefault="00D60C20" w:rsidP="0035640E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35640E">
              <w:rPr>
                <w:rFonts w:cstheme="minorHAnsi"/>
                <w:b/>
                <w:bCs/>
                <w:noProof/>
                <w:color w:val="000000"/>
                <w:lang w:val="en-US"/>
              </w:rPr>
              <w:t>social foundation</w:t>
            </w:r>
            <w:r w:rsidRPr="0035640E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="0035640E" w:rsidRPr="0035640E">
              <w:rPr>
                <w:rFonts w:cstheme="minorHAnsi"/>
                <w:noProof/>
                <w:color w:val="000000"/>
                <w:lang w:val="en-US"/>
              </w:rPr>
              <w:t xml:space="preserve">/ </w:t>
            </w:r>
            <w:r w:rsid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social </w:t>
            </w:r>
            <w:r w:rsidR="0035640E" w:rsidRPr="0035640E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floor </w:t>
            </w:r>
            <w:r w:rsidRPr="0035640E">
              <w:rPr>
                <w:rFonts w:cstheme="minorHAnsi"/>
                <w:noProof/>
                <w:color w:val="000000"/>
                <w:lang w:val="en-US"/>
              </w:rPr>
              <w:t xml:space="preserve">= minimum social standards which fulfil basic human needs like health, food and the </w:t>
            </w:r>
            <w:r w:rsidR="0035640E" w:rsidRPr="0035640E">
              <w:rPr>
                <w:rFonts w:cstheme="minorHAnsi"/>
                <w:noProof/>
                <w:color w:val="000000"/>
                <w:lang w:val="en-US"/>
              </w:rPr>
              <w:t>a</w:t>
            </w:r>
            <w:r w:rsidRPr="0035640E">
              <w:rPr>
                <w:rFonts w:cstheme="minorHAnsi"/>
                <w:noProof/>
                <w:color w:val="000000"/>
                <w:lang w:val="en-US"/>
              </w:rPr>
              <w:t>ccess to education.</w:t>
            </w:r>
          </w:p>
        </w:tc>
      </w:tr>
      <w:tr w:rsidR="00712651" w:rsidRPr="00F620FD" w14:paraId="459A2AA6" w14:textId="77777777" w:rsidTr="001A1044">
        <w:tc>
          <w:tcPr>
            <w:tcW w:w="2689" w:type="dxa"/>
          </w:tcPr>
          <w:p w14:paraId="6F93B2BF" w14:textId="5AEBB69F" w:rsidR="00712651" w:rsidRPr="00D60C20" w:rsidRDefault="00D60C20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ecological ceiling</w:t>
            </w:r>
          </w:p>
        </w:tc>
        <w:tc>
          <w:tcPr>
            <w:tcW w:w="2409" w:type="dxa"/>
          </w:tcPr>
          <w:p w14:paraId="103D4A0B" w14:textId="347EBEC0" w:rsidR="00712651" w:rsidRPr="00F620FD" w:rsidRDefault="0035640E" w:rsidP="0035640E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ökologische Obergrenze</w:t>
            </w:r>
          </w:p>
        </w:tc>
        <w:tc>
          <w:tcPr>
            <w:tcW w:w="4530" w:type="dxa"/>
          </w:tcPr>
          <w:p w14:paraId="239192CA" w14:textId="3D0E6CFC" w:rsidR="00714864" w:rsidRPr="00714864" w:rsidRDefault="00714864" w:rsidP="00042066">
            <w:pPr>
              <w:pStyle w:val="Listenabsatz"/>
              <w:numPr>
                <w:ilvl w:val="0"/>
                <w:numId w:val="11"/>
              </w:numPr>
              <w:tabs>
                <w:tab w:val="left" w:pos="624"/>
              </w:tabs>
              <w:ind w:left="284" w:hanging="227"/>
              <w:rPr>
                <w:rFonts w:cstheme="minorHAnsi"/>
                <w:noProof/>
                <w:color w:val="000000"/>
                <w:lang w:val="en-US"/>
              </w:rPr>
            </w:pPr>
            <w:r w:rsidRP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>ecological ceiling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 = planetary boundaries which we should respect to maintain a healthy planet</w:t>
            </w:r>
          </w:p>
          <w:p w14:paraId="1A4E36D4" w14:textId="31B5B946" w:rsidR="00712651" w:rsidRPr="00714864" w:rsidRDefault="0035640E" w:rsidP="00042066">
            <w:pPr>
              <w:pStyle w:val="Listenabsatz"/>
              <w:numPr>
                <w:ilvl w:val="0"/>
                <w:numId w:val="11"/>
              </w:numPr>
              <w:tabs>
                <w:tab w:val="left" w:pos="624"/>
              </w:tabs>
              <w:ind w:left="284" w:hanging="227"/>
              <w:rPr>
                <w:rFonts w:cstheme="minorHAnsi"/>
                <w:noProof/>
                <w:color w:val="000000"/>
                <w:lang w:val="en-US"/>
              </w:rPr>
            </w:pP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The image of the 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>doughnut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 represents a </w:t>
            </w:r>
            <w:r w:rsidRP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>social floor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/ </w:t>
            </w:r>
            <w:r w:rsidRP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>social foundation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 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and an </w:t>
            </w:r>
            <w:r w:rsidRPr="00714864">
              <w:rPr>
                <w:rFonts w:cstheme="minorHAnsi"/>
                <w:b/>
                <w:bCs/>
                <w:noProof/>
                <w:color w:val="000000"/>
                <w:lang w:val="en-US"/>
              </w:rPr>
              <w:t>ecological ceiling</w:t>
            </w:r>
            <w:r w:rsidRPr="00714864">
              <w:rPr>
                <w:rFonts w:cstheme="minorHAnsi"/>
                <w:noProof/>
                <w:color w:val="000000"/>
                <w:lang w:val="en-US"/>
              </w:rPr>
              <w:t xml:space="preserve"> – the two limits between which we must redefine our well-being.</w:t>
            </w:r>
          </w:p>
        </w:tc>
      </w:tr>
      <w:tr w:rsidR="00665C44" w:rsidRPr="00CA6EFD" w14:paraId="5F2703B4" w14:textId="77777777" w:rsidTr="001A1044">
        <w:tc>
          <w:tcPr>
            <w:tcW w:w="2689" w:type="dxa"/>
          </w:tcPr>
          <w:p w14:paraId="4333CF6A" w14:textId="2D454D6A" w:rsidR="00665C44" w:rsidRPr="007937D0" w:rsidRDefault="007937D0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equity</w:t>
            </w:r>
          </w:p>
        </w:tc>
        <w:tc>
          <w:tcPr>
            <w:tcW w:w="2409" w:type="dxa"/>
          </w:tcPr>
          <w:p w14:paraId="35A8ED53" w14:textId="724A7E0C" w:rsidR="00665C44" w:rsidRPr="00CA6EFD" w:rsidRDefault="007937D0" w:rsidP="00665C44">
            <w:pPr>
              <w:rPr>
                <w:rFonts w:cstheme="minorHAnsi"/>
                <w:noProof/>
                <w:color w:val="000000"/>
              </w:rPr>
            </w:pPr>
            <w:r w:rsidRPr="00CA6EFD">
              <w:rPr>
                <w:rFonts w:cstheme="minorHAnsi"/>
                <w:noProof/>
                <w:color w:val="000000"/>
              </w:rPr>
              <w:t>G</w:t>
            </w:r>
            <w:r w:rsidR="00CA6EFD" w:rsidRPr="00CA6EFD">
              <w:rPr>
                <w:rFonts w:cstheme="minorHAnsi"/>
                <w:noProof/>
                <w:color w:val="000000"/>
              </w:rPr>
              <w:t xml:space="preserve">leichheit (im Sinne von </w:t>
            </w:r>
            <w:r w:rsidRPr="00CA6EFD">
              <w:rPr>
                <w:rFonts w:cstheme="minorHAnsi"/>
                <w:noProof/>
                <w:color w:val="000000"/>
              </w:rPr>
              <w:t xml:space="preserve"> Fairness</w:t>
            </w:r>
            <w:r w:rsidR="00CA6EFD" w:rsidRPr="00CA6EFD">
              <w:rPr>
                <w:rFonts w:cstheme="minorHAnsi"/>
                <w:noProof/>
                <w:color w:val="000000"/>
              </w:rPr>
              <w:t>)</w:t>
            </w:r>
          </w:p>
        </w:tc>
        <w:tc>
          <w:tcPr>
            <w:tcW w:w="4530" w:type="dxa"/>
          </w:tcPr>
          <w:p w14:paraId="201845C3" w14:textId="77777777" w:rsidR="00CA6EFD" w:rsidRPr="00CA6EFD" w:rsidRDefault="00CA6EFD" w:rsidP="00042066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CA6EFD">
              <w:rPr>
                <w:rFonts w:cstheme="minorHAnsi"/>
                <w:b/>
                <w:bCs/>
                <w:noProof/>
                <w:color w:val="000000"/>
                <w:lang w:val="en-US"/>
              </w:rPr>
              <w:t>Equity</w:t>
            </w:r>
            <w:r w:rsidRPr="00CA6EFD">
              <w:rPr>
                <w:rFonts w:cstheme="minorHAnsi"/>
                <w:noProof/>
                <w:color w:val="000000"/>
                <w:lang w:val="en-US"/>
              </w:rPr>
              <w:t xml:space="preserve"> recognizes that each person has different circumstances, and allocates the exact rights, resources, opportunities etc. needed to reach an equal outcome.</w:t>
            </w:r>
          </w:p>
          <w:p w14:paraId="2CA55E7F" w14:textId="3CEB47B2" w:rsidR="00665C44" w:rsidRPr="00CA6EFD" w:rsidRDefault="00CA6EFD" w:rsidP="00042066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lang w:val="en-US"/>
              </w:rPr>
            </w:pPr>
            <w:r>
              <w:rPr>
                <w:lang w:val="en-US"/>
              </w:rPr>
              <w:sym w:font="Webdings" w:char="F07E"/>
            </w:r>
            <w:r w:rsidRPr="00CA6EFD">
              <w:rPr>
                <w:lang w:val="en-US"/>
              </w:rPr>
              <w:t xml:space="preserve">  </w:t>
            </w:r>
            <w:r w:rsidRPr="00CA6EFD">
              <w:rPr>
                <w:lang w:val="en-US"/>
              </w:rPr>
              <w:t>Equality means each individual is given the same rights, resources, opportunities etc.</w:t>
            </w:r>
            <w:r w:rsidRPr="00CA6EFD">
              <w:rPr>
                <w:lang w:val="en-US"/>
              </w:rPr>
              <w:t xml:space="preserve"> </w:t>
            </w:r>
            <w:r>
              <w:t>(</w:t>
            </w:r>
            <w:r w:rsidRPr="00CA6EFD">
              <w:t>Gleichheit im Sinne v</w:t>
            </w:r>
            <w:r>
              <w:t>on Gleichberechtigung)</w:t>
            </w:r>
          </w:p>
        </w:tc>
      </w:tr>
    </w:tbl>
    <w:p w14:paraId="1E745F25" w14:textId="77777777" w:rsidR="001A1044" w:rsidRDefault="001A1044">
      <w:r>
        <w:br w:type="page"/>
      </w:r>
    </w:p>
    <w:tbl>
      <w:tblPr>
        <w:tblStyle w:val="Tabellenraster"/>
        <w:tblW w:w="0" w:type="auto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2409"/>
        <w:gridCol w:w="4530"/>
      </w:tblGrid>
      <w:tr w:rsidR="001A1044" w:rsidRPr="00CA6EFD" w14:paraId="5B931508" w14:textId="77777777" w:rsidTr="001A1044">
        <w:tc>
          <w:tcPr>
            <w:tcW w:w="2689" w:type="dxa"/>
            <w:shd w:val="clear" w:color="auto" w:fill="BFBFBF" w:themeFill="background1" w:themeFillShade="BF"/>
          </w:tcPr>
          <w:p w14:paraId="580E093E" w14:textId="4CB6C225" w:rsidR="001A1044" w:rsidRDefault="001A1044" w:rsidP="001A10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lastRenderedPageBreak/>
              <w:t>Word / phrase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D8586BC" w14:textId="1A42E8E0" w:rsidR="001A1044" w:rsidRDefault="001A1044" w:rsidP="001A10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Translation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14:paraId="768EB3C2" w14:textId="13EC8E47" w:rsidR="001A1044" w:rsidRPr="001A1044" w:rsidRDefault="001A1044" w:rsidP="001A1044">
            <w:pPr>
              <w:rPr>
                <w:lang w:val="en-US"/>
              </w:rPr>
            </w:pPr>
            <w:r w:rsidRPr="001A1044">
              <w:rPr>
                <w:rFonts w:cstheme="minorHAnsi"/>
                <w:b/>
                <w:bCs/>
                <w:noProof/>
                <w:color w:val="000000"/>
                <w:lang w:val="en-GB"/>
              </w:rPr>
              <w:t>Usage / memory aid</w:t>
            </w:r>
          </w:p>
        </w:tc>
      </w:tr>
      <w:tr w:rsidR="00165903" w:rsidRPr="00CA6EFD" w14:paraId="3A9CEA3E" w14:textId="77777777" w:rsidTr="001A1044">
        <w:tc>
          <w:tcPr>
            <w:tcW w:w="2689" w:type="dxa"/>
          </w:tcPr>
          <w:p w14:paraId="486D25DD" w14:textId="50747334" w:rsidR="00165903" w:rsidRDefault="00165903" w:rsidP="001659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distributive</w:t>
            </w:r>
          </w:p>
        </w:tc>
        <w:tc>
          <w:tcPr>
            <w:tcW w:w="2409" w:type="dxa"/>
          </w:tcPr>
          <w:p w14:paraId="1E525BF0" w14:textId="7BAE983C" w:rsidR="00165903" w:rsidRPr="00CA6EFD" w:rsidRDefault="00165903" w:rsidP="00165903">
            <w:pPr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distributiv, verteilend, verteilungsorientiert</w:t>
            </w:r>
          </w:p>
        </w:tc>
        <w:tc>
          <w:tcPr>
            <w:tcW w:w="4530" w:type="dxa"/>
          </w:tcPr>
          <w:p w14:paraId="74131E65" w14:textId="77777777" w:rsidR="00165903" w:rsidRPr="00125098" w:rsidRDefault="00165903" w:rsidP="00165903">
            <w:pPr>
              <w:pStyle w:val="Listenabsatz"/>
              <w:numPr>
                <w:ilvl w:val="0"/>
                <w:numId w:val="2"/>
              </w:numPr>
              <w:ind w:left="227" w:hanging="227"/>
              <w:rPr>
                <w:lang w:val="en-US"/>
              </w:rPr>
            </w:pPr>
            <w:r w:rsidRPr="00125098">
              <w:rPr>
                <w:lang w:val="en-US"/>
              </w:rPr>
              <w:t xml:space="preserve">A </w:t>
            </w:r>
            <w:r w:rsidRPr="00125098">
              <w:rPr>
                <w:b/>
                <w:bCs/>
                <w:lang w:val="en-US"/>
              </w:rPr>
              <w:t>distributive</w:t>
            </w:r>
            <w:r w:rsidRPr="00125098">
              <w:rPr>
                <w:lang w:val="en-US"/>
              </w:rPr>
              <w:t xml:space="preserve"> economy focuses on addressing inequality and ensuring that the benefits of economic activity are shared more equitably among individuals and communities.</w:t>
            </w:r>
          </w:p>
          <w:p w14:paraId="589DD90F" w14:textId="1C81F869" w:rsidR="00165903" w:rsidRPr="00CA6EFD" w:rsidRDefault="00165903" w:rsidP="00165903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125098">
              <w:rPr>
                <w:b/>
                <w:bCs/>
                <w:lang w:val="en-US"/>
              </w:rPr>
              <w:t>distributive</w:t>
            </w:r>
            <w:r w:rsidRPr="00125098">
              <w:rPr>
                <w:lang w:val="en-US"/>
              </w:rPr>
              <w:t xml:space="preserve"> </w:t>
            </w:r>
            <w:r w:rsidRPr="00125098">
              <w:rPr>
                <w:i/>
                <w:iCs/>
                <w:lang w:val="en-US"/>
              </w:rPr>
              <w:t>(adj.)</w:t>
            </w:r>
            <w:r w:rsidRPr="00125098">
              <w:rPr>
                <w:lang w:val="en-US"/>
              </w:rPr>
              <w:t xml:space="preserve"> </w:t>
            </w:r>
            <w:r w:rsidRPr="009840C2">
              <w:rPr>
                <w:lang w:val="en-US"/>
              </w:rPr>
              <w:sym w:font="Wingdings" w:char="F0E0"/>
            </w:r>
            <w:r w:rsidRPr="00125098">
              <w:rPr>
                <w:lang w:val="en-US"/>
              </w:rPr>
              <w:t xml:space="preserve"> (to) distribute </w:t>
            </w:r>
            <w:r w:rsidRPr="00125098">
              <w:rPr>
                <w:i/>
                <w:iCs/>
                <w:lang w:val="en-US"/>
              </w:rPr>
              <w:t>(v.)</w:t>
            </w:r>
            <w:r w:rsidRPr="00125098">
              <w:rPr>
                <w:lang w:val="en-US"/>
              </w:rPr>
              <w:t xml:space="preserve"> </w:t>
            </w:r>
            <w:r w:rsidRPr="009840C2">
              <w:rPr>
                <w:lang w:val="en-US"/>
              </w:rPr>
              <w:sym w:font="Wingdings" w:char="F0E0"/>
            </w:r>
            <w:r w:rsidRPr="00125098">
              <w:rPr>
                <w:lang w:val="en-US"/>
              </w:rPr>
              <w:t xml:space="preserve"> distribution </w:t>
            </w:r>
            <w:r w:rsidRPr="00125098">
              <w:rPr>
                <w:i/>
                <w:iCs/>
                <w:lang w:val="en-US"/>
              </w:rPr>
              <w:t>(n.)</w:t>
            </w:r>
          </w:p>
        </w:tc>
      </w:tr>
      <w:tr w:rsidR="00026DB5" w:rsidRPr="009712B3" w14:paraId="36E6E103" w14:textId="77777777" w:rsidTr="001A1044">
        <w:tc>
          <w:tcPr>
            <w:tcW w:w="2689" w:type="dxa"/>
          </w:tcPr>
          <w:p w14:paraId="5A423A09" w14:textId="3F4D83AA" w:rsidR="00026DB5" w:rsidRPr="009712B3" w:rsidRDefault="009712B3" w:rsidP="009712B3">
            <w:pPr>
              <w:jc w:val="both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regenerative</w:t>
            </w:r>
            <w:r w:rsidR="00F31752" w:rsidRPr="00165903">
              <w:rPr>
                <w:rStyle w:val="Funotenzeichen"/>
                <w:rFonts w:cstheme="minorHAnsi"/>
                <w:noProof/>
                <w:color w:val="000000"/>
              </w:rPr>
              <w:footnoteReference w:id="1"/>
            </w:r>
          </w:p>
        </w:tc>
        <w:tc>
          <w:tcPr>
            <w:tcW w:w="2409" w:type="dxa"/>
          </w:tcPr>
          <w:p w14:paraId="39B95E5C" w14:textId="5857C517" w:rsidR="00026DB5" w:rsidRPr="00CA6EFD" w:rsidRDefault="009712B3" w:rsidP="00665C44">
            <w:pPr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regenerativ = sich regenerierend, sich erneuernd</w:t>
            </w:r>
          </w:p>
        </w:tc>
        <w:tc>
          <w:tcPr>
            <w:tcW w:w="4530" w:type="dxa"/>
          </w:tcPr>
          <w:p w14:paraId="3AC146F9" w14:textId="77777777" w:rsidR="00026DB5" w:rsidRPr="009840C2" w:rsidRDefault="009712B3" w:rsidP="00042066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9712B3">
              <w:rPr>
                <w:lang w:val="en-US"/>
              </w:rPr>
              <w:t xml:space="preserve">The </w:t>
            </w:r>
            <w:r w:rsidRPr="009840C2">
              <w:rPr>
                <w:b/>
                <w:bCs/>
                <w:lang w:val="en-US"/>
              </w:rPr>
              <w:t>regenerative</w:t>
            </w:r>
            <w:r w:rsidRPr="009712B3">
              <w:rPr>
                <w:lang w:val="en-US"/>
              </w:rPr>
              <w:t xml:space="preserve"> properties of the soil allowed for sustainable agriculture practices.</w:t>
            </w:r>
          </w:p>
          <w:p w14:paraId="1765C944" w14:textId="56A1899F" w:rsidR="009840C2" w:rsidRPr="009712B3" w:rsidRDefault="009840C2" w:rsidP="00042066">
            <w:pPr>
              <w:pStyle w:val="Listenabsatz"/>
              <w:numPr>
                <w:ilvl w:val="0"/>
                <w:numId w:val="4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9840C2">
              <w:rPr>
                <w:b/>
                <w:bCs/>
                <w:lang w:val="en-US"/>
              </w:rPr>
              <w:t>egenerative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(adj.)</w:t>
            </w:r>
            <w:r>
              <w:rPr>
                <w:lang w:val="en-US"/>
              </w:rPr>
              <w:t xml:space="preserve"> </w:t>
            </w:r>
            <w:r w:rsidRPr="009840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(to) regenerate </w:t>
            </w:r>
            <w:r w:rsidRPr="009840C2">
              <w:rPr>
                <w:i/>
                <w:iCs/>
                <w:lang w:val="en-US"/>
              </w:rPr>
              <w:t>(v.)</w:t>
            </w:r>
            <w:r>
              <w:rPr>
                <w:lang w:val="en-US"/>
              </w:rPr>
              <w:t xml:space="preserve"> </w:t>
            </w:r>
            <w:r w:rsidRPr="009840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regeneration </w:t>
            </w:r>
            <w:r w:rsidRPr="009840C2">
              <w:rPr>
                <w:i/>
                <w:iCs/>
                <w:lang w:val="en-US"/>
              </w:rPr>
              <w:t>(n.)</w:t>
            </w:r>
          </w:p>
        </w:tc>
      </w:tr>
      <w:tr w:rsidR="00665C44" w:rsidRPr="009712B3" w14:paraId="75D773C3" w14:textId="77777777" w:rsidTr="001A1044">
        <w:tc>
          <w:tcPr>
            <w:tcW w:w="2689" w:type="dxa"/>
          </w:tcPr>
          <w:p w14:paraId="76C5FADC" w14:textId="28B9B128" w:rsidR="00665C44" w:rsidRPr="00F31752" w:rsidRDefault="00F31752" w:rsidP="00665C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renewable</w:t>
            </w:r>
            <w:r w:rsidRPr="00F31752">
              <w:rPr>
                <w:rFonts w:cstheme="minorHAnsi"/>
                <w:noProof/>
                <w:color w:val="000000"/>
                <w:vertAlign w:val="superscript"/>
                <w:lang w:val="en-US"/>
              </w:rPr>
              <w:t>1</w:t>
            </w:r>
          </w:p>
        </w:tc>
        <w:tc>
          <w:tcPr>
            <w:tcW w:w="2409" w:type="dxa"/>
          </w:tcPr>
          <w:p w14:paraId="2435CE66" w14:textId="0F67D0F9" w:rsidR="00665C44" w:rsidRPr="009712B3" w:rsidRDefault="00F31752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erneuerbar</w:t>
            </w:r>
          </w:p>
        </w:tc>
        <w:tc>
          <w:tcPr>
            <w:tcW w:w="4530" w:type="dxa"/>
          </w:tcPr>
          <w:p w14:paraId="3F3BD7ED" w14:textId="089BCC92" w:rsidR="00665C44" w:rsidRPr="009712B3" w:rsidRDefault="00F31752" w:rsidP="00042066">
            <w:pPr>
              <w:pStyle w:val="Listenabsatz"/>
              <w:numPr>
                <w:ilvl w:val="0"/>
                <w:numId w:val="2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F31752">
              <w:rPr>
                <w:b/>
                <w:bCs/>
                <w:lang w:val="en-US"/>
              </w:rPr>
              <w:t>Renewable</w:t>
            </w:r>
            <w:r w:rsidRPr="00F31752">
              <w:rPr>
                <w:lang w:val="en-US"/>
              </w:rPr>
              <w:t xml:space="preserve"> resources such as water and timber must be managed carefully to ensure their sustainability.</w:t>
            </w:r>
          </w:p>
        </w:tc>
      </w:tr>
      <w:tr w:rsidR="00B97747" w:rsidRPr="009712B3" w14:paraId="2653B811" w14:textId="77777777" w:rsidTr="001A1044">
        <w:tc>
          <w:tcPr>
            <w:tcW w:w="2689" w:type="dxa"/>
          </w:tcPr>
          <w:p w14:paraId="6666DD97" w14:textId="77777777" w:rsidR="001A1044" w:rsidRDefault="00B97747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overshoot</w:t>
            </w:r>
          </w:p>
          <w:p w14:paraId="070DB8C0" w14:textId="78B582C6" w:rsidR="00B97747" w:rsidRPr="00AA4A03" w:rsidRDefault="00165903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-</w:t>
            </w:r>
            <w:r w:rsidR="00AA4A03">
              <w:rPr>
                <w:rFonts w:cstheme="minorHAnsi"/>
                <w:noProof/>
                <w:color w:val="000000"/>
                <w:lang w:val="en-US"/>
              </w:rPr>
              <w:t xml:space="preserve"> overshot - overshot</w:t>
            </w:r>
          </w:p>
        </w:tc>
        <w:tc>
          <w:tcPr>
            <w:tcW w:w="2409" w:type="dxa"/>
          </w:tcPr>
          <w:p w14:paraId="34754730" w14:textId="07D6E2AC" w:rsidR="00B97747" w:rsidRDefault="00AA4A03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hinausschießen über</w:t>
            </w:r>
          </w:p>
        </w:tc>
        <w:tc>
          <w:tcPr>
            <w:tcW w:w="4530" w:type="dxa"/>
          </w:tcPr>
          <w:p w14:paraId="1238C113" w14:textId="1C7B5339" w:rsidR="00B97747" w:rsidRPr="00125098" w:rsidRDefault="00AA4A03" w:rsidP="00042066">
            <w:pPr>
              <w:pStyle w:val="Listenabsatz"/>
              <w:numPr>
                <w:ilvl w:val="0"/>
                <w:numId w:val="2"/>
              </w:numPr>
              <w:ind w:left="227" w:hanging="227"/>
              <w:rPr>
                <w:lang w:val="en-US"/>
              </w:rPr>
            </w:pPr>
            <w:r w:rsidRPr="00AA4A03">
              <w:rPr>
                <w:lang w:val="en-US"/>
              </w:rPr>
              <w:t>The challenge for the 21</w:t>
            </w:r>
            <w:r w:rsidRPr="00AA4A03">
              <w:rPr>
                <w:vertAlign w:val="superscript"/>
                <w:lang w:val="en-US"/>
              </w:rPr>
              <w:t>st</w:t>
            </w:r>
            <w:r w:rsidRPr="00AA4A03">
              <w:rPr>
                <w:lang w:val="en-US"/>
              </w:rPr>
              <w:t xml:space="preserve"> century is to create</w:t>
            </w:r>
            <w:r>
              <w:rPr>
                <w:lang w:val="en-US"/>
              </w:rPr>
              <w:t xml:space="preserve"> circular</w:t>
            </w:r>
            <w:r w:rsidRPr="00AA4A03">
              <w:rPr>
                <w:lang w:val="en-US"/>
              </w:rPr>
              <w:t xml:space="preserve"> economies that do not </w:t>
            </w:r>
            <w:r w:rsidRPr="00AA4A03">
              <w:rPr>
                <w:b/>
                <w:bCs/>
                <w:lang w:val="en-US"/>
              </w:rPr>
              <w:t>overshoot</w:t>
            </w:r>
            <w:r w:rsidRPr="00AA4A03">
              <w:rPr>
                <w:lang w:val="en-US"/>
              </w:rPr>
              <w:t xml:space="preserve"> the planetary boundaries</w:t>
            </w:r>
            <w:r>
              <w:rPr>
                <w:lang w:val="en-US"/>
              </w:rPr>
              <w:t>.</w:t>
            </w:r>
          </w:p>
        </w:tc>
      </w:tr>
      <w:tr w:rsidR="00D60B77" w:rsidRPr="009712B3" w14:paraId="12CBC05F" w14:textId="77777777" w:rsidTr="001A1044">
        <w:tc>
          <w:tcPr>
            <w:tcW w:w="2689" w:type="dxa"/>
          </w:tcPr>
          <w:p w14:paraId="494E9DDC" w14:textId="77777777" w:rsidR="00D60B77" w:rsidRDefault="00125098" w:rsidP="00125098">
            <w:pPr>
              <w:rPr>
                <w:rFonts w:cstheme="minorHAnsi"/>
                <w:b/>
                <w:bCs/>
                <w:lang w:val="en-GB"/>
              </w:rPr>
            </w:pPr>
            <w:r w:rsidRPr="005D03BC">
              <w:rPr>
                <w:rFonts w:cstheme="minorHAnsi"/>
                <w:lang w:val="en-GB"/>
              </w:rPr>
              <w:t xml:space="preserve">ocean </w:t>
            </w:r>
            <w:r w:rsidRPr="00125098">
              <w:rPr>
                <w:rFonts w:cstheme="minorHAnsi"/>
                <w:b/>
                <w:bCs/>
                <w:lang w:val="en-GB"/>
              </w:rPr>
              <w:t>acidification</w:t>
            </w:r>
          </w:p>
          <w:p w14:paraId="05FDFF6B" w14:textId="77777777" w:rsidR="00125098" w:rsidRDefault="00125098" w:rsidP="00125098">
            <w:pPr>
              <w:rPr>
                <w:rFonts w:cstheme="minorHAnsi"/>
                <w:lang w:val="en-GB"/>
              </w:rPr>
            </w:pPr>
          </w:p>
          <w:p w14:paraId="6192EED9" w14:textId="0BCB51A9" w:rsidR="00125098" w:rsidRPr="00125098" w:rsidRDefault="00125098" w:rsidP="00125098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lang w:val="en-GB"/>
              </w:rPr>
              <w:t xml:space="preserve">soil </w:t>
            </w:r>
            <w:r w:rsidRPr="00125098">
              <w:rPr>
                <w:rFonts w:cstheme="minorHAnsi"/>
                <w:b/>
                <w:bCs/>
                <w:lang w:val="en-GB"/>
              </w:rPr>
              <w:t>acidification</w:t>
            </w:r>
          </w:p>
        </w:tc>
        <w:tc>
          <w:tcPr>
            <w:tcW w:w="2409" w:type="dxa"/>
          </w:tcPr>
          <w:p w14:paraId="679FF736" w14:textId="77777777" w:rsidR="00D60B77" w:rsidRPr="00165903" w:rsidRDefault="00125098" w:rsidP="00665C44">
            <w:pPr>
              <w:rPr>
                <w:rFonts w:cstheme="minorHAnsi"/>
                <w:noProof/>
                <w:color w:val="000000"/>
              </w:rPr>
            </w:pPr>
            <w:r w:rsidRPr="00165903">
              <w:rPr>
                <w:rFonts w:cstheme="minorHAnsi"/>
                <w:noProof/>
                <w:color w:val="000000"/>
              </w:rPr>
              <w:t>Versauerung der Ozeane</w:t>
            </w:r>
          </w:p>
          <w:p w14:paraId="4DA76856" w14:textId="77777777" w:rsidR="00125098" w:rsidRPr="00165903" w:rsidRDefault="00125098" w:rsidP="00665C44">
            <w:pPr>
              <w:rPr>
                <w:rFonts w:cstheme="minorHAnsi"/>
                <w:noProof/>
                <w:color w:val="000000"/>
              </w:rPr>
            </w:pPr>
          </w:p>
          <w:p w14:paraId="5CE1E78D" w14:textId="7D094943" w:rsidR="00125098" w:rsidRPr="00165903" w:rsidRDefault="00125098" w:rsidP="00665C44">
            <w:pPr>
              <w:rPr>
                <w:rFonts w:cstheme="minorHAnsi"/>
                <w:noProof/>
                <w:color w:val="000000"/>
              </w:rPr>
            </w:pPr>
            <w:r w:rsidRPr="00165903">
              <w:rPr>
                <w:rFonts w:cstheme="minorHAnsi"/>
                <w:noProof/>
                <w:color w:val="000000"/>
              </w:rPr>
              <w:t xml:space="preserve">Versauerung der </w:t>
            </w:r>
            <w:r w:rsidRPr="00165903">
              <w:rPr>
                <w:rFonts w:cstheme="minorHAnsi"/>
                <w:noProof/>
                <w:color w:val="000000"/>
              </w:rPr>
              <w:t>Böden</w:t>
            </w:r>
          </w:p>
        </w:tc>
        <w:tc>
          <w:tcPr>
            <w:tcW w:w="4530" w:type="dxa"/>
          </w:tcPr>
          <w:p w14:paraId="6B97494B" w14:textId="77777777" w:rsidR="00D60B77" w:rsidRPr="00125098" w:rsidRDefault="00125098" w:rsidP="00042066">
            <w:pPr>
              <w:pStyle w:val="Listenabsatz"/>
              <w:numPr>
                <w:ilvl w:val="0"/>
                <w:numId w:val="12"/>
              </w:numPr>
              <w:ind w:left="227" w:hanging="227"/>
              <w:rPr>
                <w:lang w:val="en-US"/>
              </w:rPr>
            </w:pPr>
            <w:r w:rsidRPr="00125098">
              <w:rPr>
                <w:lang w:val="en-US"/>
              </w:rPr>
              <w:t xml:space="preserve">Ocean </w:t>
            </w:r>
            <w:r w:rsidRPr="00125098">
              <w:rPr>
                <w:b/>
                <w:bCs/>
                <w:lang w:val="en-US"/>
              </w:rPr>
              <w:t>acidification</w:t>
            </w:r>
            <w:r w:rsidRPr="00125098">
              <w:rPr>
                <w:lang w:val="en-US"/>
              </w:rPr>
              <w:t xml:space="preserve"> is the process in which seawater becomes more </w:t>
            </w:r>
            <w:r w:rsidRPr="00125098">
              <w:rPr>
                <w:u w:val="single"/>
                <w:lang w:val="en-US"/>
              </w:rPr>
              <w:t>acidic</w:t>
            </w:r>
            <w:r w:rsidRPr="00125098">
              <w:rPr>
                <w:lang w:val="en-US"/>
              </w:rPr>
              <w:t xml:space="preserve"> because of the excess carbon dioxide (CO</w:t>
            </w:r>
            <w:r w:rsidRPr="00125098">
              <w:rPr>
                <w:vertAlign w:val="subscript"/>
                <w:lang w:val="en-US"/>
              </w:rPr>
              <w:t>2</w:t>
            </w:r>
            <w:r w:rsidRPr="00125098">
              <w:rPr>
                <w:lang w:val="en-US"/>
              </w:rPr>
              <w:t>) it is absorbing from the atmosphere.</w:t>
            </w:r>
          </w:p>
          <w:p w14:paraId="617CFB90" w14:textId="390961BA" w:rsidR="00125098" w:rsidRPr="00125098" w:rsidRDefault="00125098" w:rsidP="00042066">
            <w:pPr>
              <w:pStyle w:val="Listenabsatz"/>
              <w:numPr>
                <w:ilvl w:val="0"/>
                <w:numId w:val="12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125098">
              <w:rPr>
                <w:lang w:val="en-US"/>
              </w:rPr>
              <w:t xml:space="preserve">Soil </w:t>
            </w:r>
            <w:r w:rsidRPr="00125098">
              <w:rPr>
                <w:b/>
                <w:bCs/>
                <w:lang w:val="en-US"/>
              </w:rPr>
              <w:t>acidification</w:t>
            </w:r>
            <w:r w:rsidRPr="00125098">
              <w:rPr>
                <w:lang w:val="en-US"/>
              </w:rPr>
              <w:t xml:space="preserve"> is caused by a number of factors including </w:t>
            </w:r>
            <w:r w:rsidRPr="00125098">
              <w:rPr>
                <w:u w:val="single"/>
                <w:lang w:val="en-US"/>
              </w:rPr>
              <w:t>acidic</w:t>
            </w:r>
            <w:r w:rsidRPr="00125098">
              <w:rPr>
                <w:lang w:val="en-US"/>
              </w:rPr>
              <w:t xml:space="preserve"> precipitation and the deposition from the atmosphere of </w:t>
            </w:r>
            <w:r w:rsidRPr="00125098">
              <w:rPr>
                <w:u w:val="single"/>
                <w:lang w:val="en-US"/>
              </w:rPr>
              <w:t>acidify</w:t>
            </w:r>
            <w:r w:rsidRPr="00125098">
              <w:rPr>
                <w:lang w:val="en-US"/>
              </w:rPr>
              <w:t xml:space="preserve">ing gases or particles, such as </w:t>
            </w:r>
            <w:proofErr w:type="spellStart"/>
            <w:r w:rsidRPr="00125098">
              <w:rPr>
                <w:lang w:val="en-US"/>
              </w:rPr>
              <w:t>sulphur</w:t>
            </w:r>
            <w:proofErr w:type="spellEnd"/>
            <w:r w:rsidRPr="00125098">
              <w:rPr>
                <w:lang w:val="en-US"/>
              </w:rPr>
              <w:t xml:space="preserve"> dioxide, ammonia and nitric </w:t>
            </w:r>
            <w:r w:rsidRPr="00125098">
              <w:rPr>
                <w:u w:val="single"/>
                <w:lang w:val="en-US"/>
              </w:rPr>
              <w:t>acid</w:t>
            </w:r>
            <w:r w:rsidRPr="00125098">
              <w:rPr>
                <w:lang w:val="en-US"/>
              </w:rPr>
              <w:t>.</w:t>
            </w:r>
          </w:p>
        </w:tc>
      </w:tr>
      <w:tr w:rsidR="00D60B77" w:rsidRPr="009712B3" w14:paraId="167ECBCD" w14:textId="77777777" w:rsidTr="001A1044">
        <w:tc>
          <w:tcPr>
            <w:tcW w:w="2689" w:type="dxa"/>
          </w:tcPr>
          <w:p w14:paraId="7332B555" w14:textId="0316464C" w:rsidR="00D60B77" w:rsidRPr="00947050" w:rsidRDefault="00947050" w:rsidP="00947050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947050">
              <w:rPr>
                <w:rFonts w:cstheme="minorHAnsi"/>
                <w:b/>
                <w:bCs/>
                <w:lang w:val="en-GB"/>
              </w:rPr>
              <w:t>ozone layer depletion</w:t>
            </w:r>
          </w:p>
        </w:tc>
        <w:tc>
          <w:tcPr>
            <w:tcW w:w="2409" w:type="dxa"/>
          </w:tcPr>
          <w:p w14:paraId="7B636880" w14:textId="13AE142A" w:rsidR="00D60B77" w:rsidRPr="009712B3" w:rsidRDefault="00947050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Abbau / Zerstörung der Ozonschicht</w:t>
            </w:r>
          </w:p>
        </w:tc>
        <w:tc>
          <w:tcPr>
            <w:tcW w:w="4530" w:type="dxa"/>
          </w:tcPr>
          <w:p w14:paraId="2FACE29F" w14:textId="517A6192" w:rsidR="00D60B77" w:rsidRPr="009712B3" w:rsidRDefault="00947050" w:rsidP="00947050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color w:val="202124"/>
                <w:shd w:val="clear" w:color="auto" w:fill="FFFFFF"/>
                <w:lang w:val="en-GB"/>
              </w:rPr>
              <w:t>CFCs (</w:t>
            </w:r>
            <w:r w:rsidRPr="00DC1703">
              <w:rPr>
                <w:rFonts w:cstheme="minorHAnsi"/>
                <w:color w:val="202124"/>
                <w:shd w:val="clear" w:color="auto" w:fill="FFFFFF"/>
                <w:lang w:val="en-GB"/>
              </w:rPr>
              <w:t>Chlorofluorocarbons</w:t>
            </w:r>
            <w:r>
              <w:rPr>
                <w:rFonts w:cstheme="minorHAnsi"/>
                <w:color w:val="202124"/>
                <w:shd w:val="clear" w:color="auto" w:fill="FFFFFF"/>
                <w:lang w:val="en-GB"/>
              </w:rPr>
              <w:t xml:space="preserve">) from </w:t>
            </w:r>
            <w:r w:rsidRPr="00DC1703">
              <w:rPr>
                <w:rFonts w:cstheme="minorHAnsi"/>
                <w:color w:val="202124"/>
                <w:shd w:val="clear" w:color="auto" w:fill="FFFFFF"/>
                <w:lang w:val="en-GB"/>
              </w:rPr>
              <w:t>spray aerosols, refrigerators</w:t>
            </w:r>
            <w:r>
              <w:rPr>
                <w:rFonts w:cstheme="minorHAnsi"/>
                <w:color w:val="202124"/>
                <w:shd w:val="clear" w:color="auto" w:fill="FFFFFF"/>
                <w:lang w:val="en-GB"/>
              </w:rPr>
              <w:t xml:space="preserve"> or</w:t>
            </w:r>
            <w:r w:rsidRPr="00DC1703">
              <w:rPr>
                <w:rFonts w:cstheme="minorHAnsi"/>
                <w:color w:val="202124"/>
                <w:shd w:val="clear" w:color="auto" w:fill="FFFFFF"/>
                <w:lang w:val="en-GB"/>
              </w:rPr>
              <w:t xml:space="preserve"> air-conditioners are the main cause of </w:t>
            </w:r>
            <w:r w:rsidRPr="00947050">
              <w:rPr>
                <w:rFonts w:cstheme="minorHAnsi"/>
                <w:b/>
                <w:bCs/>
                <w:color w:val="202124"/>
                <w:shd w:val="clear" w:color="auto" w:fill="FFFFFF"/>
                <w:lang w:val="en-GB"/>
              </w:rPr>
              <w:t>ozone layer depletion</w:t>
            </w:r>
            <w:r>
              <w:rPr>
                <w:rFonts w:cstheme="minorHAnsi"/>
                <w:color w:val="202124"/>
                <w:shd w:val="clear" w:color="auto" w:fill="FFFFFF"/>
                <w:lang w:val="en-GB"/>
              </w:rPr>
              <w:t>.</w:t>
            </w:r>
          </w:p>
        </w:tc>
      </w:tr>
      <w:tr w:rsidR="00947050" w:rsidRPr="009712B3" w14:paraId="658224E6" w14:textId="77777777" w:rsidTr="001A1044">
        <w:tc>
          <w:tcPr>
            <w:tcW w:w="2689" w:type="dxa"/>
          </w:tcPr>
          <w:p w14:paraId="74726A6C" w14:textId="470F71F7" w:rsidR="00947050" w:rsidRPr="00947050" w:rsidRDefault="00947050" w:rsidP="00947050">
            <w:pPr>
              <w:rPr>
                <w:rFonts w:cstheme="minorHAnsi"/>
                <w:b/>
                <w:bCs/>
                <w:lang w:val="en-GB"/>
              </w:rPr>
            </w:pPr>
            <w:r w:rsidRPr="00947050">
              <w:rPr>
                <w:rFonts w:cstheme="minorHAnsi"/>
                <w:b/>
                <w:bCs/>
                <w:lang w:val="en-GB"/>
              </w:rPr>
              <w:t>land conversion</w:t>
            </w:r>
          </w:p>
        </w:tc>
        <w:tc>
          <w:tcPr>
            <w:tcW w:w="2409" w:type="dxa"/>
          </w:tcPr>
          <w:p w14:paraId="64699A95" w14:textId="38754D12" w:rsidR="00947050" w:rsidRDefault="00A77C76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Landumwandlung, Flächenumwandlung</w:t>
            </w:r>
          </w:p>
        </w:tc>
        <w:tc>
          <w:tcPr>
            <w:tcW w:w="4530" w:type="dxa"/>
          </w:tcPr>
          <w:p w14:paraId="425C2EF4" w14:textId="1CA61FBA" w:rsidR="00947050" w:rsidRPr="00947050" w:rsidRDefault="00947050" w:rsidP="00947050">
            <w:pPr>
              <w:rPr>
                <w:rFonts w:cstheme="minorHAnsi"/>
                <w:color w:val="202124"/>
                <w:shd w:val="clear" w:color="auto" w:fill="FFFFFF"/>
                <w:lang w:val="en-US"/>
              </w:rPr>
            </w:pPr>
            <w:r w:rsidRPr="00947050">
              <w:rPr>
                <w:rFonts w:cstheme="minorHAnsi"/>
                <w:b/>
                <w:bCs/>
                <w:color w:val="202124"/>
                <w:shd w:val="clear" w:color="auto" w:fill="FFFFFF"/>
                <w:lang w:val="en-US"/>
              </w:rPr>
              <w:t>Land conversion</w:t>
            </w:r>
            <w:r w:rsidRPr="00947050">
              <w:rPr>
                <w:rFonts w:cstheme="minorHAnsi"/>
                <w:color w:val="202124"/>
                <w:shd w:val="clear" w:color="auto" w:fill="FFFFFF"/>
                <w:lang w:val="en-US"/>
              </w:rPr>
              <w:t xml:space="preserve"> is the change from one type of land use to another</w:t>
            </w:r>
            <w:r>
              <w:rPr>
                <w:rFonts w:cstheme="minorHAnsi"/>
                <w:color w:val="202124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cstheme="minorHAnsi"/>
                <w:color w:val="202124"/>
                <w:shd w:val="clear" w:color="auto" w:fill="FFFFFF"/>
                <w:lang w:val="en-US"/>
              </w:rPr>
              <w:t>e.g.</w:t>
            </w:r>
            <w:proofErr w:type="gramEnd"/>
            <w:r>
              <w:rPr>
                <w:rFonts w:cstheme="minorHAnsi"/>
                <w:color w:val="202124"/>
                <w:shd w:val="clear" w:color="auto" w:fill="FFFFFF"/>
                <w:lang w:val="en-US"/>
              </w:rPr>
              <w:t xml:space="preserve"> </w:t>
            </w:r>
            <w:r w:rsidRPr="00947050">
              <w:rPr>
                <w:lang w:val="en-US"/>
              </w:rPr>
              <w:t>the transformation of agricultural land or open landscape to urban settlement</w:t>
            </w:r>
            <w:r>
              <w:rPr>
                <w:lang w:val="en-US"/>
              </w:rPr>
              <w:t xml:space="preserve"> and traffic areas.</w:t>
            </w:r>
          </w:p>
        </w:tc>
      </w:tr>
      <w:tr w:rsidR="00B97747" w:rsidRPr="009712B3" w14:paraId="13D8C898" w14:textId="77777777" w:rsidTr="001A1044">
        <w:tc>
          <w:tcPr>
            <w:tcW w:w="2689" w:type="dxa"/>
          </w:tcPr>
          <w:p w14:paraId="75D5C574" w14:textId="6A948190" w:rsidR="00B97747" w:rsidRPr="00947050" w:rsidRDefault="00B97747" w:rsidP="00947050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freshwater withdrawals</w:t>
            </w:r>
          </w:p>
        </w:tc>
        <w:tc>
          <w:tcPr>
            <w:tcW w:w="2409" w:type="dxa"/>
          </w:tcPr>
          <w:p w14:paraId="2504FBBD" w14:textId="18762610" w:rsidR="00B97747" w:rsidRDefault="00B97747" w:rsidP="00665C44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>Süßwasserentnahme</w:t>
            </w:r>
          </w:p>
        </w:tc>
        <w:tc>
          <w:tcPr>
            <w:tcW w:w="4530" w:type="dxa"/>
          </w:tcPr>
          <w:p w14:paraId="4B3A3A3B" w14:textId="37880D70" w:rsidR="00B97747" w:rsidRPr="00B97747" w:rsidRDefault="00B97747" w:rsidP="00B97747">
            <w:pPr>
              <w:tabs>
                <w:tab w:val="left" w:pos="840"/>
              </w:tabs>
              <w:rPr>
                <w:rFonts w:cstheme="minorHAnsi"/>
                <w:color w:val="202124"/>
                <w:shd w:val="clear" w:color="auto" w:fill="FFFFFF"/>
                <w:lang w:val="en-US"/>
              </w:rPr>
            </w:pPr>
            <w:r w:rsidRPr="00B97747">
              <w:rPr>
                <w:lang w:val="en-US"/>
              </w:rPr>
              <w:t xml:space="preserve">Global </w:t>
            </w:r>
            <w:r w:rsidRPr="00B97747">
              <w:rPr>
                <w:b/>
                <w:bCs/>
                <w:lang w:val="en-US"/>
              </w:rPr>
              <w:t>freshwater withdrawals</w:t>
            </w:r>
            <w:r w:rsidRPr="00B97747">
              <w:rPr>
                <w:lang w:val="en-US"/>
              </w:rPr>
              <w:t xml:space="preserve"> for agriculture, industry and domestic uses have increased </w:t>
            </w:r>
            <w:r>
              <w:rPr>
                <w:lang w:val="en-US"/>
              </w:rPr>
              <w:t>since 2014.</w:t>
            </w:r>
          </w:p>
        </w:tc>
      </w:tr>
      <w:tr w:rsidR="00B97747" w:rsidRPr="009712B3" w14:paraId="67533D03" w14:textId="77777777" w:rsidTr="001A1044">
        <w:tc>
          <w:tcPr>
            <w:tcW w:w="2689" w:type="dxa"/>
          </w:tcPr>
          <w:p w14:paraId="18658CF4" w14:textId="225F9297" w:rsidR="00B97747" w:rsidRPr="00B97747" w:rsidRDefault="00B97747" w:rsidP="00947050">
            <w:pPr>
              <w:rPr>
                <w:rFonts w:cstheme="minorHAnsi"/>
                <w:b/>
                <w:bCs/>
                <w:lang w:val="en-GB"/>
              </w:rPr>
            </w:pPr>
            <w:r w:rsidRPr="001A1044">
              <w:rPr>
                <w:rFonts w:cstheme="minorHAnsi"/>
                <w:b/>
                <w:bCs/>
                <w:lang w:val="en-GB"/>
              </w:rPr>
              <w:t>neoliberalism</w:t>
            </w:r>
          </w:p>
        </w:tc>
        <w:tc>
          <w:tcPr>
            <w:tcW w:w="2409" w:type="dxa"/>
          </w:tcPr>
          <w:p w14:paraId="0ADD2AAF" w14:textId="4B261DF0" w:rsidR="00B97747" w:rsidRPr="001A1044" w:rsidRDefault="00B97747" w:rsidP="00665C44">
            <w:pPr>
              <w:rPr>
                <w:rFonts w:cstheme="minorHAnsi"/>
                <w:noProof/>
                <w:color w:val="000000"/>
              </w:rPr>
            </w:pPr>
            <w:r w:rsidRPr="001A1044">
              <w:rPr>
                <w:rFonts w:cstheme="minorHAnsi"/>
              </w:rPr>
              <w:t>Neoliberalismus</w:t>
            </w:r>
          </w:p>
        </w:tc>
        <w:tc>
          <w:tcPr>
            <w:tcW w:w="4530" w:type="dxa"/>
          </w:tcPr>
          <w:p w14:paraId="61BB3E55" w14:textId="3AE289AD" w:rsidR="00B97747" w:rsidRPr="00B97747" w:rsidRDefault="00B97747" w:rsidP="00B97747">
            <w:pPr>
              <w:tabs>
                <w:tab w:val="left" w:pos="840"/>
              </w:tabs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Neoliberalism </w:t>
            </w:r>
            <w:r>
              <w:rPr>
                <w:lang w:val="en-US"/>
              </w:rPr>
              <w:t xml:space="preserve">is a </w:t>
            </w:r>
            <w:r w:rsidRPr="00C20176">
              <w:rPr>
                <w:rFonts w:cstheme="minorHAnsi"/>
                <w:shd w:val="clear" w:color="auto" w:fill="FFFFFF"/>
                <w:lang w:val="en-GB"/>
              </w:rPr>
              <w:t>political and economic approach that favours </w:t>
            </w:r>
            <w:r w:rsidRPr="00C20176">
              <w:rPr>
                <w:rStyle w:val="sdzsvb"/>
                <w:rFonts w:cstheme="minorHAnsi"/>
                <w:shd w:val="clear" w:color="auto" w:fill="FFFFFF"/>
                <w:lang w:val="en-GB"/>
              </w:rPr>
              <w:t>free-m</w:t>
            </w:r>
            <w:r w:rsidRPr="00C20176">
              <w:rPr>
                <w:rStyle w:val="sdzsvb"/>
                <w:shd w:val="clear" w:color="auto" w:fill="FFFFFF"/>
                <w:lang w:val="en-GB"/>
              </w:rPr>
              <w:t xml:space="preserve">arket </w:t>
            </w:r>
            <w:r w:rsidRPr="00C20176">
              <w:rPr>
                <w:rStyle w:val="sdzsvb"/>
                <w:rFonts w:cstheme="minorHAnsi"/>
                <w:shd w:val="clear" w:color="auto" w:fill="FFFFFF"/>
                <w:lang w:val="en-GB"/>
              </w:rPr>
              <w:t>capitalism</w:t>
            </w:r>
            <w:r w:rsidRPr="00C20176">
              <w:rPr>
                <w:rFonts w:cstheme="minorHAnsi"/>
                <w:shd w:val="clear" w:color="auto" w:fill="FFFFFF"/>
                <w:lang w:val="en-GB"/>
              </w:rPr>
              <w:t>, privatisation and reduction in government spending</w:t>
            </w:r>
            <w:r>
              <w:rPr>
                <w:rFonts w:cstheme="minorHAnsi"/>
                <w:shd w:val="clear" w:color="auto" w:fill="FFFFFF"/>
                <w:lang w:val="en-GB"/>
              </w:rPr>
              <w:t>.</w:t>
            </w:r>
          </w:p>
        </w:tc>
      </w:tr>
      <w:tr w:rsidR="00362924" w:rsidRPr="00886B36" w14:paraId="7434ED4D" w14:textId="77777777" w:rsidTr="001A1044">
        <w:tc>
          <w:tcPr>
            <w:tcW w:w="2689" w:type="dxa"/>
          </w:tcPr>
          <w:p w14:paraId="2C9E4E45" w14:textId="32AA621A" w:rsidR="00362924" w:rsidRPr="00AA4A03" w:rsidRDefault="00AA4A03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give 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sth. / sb.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free rein</w:t>
            </w:r>
            <w:r w:rsidR="00A36886" w:rsidRPr="00165903">
              <w:rPr>
                <w:rStyle w:val="Funotenzeichen"/>
                <w:rFonts w:cstheme="minorHAnsi"/>
                <w:noProof/>
                <w:color w:val="000000"/>
                <w:lang w:val="en-US"/>
              </w:rPr>
              <w:footnoteReference w:id="2"/>
            </w:r>
          </w:p>
        </w:tc>
        <w:tc>
          <w:tcPr>
            <w:tcW w:w="2409" w:type="dxa"/>
          </w:tcPr>
          <w:p w14:paraId="502D7645" w14:textId="50E0B3FB" w:rsidR="00362924" w:rsidRPr="001A1044" w:rsidRDefault="00AA4A03" w:rsidP="00665C44">
            <w:pPr>
              <w:rPr>
                <w:rFonts w:cstheme="minorHAnsi"/>
                <w:noProof/>
                <w:color w:val="000000"/>
              </w:rPr>
            </w:pPr>
            <w:proofErr w:type="spellStart"/>
            <w:r w:rsidRPr="001A1044">
              <w:rPr>
                <w:rFonts w:cstheme="minorHAnsi"/>
              </w:rPr>
              <w:t>jdm</w:t>
            </w:r>
            <w:proofErr w:type="spellEnd"/>
            <w:r w:rsidRPr="001A1044">
              <w:rPr>
                <w:rFonts w:cstheme="minorHAnsi"/>
              </w:rPr>
              <w:t>.</w:t>
            </w:r>
            <w:r w:rsidRPr="001A1044">
              <w:rPr>
                <w:rFonts w:cstheme="minorHAnsi"/>
              </w:rPr>
              <w:t xml:space="preserve"> </w:t>
            </w:r>
            <w:r w:rsidRPr="001A1044">
              <w:rPr>
                <w:rFonts w:cstheme="minorHAnsi"/>
              </w:rPr>
              <w:t xml:space="preserve">/etw. freie Hand geben, </w:t>
            </w:r>
            <w:proofErr w:type="spellStart"/>
            <w:r w:rsidRPr="001A1044">
              <w:rPr>
                <w:rFonts w:cstheme="minorHAnsi"/>
              </w:rPr>
              <w:t>jdm</w:t>
            </w:r>
            <w:proofErr w:type="spellEnd"/>
            <w:r w:rsidRPr="001A1044">
              <w:rPr>
                <w:rFonts w:cstheme="minorHAnsi"/>
              </w:rPr>
              <w:t>. /etw. freien Lauf lassen</w:t>
            </w:r>
          </w:p>
        </w:tc>
        <w:tc>
          <w:tcPr>
            <w:tcW w:w="4530" w:type="dxa"/>
          </w:tcPr>
          <w:p w14:paraId="0D9E3FB2" w14:textId="77777777" w:rsidR="00362924" w:rsidRPr="00B22B02" w:rsidRDefault="00886B36" w:rsidP="00B22B02">
            <w:pPr>
              <w:pStyle w:val="Listenabsatz"/>
              <w:numPr>
                <w:ilvl w:val="0"/>
                <w:numId w:val="16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B22B02">
              <w:rPr>
                <w:rFonts w:cstheme="minorHAnsi"/>
                <w:noProof/>
                <w:color w:val="000000"/>
                <w:lang w:val="en-US"/>
              </w:rPr>
              <w:t xml:space="preserve">Neoliberalism </w:t>
            </w:r>
            <w:r w:rsidRPr="00B22B02">
              <w:rPr>
                <w:rFonts w:cstheme="minorHAnsi"/>
                <w:b/>
                <w:bCs/>
                <w:noProof/>
                <w:color w:val="000000"/>
                <w:lang w:val="en-US"/>
              </w:rPr>
              <w:t>give</w:t>
            </w:r>
            <w:r w:rsidRPr="00B22B02">
              <w:rPr>
                <w:rFonts w:cstheme="minorHAnsi"/>
                <w:noProof/>
                <w:color w:val="000000"/>
                <w:lang w:val="en-US"/>
              </w:rPr>
              <w:t xml:space="preserve">s the market </w:t>
            </w:r>
            <w:r w:rsidRPr="00B22B02">
              <w:rPr>
                <w:rFonts w:cstheme="minorHAnsi"/>
                <w:b/>
                <w:bCs/>
                <w:noProof/>
                <w:color w:val="000000"/>
                <w:lang w:val="en-US"/>
              </w:rPr>
              <w:t>free rein</w:t>
            </w:r>
            <w:r w:rsidRPr="00B22B02">
              <w:rPr>
                <w:rFonts w:cstheme="minorHAnsi"/>
                <w:noProof/>
                <w:color w:val="000000"/>
                <w:lang w:val="en-US"/>
              </w:rPr>
              <w:t>.</w:t>
            </w:r>
          </w:p>
          <w:p w14:paraId="7B1F20A9" w14:textId="3F7E8924" w:rsidR="00886B36" w:rsidRPr="00B22B02" w:rsidRDefault="00886B36" w:rsidP="00B22B02">
            <w:pPr>
              <w:pStyle w:val="Listenabsatz"/>
              <w:numPr>
                <w:ilvl w:val="0"/>
                <w:numId w:val="16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B22B02">
              <w:rPr>
                <w:lang w:val="en-US"/>
              </w:rPr>
              <w:t xml:space="preserve">If someone </w:t>
            </w:r>
            <w:r w:rsidRPr="00B22B02">
              <w:rPr>
                <w:lang w:val="en-US"/>
              </w:rPr>
              <w:t xml:space="preserve">is </w:t>
            </w:r>
            <w:r w:rsidRPr="00B22B02">
              <w:rPr>
                <w:b/>
                <w:bCs/>
                <w:lang w:val="en-US"/>
              </w:rPr>
              <w:t>give</w:t>
            </w:r>
            <w:r w:rsidRPr="00B22B02">
              <w:rPr>
                <w:lang w:val="en-US"/>
              </w:rPr>
              <w:t>n</w:t>
            </w:r>
            <w:r w:rsidRPr="00B22B02">
              <w:rPr>
                <w:lang w:val="en-US"/>
              </w:rPr>
              <w:t xml:space="preserve"> </w:t>
            </w:r>
            <w:r w:rsidRPr="00B22B02">
              <w:rPr>
                <w:b/>
                <w:bCs/>
                <w:lang w:val="en-US"/>
              </w:rPr>
              <w:t>free rein</w:t>
            </w:r>
            <w:r w:rsidRPr="00B22B02">
              <w:rPr>
                <w:lang w:val="en-US"/>
              </w:rPr>
              <w:t>, they basically have the freedom to do whatever they want.</w:t>
            </w:r>
          </w:p>
        </w:tc>
      </w:tr>
      <w:tr w:rsidR="00A36886" w:rsidRPr="00886B36" w14:paraId="27F4E8B1" w14:textId="77777777" w:rsidTr="001A1044">
        <w:tc>
          <w:tcPr>
            <w:tcW w:w="2689" w:type="dxa"/>
          </w:tcPr>
          <w:p w14:paraId="1F97AE81" w14:textId="631E39F7" w:rsidR="00A36886" w:rsidRPr="00A36886" w:rsidRDefault="00A36886" w:rsidP="00AA4A03">
            <w:pPr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meddle in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sth.</w:t>
            </w:r>
          </w:p>
        </w:tc>
        <w:tc>
          <w:tcPr>
            <w:tcW w:w="2409" w:type="dxa"/>
          </w:tcPr>
          <w:p w14:paraId="190E4A55" w14:textId="18F1982E" w:rsidR="00A36886" w:rsidRPr="001A1044" w:rsidRDefault="00A36886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sich in etw. einmischen</w:t>
            </w:r>
          </w:p>
        </w:tc>
        <w:tc>
          <w:tcPr>
            <w:tcW w:w="4530" w:type="dxa"/>
          </w:tcPr>
          <w:p w14:paraId="03171921" w14:textId="4EC98C9D" w:rsidR="00A36886" w:rsidRPr="00042066" w:rsidRDefault="00042066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042066">
              <w:rPr>
                <w:rFonts w:cstheme="minorHAnsi"/>
                <w:noProof/>
                <w:color w:val="000000"/>
                <w:lang w:val="en-US"/>
              </w:rPr>
              <w:t xml:space="preserve">Don't </w:t>
            </w:r>
            <w:r w:rsidRPr="00042066">
              <w:rPr>
                <w:rFonts w:cstheme="minorHAnsi"/>
                <w:b/>
                <w:bCs/>
                <w:noProof/>
                <w:color w:val="000000"/>
                <w:lang w:val="en-US"/>
              </w:rPr>
              <w:t>meddle in</w:t>
            </w:r>
            <w:r w:rsidRPr="00042066">
              <w:rPr>
                <w:rFonts w:cstheme="minorHAnsi"/>
                <w:noProof/>
                <w:color w:val="000000"/>
                <w:lang w:val="en-US"/>
              </w:rPr>
              <w:t xml:space="preserve"> other people's affairs.</w:t>
            </w:r>
          </w:p>
          <w:p w14:paraId="54464C96" w14:textId="4F033BDA" w:rsidR="00A36886" w:rsidRPr="00042066" w:rsidRDefault="00A36886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042066"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 w:rsidRPr="00042066"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meddle in </w:t>
            </w:r>
            <w:r w:rsidRPr="00042066">
              <w:rPr>
                <w:rFonts w:cstheme="minorHAnsi"/>
                <w:noProof/>
                <w:color w:val="000000"/>
                <w:lang w:val="en-US"/>
              </w:rPr>
              <w:t>sth.</w:t>
            </w:r>
            <w:r w:rsidRPr="00042066">
              <w:rPr>
                <w:rFonts w:cstheme="minorHAnsi"/>
                <w:noProof/>
                <w:color w:val="000000"/>
                <w:lang w:val="en-US"/>
              </w:rPr>
              <w:t xml:space="preserve"> = (to) interfere in sth.</w:t>
            </w:r>
          </w:p>
        </w:tc>
      </w:tr>
    </w:tbl>
    <w:p w14:paraId="7429A903" w14:textId="77777777" w:rsidR="001A1044" w:rsidRPr="001A1044" w:rsidRDefault="001A1044">
      <w:pPr>
        <w:rPr>
          <w:sz w:val="2"/>
          <w:szCs w:val="2"/>
        </w:rPr>
      </w:pPr>
      <w:r w:rsidRPr="001A1044">
        <w:rPr>
          <w:sz w:val="2"/>
          <w:szCs w:val="2"/>
        </w:rPr>
        <w:br w:type="page"/>
      </w:r>
    </w:p>
    <w:tbl>
      <w:tblPr>
        <w:tblStyle w:val="Tabellenraster"/>
        <w:tblW w:w="0" w:type="auto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2409"/>
        <w:gridCol w:w="4530"/>
      </w:tblGrid>
      <w:tr w:rsidR="001A1044" w:rsidRPr="00886B36" w14:paraId="53A7B58B" w14:textId="77777777" w:rsidTr="001A1044">
        <w:tc>
          <w:tcPr>
            <w:tcW w:w="2689" w:type="dxa"/>
            <w:shd w:val="clear" w:color="auto" w:fill="BFBFBF" w:themeFill="background1" w:themeFillShade="BF"/>
          </w:tcPr>
          <w:p w14:paraId="123CC457" w14:textId="11B651CD" w:rsidR="001A1044" w:rsidRDefault="001A1044" w:rsidP="001A10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lastRenderedPageBreak/>
              <w:t>Word / phrase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404506E3" w14:textId="1A6CF247" w:rsidR="001A1044" w:rsidRDefault="001A1044" w:rsidP="001A104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GB"/>
              </w:rPr>
              <w:t>Translation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14:paraId="3325FEAB" w14:textId="6097483C" w:rsidR="001A1044" w:rsidRPr="001A1044" w:rsidRDefault="001A1044" w:rsidP="001A1044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1A1044">
              <w:rPr>
                <w:rFonts w:cstheme="minorHAnsi"/>
                <w:b/>
                <w:bCs/>
                <w:noProof/>
                <w:color w:val="000000"/>
                <w:lang w:val="en-GB"/>
              </w:rPr>
              <w:t>Usage / memory aid</w:t>
            </w:r>
          </w:p>
        </w:tc>
      </w:tr>
      <w:tr w:rsidR="00CA498B" w:rsidRPr="00886B36" w14:paraId="4DB5B1A4" w14:textId="77777777" w:rsidTr="001A1044">
        <w:tc>
          <w:tcPr>
            <w:tcW w:w="2689" w:type="dxa"/>
          </w:tcPr>
          <w:p w14:paraId="237C08F0" w14:textId="12CD9715" w:rsidR="00CA498B" w:rsidRPr="00CA498B" w:rsidRDefault="00CA498B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commons</w:t>
            </w:r>
          </w:p>
        </w:tc>
        <w:tc>
          <w:tcPr>
            <w:tcW w:w="2409" w:type="dxa"/>
          </w:tcPr>
          <w:p w14:paraId="686FA398" w14:textId="634F2EA3" w:rsidR="00CA498B" w:rsidRPr="001A1044" w:rsidRDefault="00CA498B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Gemeingüter</w:t>
            </w:r>
          </w:p>
        </w:tc>
        <w:tc>
          <w:tcPr>
            <w:tcW w:w="4530" w:type="dxa"/>
          </w:tcPr>
          <w:p w14:paraId="1DE3F834" w14:textId="63EC8403" w:rsidR="00CA498B" w:rsidRPr="00042066" w:rsidRDefault="00CA498B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 xml:space="preserve">Commons 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are </w:t>
            </w:r>
            <w:r w:rsidRPr="005D03BC">
              <w:rPr>
                <w:rFonts w:cstheme="minorHAnsi"/>
                <w:color w:val="202122"/>
                <w:shd w:val="clear" w:color="auto" w:fill="FFFFFF"/>
                <w:lang w:val="en-GB"/>
              </w:rPr>
              <w:t>the cultural and natural resources accessible to all members of a society</w:t>
            </w:r>
            <w:r w:rsidRPr="00CA498B">
              <w:rPr>
                <w:lang w:val="en-US"/>
              </w:rPr>
              <w:t xml:space="preserve">, including </w:t>
            </w:r>
            <w:r w:rsidR="00514AFC">
              <w:rPr>
                <w:lang w:val="en-US"/>
              </w:rPr>
              <w:t>forests, air and ground water, but also knowledge, music r digital commons such as Wikipedia.</w:t>
            </w:r>
          </w:p>
        </w:tc>
      </w:tr>
      <w:tr w:rsidR="003373D7" w:rsidRPr="00886B36" w14:paraId="01334964" w14:textId="77777777" w:rsidTr="001A1044">
        <w:tc>
          <w:tcPr>
            <w:tcW w:w="2689" w:type="dxa"/>
          </w:tcPr>
          <w:p w14:paraId="21170C5A" w14:textId="73F5763D" w:rsidR="003373D7" w:rsidRDefault="003373D7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infallible</w:t>
            </w:r>
          </w:p>
        </w:tc>
        <w:tc>
          <w:tcPr>
            <w:tcW w:w="2409" w:type="dxa"/>
          </w:tcPr>
          <w:p w14:paraId="0C41A221" w14:textId="5932F6BC" w:rsidR="003373D7" w:rsidRPr="001A1044" w:rsidRDefault="003373D7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unfehlbar</w:t>
            </w:r>
          </w:p>
        </w:tc>
        <w:tc>
          <w:tcPr>
            <w:tcW w:w="4530" w:type="dxa"/>
          </w:tcPr>
          <w:p w14:paraId="6EAC100D" w14:textId="77777777" w:rsidR="003373D7" w:rsidRPr="003373D7" w:rsidRDefault="003373D7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i</w:t>
            </w:r>
            <w:r w:rsidRPr="003373D7">
              <w:rPr>
                <w:rFonts w:cstheme="minorHAnsi"/>
                <w:b/>
                <w:bCs/>
                <w:noProof/>
                <w:color w:val="000000"/>
                <w:lang w:val="en-US"/>
              </w:rPr>
              <w:t>nfallible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= never wrong, failing or making a mistake</w:t>
            </w:r>
          </w:p>
          <w:p w14:paraId="4CF57FC3" w14:textId="1A47B657" w:rsidR="003373D7" w:rsidRDefault="003373D7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3373D7">
              <w:rPr>
                <w:rStyle w:val="word"/>
                <w:lang w:val="en-US"/>
              </w:rPr>
              <w:t>Optical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illusions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are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proof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that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the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human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eye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is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by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no</w:t>
            </w:r>
            <w:r w:rsidRPr="003373D7">
              <w:rPr>
                <w:lang w:val="en-US"/>
              </w:rPr>
              <w:t xml:space="preserve"> </w:t>
            </w:r>
            <w:r w:rsidRPr="003373D7">
              <w:rPr>
                <w:rStyle w:val="word"/>
                <w:lang w:val="en-US"/>
              </w:rPr>
              <w:t>means</w:t>
            </w:r>
            <w:r w:rsidRPr="003373D7">
              <w:rPr>
                <w:lang w:val="en-US"/>
              </w:rPr>
              <w:t xml:space="preserve"> </w:t>
            </w:r>
            <w:r w:rsidRPr="00A178BF">
              <w:rPr>
                <w:rStyle w:val="word"/>
                <w:b/>
                <w:bCs/>
                <w:lang w:val="en-US"/>
              </w:rPr>
              <w:t>infallible</w:t>
            </w:r>
            <w:r w:rsidRPr="003373D7">
              <w:rPr>
                <w:lang w:val="en-US"/>
              </w:rPr>
              <w:t>.</w:t>
            </w:r>
          </w:p>
        </w:tc>
      </w:tr>
      <w:tr w:rsidR="00A178BF" w:rsidRPr="00886B36" w14:paraId="3EBE8CA2" w14:textId="77777777" w:rsidTr="001A1044">
        <w:tc>
          <w:tcPr>
            <w:tcW w:w="2689" w:type="dxa"/>
          </w:tcPr>
          <w:p w14:paraId="1D00F8F1" w14:textId="45D738B3" w:rsidR="00A178BF" w:rsidRPr="00A178BF" w:rsidRDefault="00A178BF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nurture</w:t>
            </w:r>
          </w:p>
        </w:tc>
        <w:tc>
          <w:tcPr>
            <w:tcW w:w="2409" w:type="dxa"/>
          </w:tcPr>
          <w:p w14:paraId="495AE61B" w14:textId="01E67F92" w:rsidR="00A178BF" w:rsidRPr="001A1044" w:rsidRDefault="00A178BF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hegen und pflegen, fördern, entwickeln</w:t>
            </w:r>
          </w:p>
        </w:tc>
        <w:tc>
          <w:tcPr>
            <w:tcW w:w="4530" w:type="dxa"/>
          </w:tcPr>
          <w:p w14:paraId="1D5614FE" w14:textId="77777777" w:rsidR="00A178BF" w:rsidRPr="00A178BF" w:rsidRDefault="00A178BF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noProof/>
                <w:color w:val="000000"/>
                <w:lang w:val="en-US"/>
              </w:rPr>
              <w:t xml:space="preserve">(to) </w:t>
            </w: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nurture</w:t>
            </w:r>
            <w:r>
              <w:rPr>
                <w:rFonts w:cstheme="minorHAnsi"/>
                <w:noProof/>
                <w:color w:val="000000"/>
                <w:lang w:val="en-US"/>
              </w:rPr>
              <w:t xml:space="preserve"> = (to) care for and protect; to develop</w:t>
            </w:r>
          </w:p>
          <w:p w14:paraId="3F3A6842" w14:textId="749FE739" w:rsidR="00A178BF" w:rsidRPr="00A178BF" w:rsidRDefault="00A178BF" w:rsidP="00042066">
            <w:pPr>
              <w:pStyle w:val="Listenabsatz"/>
              <w:numPr>
                <w:ilvl w:val="0"/>
                <w:numId w:val="13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A178BF">
              <w:rPr>
                <w:rFonts w:cstheme="minorHAnsi"/>
                <w:noProof/>
                <w:color w:val="000000"/>
                <w:lang w:val="en-US"/>
              </w:rPr>
              <w:t xml:space="preserve">As people are fundamentally social, economies can be redesigned to </w:t>
            </w:r>
            <w:r w:rsidRPr="00A178BF">
              <w:rPr>
                <w:rFonts w:cstheme="minorHAnsi"/>
                <w:b/>
                <w:bCs/>
                <w:noProof/>
                <w:color w:val="000000"/>
                <w:lang w:val="en-US"/>
              </w:rPr>
              <w:t>nurture</w:t>
            </w:r>
            <w:r w:rsidRPr="00A178BF">
              <w:rPr>
                <w:rFonts w:cstheme="minorHAnsi"/>
                <w:noProof/>
                <w:color w:val="000000"/>
                <w:lang w:val="en-US"/>
              </w:rPr>
              <w:t xml:space="preserve"> these human traits.</w:t>
            </w:r>
          </w:p>
        </w:tc>
      </w:tr>
      <w:tr w:rsidR="00A178BF" w:rsidRPr="00886B36" w14:paraId="3B3590FA" w14:textId="77777777" w:rsidTr="001A1044">
        <w:tc>
          <w:tcPr>
            <w:tcW w:w="2689" w:type="dxa"/>
          </w:tcPr>
          <w:p w14:paraId="7DB53ED4" w14:textId="79935767" w:rsidR="00A178BF" w:rsidRPr="00A178BF" w:rsidRDefault="00A178BF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>
              <w:rPr>
                <w:rFonts w:cstheme="minorHAnsi"/>
                <w:b/>
                <w:bCs/>
                <w:noProof/>
                <w:color w:val="000000"/>
                <w:lang w:val="en-US"/>
              </w:rPr>
              <w:t>mutual aid</w:t>
            </w:r>
          </w:p>
        </w:tc>
        <w:tc>
          <w:tcPr>
            <w:tcW w:w="2409" w:type="dxa"/>
          </w:tcPr>
          <w:p w14:paraId="2D383E1B" w14:textId="016A5E09" w:rsidR="00A178BF" w:rsidRPr="001A1044" w:rsidRDefault="00A178BF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gegenseitige Hilfe, Beistand</w:t>
            </w:r>
          </w:p>
        </w:tc>
        <w:tc>
          <w:tcPr>
            <w:tcW w:w="4530" w:type="dxa"/>
          </w:tcPr>
          <w:p w14:paraId="61B36BA5" w14:textId="6F5A07E7" w:rsidR="00A178BF" w:rsidRPr="00A178BF" w:rsidRDefault="00A178BF" w:rsidP="00A178BF">
            <w:pPr>
              <w:rPr>
                <w:rFonts w:cstheme="minorHAnsi"/>
                <w:noProof/>
                <w:color w:val="000000"/>
                <w:lang w:val="en-US"/>
              </w:rPr>
            </w:pPr>
            <w:r w:rsidRPr="00A178BF">
              <w:rPr>
                <w:rFonts w:cstheme="minorHAnsi"/>
                <w:b/>
                <w:bCs/>
                <w:noProof/>
                <w:color w:val="000000"/>
                <w:lang w:val="en-US"/>
              </w:rPr>
              <w:t>Mutual aid</w:t>
            </w:r>
            <w:r w:rsidRPr="00A178BF">
              <w:rPr>
                <w:rFonts w:cstheme="minorHAnsi"/>
                <w:noProof/>
                <w:color w:val="000000"/>
                <w:lang w:val="en-US"/>
              </w:rPr>
              <w:t xml:space="preserve"> is a voluntary exchange of services and resources between members of society for </w:t>
            </w:r>
            <w:r w:rsidR="00515E6A">
              <w:rPr>
                <w:rFonts w:cstheme="minorHAnsi"/>
                <w:noProof/>
                <w:color w:val="000000"/>
                <w:lang w:val="en-US"/>
              </w:rPr>
              <w:t>everybody’s</w:t>
            </w:r>
            <w:r w:rsidRPr="00A178BF">
              <w:rPr>
                <w:rFonts w:cstheme="minorHAnsi"/>
                <w:noProof/>
                <w:color w:val="000000"/>
                <w:lang w:val="en-US"/>
              </w:rPr>
              <w:t xml:space="preserve"> benefit.</w:t>
            </w:r>
          </w:p>
        </w:tc>
      </w:tr>
      <w:tr w:rsidR="00515E6A" w:rsidRPr="00886B36" w14:paraId="3EFA5550" w14:textId="77777777" w:rsidTr="001A1044">
        <w:tc>
          <w:tcPr>
            <w:tcW w:w="2689" w:type="dxa"/>
          </w:tcPr>
          <w:p w14:paraId="2E680959" w14:textId="10F5FFBC" w:rsidR="00515E6A" w:rsidRPr="00515E6A" w:rsidRDefault="00515E6A" w:rsidP="00AA4A03">
            <w:pPr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515E6A">
              <w:rPr>
                <w:rFonts w:cstheme="minorHAnsi"/>
                <w:b/>
                <w:bCs/>
                <w:lang w:val="en-GB"/>
              </w:rPr>
              <w:t>insatiable</w:t>
            </w:r>
          </w:p>
        </w:tc>
        <w:tc>
          <w:tcPr>
            <w:tcW w:w="2409" w:type="dxa"/>
          </w:tcPr>
          <w:p w14:paraId="683B5925" w14:textId="74623056" w:rsidR="00515E6A" w:rsidRPr="001A1044" w:rsidRDefault="00515E6A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unersättlich</w:t>
            </w:r>
          </w:p>
        </w:tc>
        <w:tc>
          <w:tcPr>
            <w:tcW w:w="4530" w:type="dxa"/>
          </w:tcPr>
          <w:p w14:paraId="005EAFAB" w14:textId="361719A8" w:rsidR="00515E6A" w:rsidRPr="00515E6A" w:rsidRDefault="00515E6A" w:rsidP="00515E6A">
            <w:pPr>
              <w:pStyle w:val="Listenabsatz"/>
              <w:numPr>
                <w:ilvl w:val="0"/>
                <w:numId w:val="14"/>
              </w:numPr>
              <w:tabs>
                <w:tab w:val="left" w:pos="1896"/>
              </w:tabs>
              <w:ind w:left="227" w:hanging="227"/>
              <w:rPr>
                <w:rFonts w:cstheme="minorHAnsi"/>
                <w:lang w:val="en-GB"/>
              </w:rPr>
            </w:pPr>
            <w:r w:rsidRPr="00515E6A">
              <w:rPr>
                <w:rFonts w:cstheme="minorHAnsi"/>
                <w:lang w:val="en-GB"/>
              </w:rPr>
              <w:t xml:space="preserve">pronunciation: </w:t>
            </w:r>
            <w:r w:rsidRPr="00515E6A">
              <w:rPr>
                <w:rFonts w:cstheme="minorHAnsi"/>
                <w:lang w:val="en-GB"/>
              </w:rPr>
              <w:t>/</w:t>
            </w:r>
            <w:proofErr w:type="spellStart"/>
            <w:r w:rsidRPr="00515E6A">
              <w:rPr>
                <w:rStyle w:val="ipa"/>
                <w:rFonts w:cstheme="minorHAnsi"/>
                <w:lang w:val="en-GB"/>
              </w:rPr>
              <w:t>ɪnˈseɪ.</w:t>
            </w:r>
            <w:proofErr w:type="gramStart"/>
            <w:r w:rsidRPr="00515E6A">
              <w:rPr>
                <w:rStyle w:val="ipa"/>
                <w:rFonts w:cstheme="minorHAnsi"/>
                <w:lang w:val="en-GB"/>
              </w:rPr>
              <w:t>ʃə.b</w:t>
            </w:r>
            <w:r w:rsidRPr="00515E6A">
              <w:rPr>
                <w:rStyle w:val="sp"/>
                <w:rFonts w:cstheme="minorHAnsi"/>
                <w:lang w:val="en-GB"/>
              </w:rPr>
              <w:t>ə</w:t>
            </w:r>
            <w:r w:rsidRPr="00515E6A">
              <w:rPr>
                <w:rStyle w:val="ipa"/>
                <w:rFonts w:cstheme="minorHAnsi"/>
                <w:lang w:val="en-GB"/>
              </w:rPr>
              <w:t>l</w:t>
            </w:r>
            <w:proofErr w:type="spellEnd"/>
            <w:proofErr w:type="gramEnd"/>
            <w:r w:rsidRPr="00515E6A">
              <w:rPr>
                <w:rFonts w:cstheme="minorHAnsi"/>
                <w:lang w:val="en-GB"/>
              </w:rPr>
              <w:t>/</w:t>
            </w:r>
          </w:p>
          <w:p w14:paraId="31E22B61" w14:textId="77777777" w:rsidR="00515E6A" w:rsidRPr="00515E6A" w:rsidRDefault="00515E6A" w:rsidP="00515E6A">
            <w:pPr>
              <w:pStyle w:val="Listenabsatz"/>
              <w:numPr>
                <w:ilvl w:val="0"/>
                <w:numId w:val="14"/>
              </w:numPr>
              <w:ind w:left="227" w:hanging="227"/>
              <w:rPr>
                <w:rFonts w:cstheme="minorHAnsi"/>
                <w:noProof/>
                <w:color w:val="000000"/>
                <w:lang w:val="en-US"/>
              </w:rPr>
            </w:pPr>
            <w:r w:rsidRPr="00515E6A">
              <w:rPr>
                <w:rFonts w:cstheme="minorHAnsi"/>
                <w:b/>
                <w:bCs/>
                <w:lang w:val="en-GB"/>
              </w:rPr>
              <w:t>insatiable</w:t>
            </w:r>
            <w:r w:rsidRPr="00515E6A">
              <w:rPr>
                <w:rFonts w:cstheme="minorHAnsi"/>
                <w:noProof/>
                <w:color w:val="000000"/>
                <w:lang w:val="en-US"/>
              </w:rPr>
              <w:t xml:space="preserve"> = always wanting more and more of sth.</w:t>
            </w:r>
          </w:p>
          <w:p w14:paraId="47D7DB06" w14:textId="471CFEE2" w:rsidR="00515E6A" w:rsidRPr="00515E6A" w:rsidRDefault="00515E6A" w:rsidP="00515E6A">
            <w:pPr>
              <w:pStyle w:val="Listenabsatz"/>
              <w:numPr>
                <w:ilvl w:val="0"/>
                <w:numId w:val="14"/>
              </w:numPr>
              <w:ind w:left="227" w:hanging="227"/>
              <w:rPr>
                <w:rFonts w:cstheme="minorHAnsi"/>
                <w:b/>
                <w:bCs/>
                <w:noProof/>
                <w:color w:val="000000"/>
                <w:lang w:val="en-US"/>
              </w:rPr>
            </w:pPr>
            <w:r w:rsidRPr="00515E6A">
              <w:rPr>
                <w:rFonts w:cstheme="minorHAnsi"/>
                <w:lang w:val="en-GB"/>
              </w:rPr>
              <w:t>P</w:t>
            </w:r>
            <w:r w:rsidRPr="00515E6A">
              <w:rPr>
                <w:rFonts w:cstheme="minorHAnsi"/>
                <w:lang w:val="en-GB"/>
              </w:rPr>
              <w:t xml:space="preserve">eople’s </w:t>
            </w:r>
            <w:r w:rsidRPr="00515E6A">
              <w:rPr>
                <w:rFonts w:cstheme="minorHAnsi"/>
                <w:b/>
                <w:bCs/>
                <w:lang w:val="en-GB"/>
              </w:rPr>
              <w:t>insatiable</w:t>
            </w:r>
            <w:r w:rsidRPr="00515E6A">
              <w:rPr>
                <w:rFonts w:cstheme="minorHAnsi"/>
                <w:lang w:val="en-GB"/>
              </w:rPr>
              <w:t xml:space="preserve"> desires lead to over-consumption</w:t>
            </w:r>
            <w:r w:rsidRPr="00515E6A">
              <w:rPr>
                <w:rFonts w:cstheme="minorHAnsi"/>
                <w:lang w:val="en-GB"/>
              </w:rPr>
              <w:t>.</w:t>
            </w:r>
          </w:p>
        </w:tc>
      </w:tr>
      <w:tr w:rsidR="00515E6A" w:rsidRPr="00886B36" w14:paraId="026F4FD2" w14:textId="77777777" w:rsidTr="001A1044">
        <w:tc>
          <w:tcPr>
            <w:tcW w:w="2689" w:type="dxa"/>
          </w:tcPr>
          <w:p w14:paraId="0E0F711E" w14:textId="72C326AD" w:rsidR="00515E6A" w:rsidRPr="00515E6A" w:rsidRDefault="00515E6A" w:rsidP="00AA4A03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(to) </w:t>
            </w:r>
            <w:r>
              <w:rPr>
                <w:rFonts w:cstheme="minorHAnsi"/>
                <w:b/>
                <w:bCs/>
                <w:lang w:val="en-GB"/>
              </w:rPr>
              <w:t>devour</w:t>
            </w:r>
          </w:p>
        </w:tc>
        <w:tc>
          <w:tcPr>
            <w:tcW w:w="2409" w:type="dxa"/>
          </w:tcPr>
          <w:p w14:paraId="01734479" w14:textId="5841B6A2" w:rsidR="00515E6A" w:rsidRPr="001A1044" w:rsidRDefault="00515E6A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verschlingen, vertilgen</w:t>
            </w:r>
          </w:p>
        </w:tc>
        <w:tc>
          <w:tcPr>
            <w:tcW w:w="4530" w:type="dxa"/>
          </w:tcPr>
          <w:p w14:paraId="0492316D" w14:textId="77777777" w:rsidR="00515E6A" w:rsidRDefault="00515E6A" w:rsidP="00515E6A">
            <w:pPr>
              <w:pStyle w:val="Listenabsatz"/>
              <w:numPr>
                <w:ilvl w:val="0"/>
                <w:numId w:val="14"/>
              </w:numPr>
              <w:tabs>
                <w:tab w:val="left" w:pos="1896"/>
              </w:tabs>
              <w:ind w:left="227" w:hanging="227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(to) </w:t>
            </w:r>
            <w:r>
              <w:rPr>
                <w:rFonts w:cstheme="minorHAnsi"/>
                <w:b/>
                <w:bCs/>
                <w:lang w:val="en-GB"/>
              </w:rPr>
              <w:t>devour</w:t>
            </w:r>
            <w:r>
              <w:rPr>
                <w:rFonts w:cstheme="minorHAnsi"/>
                <w:lang w:val="en-GB"/>
              </w:rPr>
              <w:t xml:space="preserve"> = (to) eat or consume hungrily and quickly</w:t>
            </w:r>
          </w:p>
          <w:p w14:paraId="3E168EC1" w14:textId="1383F03D" w:rsidR="00515E6A" w:rsidRPr="00515E6A" w:rsidRDefault="00515E6A" w:rsidP="00515E6A">
            <w:pPr>
              <w:pStyle w:val="Listenabsatz"/>
              <w:numPr>
                <w:ilvl w:val="0"/>
                <w:numId w:val="14"/>
              </w:numPr>
              <w:tabs>
                <w:tab w:val="left" w:pos="1896"/>
              </w:tabs>
              <w:ind w:left="227" w:hanging="227"/>
              <w:rPr>
                <w:rFonts w:cstheme="minorHAnsi"/>
                <w:lang w:val="en-GB"/>
              </w:rPr>
            </w:pPr>
            <w:r w:rsidRPr="00515E6A">
              <w:rPr>
                <w:lang w:val="en-US"/>
              </w:rPr>
              <w:t xml:space="preserve">Healthcare systems </w:t>
            </w:r>
            <w:r w:rsidRPr="00515E6A">
              <w:rPr>
                <w:b/>
                <w:bCs/>
                <w:lang w:val="en-US"/>
              </w:rPr>
              <w:t>devour</w:t>
            </w:r>
            <w:r w:rsidRPr="00515E6A">
              <w:rPr>
                <w:lang w:val="en-US"/>
              </w:rPr>
              <w:t xml:space="preserve"> increasing amounts of funds as demand grows exponentially</w:t>
            </w:r>
            <w:r w:rsidR="00633B38">
              <w:rPr>
                <w:lang w:val="en-US"/>
              </w:rPr>
              <w:t>.</w:t>
            </w:r>
          </w:p>
        </w:tc>
      </w:tr>
      <w:tr w:rsidR="00633B38" w:rsidRPr="00886B36" w14:paraId="213694AB" w14:textId="77777777" w:rsidTr="001A1044">
        <w:tc>
          <w:tcPr>
            <w:tcW w:w="2689" w:type="dxa"/>
          </w:tcPr>
          <w:p w14:paraId="47A19083" w14:textId="40233715" w:rsidR="00633B38" w:rsidRPr="00633B38" w:rsidRDefault="00633B38" w:rsidP="00AA4A03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life support systems</w:t>
            </w:r>
          </w:p>
        </w:tc>
        <w:tc>
          <w:tcPr>
            <w:tcW w:w="2409" w:type="dxa"/>
          </w:tcPr>
          <w:p w14:paraId="045F3E7C" w14:textId="77777777" w:rsidR="001A1044" w:rsidRDefault="00633B38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Lebenserhaltungs</w:t>
            </w:r>
            <w:r w:rsidR="001A1044">
              <w:rPr>
                <w:rFonts w:cstheme="minorHAnsi"/>
              </w:rPr>
              <w:t>-</w:t>
            </w:r>
          </w:p>
          <w:p w14:paraId="1C31CF41" w14:textId="4DB06D55" w:rsidR="00633B38" w:rsidRPr="001A1044" w:rsidRDefault="00633B38" w:rsidP="00665C44">
            <w:pPr>
              <w:rPr>
                <w:rFonts w:cstheme="minorHAnsi"/>
              </w:rPr>
            </w:pPr>
            <w:proofErr w:type="spellStart"/>
            <w:r w:rsidRPr="001A1044">
              <w:rPr>
                <w:rFonts w:cstheme="minorHAnsi"/>
              </w:rPr>
              <w:t>systeme</w:t>
            </w:r>
            <w:proofErr w:type="spellEnd"/>
          </w:p>
        </w:tc>
        <w:tc>
          <w:tcPr>
            <w:tcW w:w="4530" w:type="dxa"/>
          </w:tcPr>
          <w:p w14:paraId="3DE8A60A" w14:textId="24DC5438" w:rsidR="00633B38" w:rsidRPr="00633B38" w:rsidRDefault="00633B38" w:rsidP="00633B38">
            <w:pPr>
              <w:tabs>
                <w:tab w:val="left" w:pos="1896"/>
              </w:tabs>
              <w:rPr>
                <w:rFonts w:cstheme="minorHAnsi"/>
                <w:lang w:val="en-GB"/>
              </w:rPr>
            </w:pPr>
            <w:r w:rsidRPr="00C20176">
              <w:rPr>
                <w:rFonts w:cstheme="minorHAnsi"/>
                <w:shd w:val="clear" w:color="auto" w:fill="FFFFFF"/>
                <w:lang w:val="en-GB"/>
              </w:rPr>
              <w:t xml:space="preserve">The environment offers our basic </w:t>
            </w:r>
            <w:r w:rsidRPr="00633B38">
              <w:rPr>
                <w:rFonts w:cstheme="minorHAnsi"/>
                <w:b/>
                <w:bCs/>
                <w:shd w:val="clear" w:color="auto" w:fill="FFFFFF"/>
                <w:lang w:val="en-GB"/>
              </w:rPr>
              <w:t>life support systems</w:t>
            </w:r>
            <w:r w:rsidRPr="00C20176">
              <w:rPr>
                <w:rFonts w:cstheme="minorHAnsi"/>
                <w:shd w:val="clear" w:color="auto" w:fill="FFFFFF"/>
                <w:lang w:val="en-GB"/>
              </w:rPr>
              <w:t xml:space="preserve"> like air, food and water. We simply cannot live without them.</w:t>
            </w:r>
          </w:p>
        </w:tc>
      </w:tr>
      <w:tr w:rsidR="00633B38" w:rsidRPr="00886B36" w14:paraId="288231B8" w14:textId="77777777" w:rsidTr="001A1044">
        <w:tc>
          <w:tcPr>
            <w:tcW w:w="2689" w:type="dxa"/>
          </w:tcPr>
          <w:p w14:paraId="01AF84BE" w14:textId="40C1066D" w:rsidR="00633B38" w:rsidRPr="00633B38" w:rsidRDefault="00633B38" w:rsidP="00AA4A03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(to) </w:t>
            </w:r>
            <w:r>
              <w:rPr>
                <w:rFonts w:cstheme="minorHAnsi"/>
                <w:b/>
                <w:bCs/>
                <w:lang w:val="en-GB"/>
              </w:rPr>
              <w:t>reuse</w:t>
            </w:r>
          </w:p>
        </w:tc>
        <w:tc>
          <w:tcPr>
            <w:tcW w:w="2409" w:type="dxa"/>
          </w:tcPr>
          <w:p w14:paraId="4584175C" w14:textId="2D7EA678" w:rsidR="00633B38" w:rsidRPr="001A1044" w:rsidRDefault="00633B38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wiederverwenden</w:t>
            </w:r>
          </w:p>
        </w:tc>
        <w:tc>
          <w:tcPr>
            <w:tcW w:w="4530" w:type="dxa"/>
          </w:tcPr>
          <w:p w14:paraId="1BE76B42" w14:textId="51597473" w:rsidR="00633B38" w:rsidRPr="00633B38" w:rsidRDefault="00633B38" w:rsidP="00633B38">
            <w:pPr>
              <w:pStyle w:val="Listenabsatz"/>
              <w:numPr>
                <w:ilvl w:val="0"/>
                <w:numId w:val="15"/>
              </w:numPr>
              <w:tabs>
                <w:tab w:val="left" w:pos="1896"/>
              </w:tabs>
              <w:ind w:left="227" w:hanging="227"/>
              <w:rPr>
                <w:rFonts w:cstheme="minorHAnsi"/>
                <w:shd w:val="clear" w:color="auto" w:fill="FFFFFF"/>
                <w:lang w:val="en-GB"/>
              </w:rPr>
            </w:pPr>
            <w:r w:rsidRPr="00633B38">
              <w:rPr>
                <w:rFonts w:cstheme="minorHAnsi"/>
                <w:shd w:val="clear" w:color="auto" w:fill="FFFFFF"/>
                <w:lang w:val="en-GB"/>
              </w:rPr>
              <w:t xml:space="preserve">(to) </w:t>
            </w:r>
            <w:r w:rsidRPr="00633B38">
              <w:rPr>
                <w:rFonts w:cstheme="minorHAnsi"/>
                <w:b/>
                <w:bCs/>
                <w:shd w:val="clear" w:color="auto" w:fill="FFFFFF"/>
                <w:lang w:val="en-GB"/>
              </w:rPr>
              <w:t>reuse</w:t>
            </w:r>
            <w:r w:rsidRPr="00633B38">
              <w:rPr>
                <w:rFonts w:cstheme="minorHAnsi"/>
                <w:shd w:val="clear" w:color="auto" w:fill="FFFFFF"/>
                <w:lang w:val="en-GB"/>
              </w:rPr>
              <w:t xml:space="preserve"> = (to) use again, (to) use more than once</w:t>
            </w:r>
          </w:p>
          <w:p w14:paraId="7780EFF3" w14:textId="0FC6D389" w:rsidR="00633B38" w:rsidRPr="00633B38" w:rsidRDefault="00633B38" w:rsidP="00633B38">
            <w:pPr>
              <w:pStyle w:val="Listenabsatz"/>
              <w:numPr>
                <w:ilvl w:val="0"/>
                <w:numId w:val="15"/>
              </w:numPr>
              <w:tabs>
                <w:tab w:val="left" w:pos="1896"/>
              </w:tabs>
              <w:ind w:left="227" w:hanging="227"/>
              <w:rPr>
                <w:rFonts w:cstheme="minorHAnsi"/>
                <w:shd w:val="clear" w:color="auto" w:fill="FFFFFF"/>
                <w:lang w:val="en-GB"/>
              </w:rPr>
            </w:pPr>
            <w:r w:rsidRPr="00633B38">
              <w:rPr>
                <w:rFonts w:cstheme="minorHAnsi"/>
                <w:shd w:val="clear" w:color="auto" w:fill="FFFFFF"/>
                <w:lang w:val="en-GB"/>
              </w:rPr>
              <w:t xml:space="preserve">Reduce, </w:t>
            </w:r>
            <w:r w:rsidRPr="00633B38">
              <w:rPr>
                <w:rFonts w:cstheme="minorHAnsi"/>
                <w:b/>
                <w:bCs/>
                <w:shd w:val="clear" w:color="auto" w:fill="FFFFFF"/>
                <w:lang w:val="en-GB"/>
              </w:rPr>
              <w:t>reuse</w:t>
            </w:r>
            <w:r w:rsidRPr="00633B38">
              <w:rPr>
                <w:rFonts w:cstheme="minorHAnsi"/>
                <w:shd w:val="clear" w:color="auto" w:fill="FFFFFF"/>
                <w:lang w:val="en-GB"/>
              </w:rPr>
              <w:t>, recycle – the order matters!</w:t>
            </w:r>
          </w:p>
        </w:tc>
      </w:tr>
      <w:tr w:rsidR="00633B38" w:rsidRPr="00D25134" w14:paraId="7D15D6EF" w14:textId="77777777" w:rsidTr="001A1044">
        <w:tc>
          <w:tcPr>
            <w:tcW w:w="2689" w:type="dxa"/>
          </w:tcPr>
          <w:p w14:paraId="1C45A234" w14:textId="44EE8D64" w:rsidR="00633B38" w:rsidRPr="00633B38" w:rsidRDefault="00633B38" w:rsidP="00AA4A03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(to) </w:t>
            </w:r>
            <w:r>
              <w:rPr>
                <w:rFonts w:cstheme="minorHAnsi"/>
                <w:b/>
                <w:bCs/>
                <w:lang w:val="en-GB"/>
              </w:rPr>
              <w:t>unleash</w:t>
            </w:r>
          </w:p>
        </w:tc>
        <w:tc>
          <w:tcPr>
            <w:tcW w:w="2409" w:type="dxa"/>
          </w:tcPr>
          <w:p w14:paraId="366C6CBF" w14:textId="3CAA44A4" w:rsidR="00633B38" w:rsidRPr="001A1044" w:rsidRDefault="00D25134" w:rsidP="00665C44">
            <w:pPr>
              <w:rPr>
                <w:rFonts w:cstheme="minorHAnsi"/>
              </w:rPr>
            </w:pPr>
            <w:r w:rsidRPr="001A1044">
              <w:rPr>
                <w:rFonts w:cstheme="minorHAnsi"/>
              </w:rPr>
              <w:t>von der Leine lassen; entfesseln, freisetzen, auslösen</w:t>
            </w:r>
          </w:p>
        </w:tc>
        <w:tc>
          <w:tcPr>
            <w:tcW w:w="4530" w:type="dxa"/>
          </w:tcPr>
          <w:p w14:paraId="7894BCA4" w14:textId="40F8E3C1" w:rsidR="00633B38" w:rsidRPr="00D25134" w:rsidRDefault="00D25134" w:rsidP="00D25134">
            <w:pPr>
              <w:tabs>
                <w:tab w:val="left" w:pos="1896"/>
              </w:tabs>
              <w:rPr>
                <w:rFonts w:cstheme="minorHAnsi"/>
                <w:shd w:val="clear" w:color="auto" w:fill="FFFFFF"/>
                <w:lang w:val="en-US"/>
              </w:rPr>
            </w:pPr>
            <w:r w:rsidRPr="00D25134">
              <w:rPr>
                <w:rFonts w:cstheme="minorHAnsi"/>
                <w:shd w:val="clear" w:color="auto" w:fill="FFFFFF"/>
                <w:lang w:val="en-US"/>
              </w:rPr>
              <w:t xml:space="preserve">Diversified economies, with equal opportunities for all, can </w:t>
            </w:r>
            <w:r w:rsidRPr="00D25134">
              <w:rPr>
                <w:rFonts w:cstheme="minorHAnsi"/>
                <w:b/>
                <w:bCs/>
                <w:shd w:val="clear" w:color="auto" w:fill="FFFFFF"/>
                <w:lang w:val="en-US"/>
              </w:rPr>
              <w:t>unleash</w:t>
            </w:r>
            <w:r w:rsidRPr="00D25134">
              <w:rPr>
                <w:rFonts w:cstheme="minorHAnsi"/>
                <w:shd w:val="clear" w:color="auto" w:fill="FFFFFF"/>
                <w:lang w:val="en-US"/>
              </w:rPr>
              <w:t xml:space="preserve"> the dynamism that creates jobs and livelihoods</w:t>
            </w:r>
            <w:r>
              <w:rPr>
                <w:rFonts w:cstheme="minorHAnsi"/>
                <w:shd w:val="clear" w:color="auto" w:fill="FFFFFF"/>
                <w:lang w:val="en-US"/>
              </w:rPr>
              <w:t>.</w:t>
            </w:r>
          </w:p>
        </w:tc>
      </w:tr>
    </w:tbl>
    <w:p w14:paraId="0139A424" w14:textId="0B8E4F3E" w:rsidR="00BC2718" w:rsidRPr="00D25134" w:rsidRDefault="00BC2718">
      <w:pPr>
        <w:rPr>
          <w:lang w:val="en-US"/>
        </w:rPr>
      </w:pPr>
    </w:p>
    <w:p w14:paraId="6364C1F3" w14:textId="77777777" w:rsidR="006E169B" w:rsidRPr="004B2CD4" w:rsidRDefault="006E169B" w:rsidP="006E169B">
      <w:pPr>
        <w:spacing w:after="0"/>
        <w:rPr>
          <w:rFonts w:cstheme="minorHAnsi"/>
          <w:noProof/>
          <w:color w:val="000000"/>
          <w:lang w:val="en-US"/>
        </w:rPr>
      </w:pPr>
    </w:p>
    <w:sectPr w:rsidR="006E169B" w:rsidRPr="004B2CD4" w:rsidSect="00E150E7">
      <w:headerReference w:type="default" r:id="rId8"/>
      <w:type w:val="continuous"/>
      <w:pgSz w:w="11906" w:h="16838" w:code="9"/>
      <w:pgMar w:top="1701" w:right="1134" w:bottom="851" w:left="1134" w:header="567" w:footer="567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5269" w14:textId="77777777" w:rsidR="00686F6C" w:rsidRDefault="00686F6C" w:rsidP="00D604B6">
      <w:pPr>
        <w:spacing w:after="0" w:line="240" w:lineRule="auto"/>
      </w:pPr>
      <w:r>
        <w:separator/>
      </w:r>
    </w:p>
  </w:endnote>
  <w:endnote w:type="continuationSeparator" w:id="0">
    <w:p w14:paraId="4C77586C" w14:textId="77777777" w:rsidR="00686F6C" w:rsidRDefault="00686F6C" w:rsidP="00D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F0C0" w14:textId="77777777" w:rsidR="00686F6C" w:rsidRDefault="00686F6C" w:rsidP="00D604B6">
      <w:pPr>
        <w:spacing w:after="0" w:line="240" w:lineRule="auto"/>
      </w:pPr>
      <w:r>
        <w:separator/>
      </w:r>
    </w:p>
  </w:footnote>
  <w:footnote w:type="continuationSeparator" w:id="0">
    <w:p w14:paraId="100CB857" w14:textId="77777777" w:rsidR="00686F6C" w:rsidRDefault="00686F6C" w:rsidP="00D604B6">
      <w:pPr>
        <w:spacing w:after="0" w:line="240" w:lineRule="auto"/>
      </w:pPr>
      <w:r>
        <w:continuationSeparator/>
      </w:r>
    </w:p>
  </w:footnote>
  <w:footnote w:id="1">
    <w:p w14:paraId="1BC0EB46" w14:textId="638D2632" w:rsidR="00F31752" w:rsidRPr="00F31752" w:rsidRDefault="00F31752">
      <w:pPr>
        <w:pStyle w:val="Funotentext"/>
        <w:rPr>
          <w:sz w:val="18"/>
          <w:szCs w:val="18"/>
        </w:rPr>
      </w:pPr>
      <w:r w:rsidRPr="00F31752">
        <w:rPr>
          <w:rStyle w:val="Funotenzeichen"/>
          <w:sz w:val="18"/>
          <w:szCs w:val="18"/>
        </w:rPr>
        <w:footnoteRef/>
      </w:r>
      <w:r w:rsidRPr="00F31752">
        <w:rPr>
          <w:sz w:val="18"/>
          <w:szCs w:val="18"/>
        </w:rPr>
        <w:t xml:space="preserve"> </w:t>
      </w:r>
      <w:hyperlink r:id="rId1" w:history="1">
        <w:r w:rsidRPr="000139B3">
          <w:rPr>
            <w:rStyle w:val="Hyperlink"/>
            <w:sz w:val="18"/>
            <w:szCs w:val="18"/>
          </w:rPr>
          <w:t>https://thecontentauthority.com/blog/regenerative-vs-renewable</w:t>
        </w:r>
      </w:hyperlink>
      <w:r>
        <w:rPr>
          <w:sz w:val="18"/>
          <w:szCs w:val="18"/>
        </w:rPr>
        <w:t xml:space="preserve"> </w:t>
      </w:r>
    </w:p>
  </w:footnote>
  <w:footnote w:id="2">
    <w:p w14:paraId="4D825C35" w14:textId="454C2DE7" w:rsidR="00A36886" w:rsidRPr="00A36886" w:rsidRDefault="00A36886">
      <w:pPr>
        <w:pStyle w:val="Funotentext"/>
        <w:rPr>
          <w:sz w:val="18"/>
          <w:szCs w:val="18"/>
        </w:rPr>
      </w:pPr>
      <w:r w:rsidRPr="00A36886">
        <w:rPr>
          <w:rStyle w:val="Funotenzeichen"/>
          <w:sz w:val="18"/>
          <w:szCs w:val="18"/>
        </w:rPr>
        <w:footnoteRef/>
      </w:r>
      <w:r w:rsidRPr="00A36886">
        <w:rPr>
          <w:sz w:val="18"/>
          <w:szCs w:val="18"/>
        </w:rPr>
        <w:t xml:space="preserve"> </w:t>
      </w:r>
      <w:hyperlink r:id="rId2" w:history="1">
        <w:r w:rsidRPr="000139B3">
          <w:rPr>
            <w:rStyle w:val="Hyperlink"/>
            <w:sz w:val="18"/>
            <w:szCs w:val="18"/>
          </w:rPr>
          <w:t>https://www.merriam-webster.com/grammar/usage-free-rein-vs-free-reign</w:t>
        </w:r>
      </w:hyperlink>
      <w:r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38" w:type="dxa"/>
      <w:tblLook w:val="04A0" w:firstRow="1" w:lastRow="0" w:firstColumn="1" w:lastColumn="0" w:noHBand="0" w:noVBand="1"/>
    </w:tblPr>
    <w:tblGrid>
      <w:gridCol w:w="1701"/>
      <w:gridCol w:w="5102"/>
      <w:gridCol w:w="1701"/>
      <w:gridCol w:w="1134"/>
    </w:tblGrid>
    <w:tr w:rsidR="00CA4E09" w:rsidRPr="009614A6" w14:paraId="263F6D8D" w14:textId="77777777" w:rsidTr="008D7B10">
      <w:trPr>
        <w:trHeight w:val="283"/>
      </w:trPr>
      <w:tc>
        <w:tcPr>
          <w:tcW w:w="1701" w:type="dxa"/>
          <w:tcBorders>
            <w:bottom w:val="nil"/>
          </w:tcBorders>
          <w:vAlign w:val="center"/>
        </w:tcPr>
        <w:p w14:paraId="503AE45E" w14:textId="77777777" w:rsidR="00CA4E09" w:rsidRDefault="00CA4E09" w:rsidP="00CA4E09">
          <w:pPr>
            <w:pStyle w:val="Kopfzeile"/>
          </w:pPr>
          <w:r>
            <w:t>LF English JS1</w:t>
          </w:r>
        </w:p>
      </w:tc>
      <w:tc>
        <w:tcPr>
          <w:tcW w:w="5102" w:type="dxa"/>
          <w:vMerge w:val="restart"/>
          <w:vAlign w:val="center"/>
        </w:tcPr>
        <w:p w14:paraId="13246E39" w14:textId="77777777" w:rsidR="00CA4E09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Global chances and challenges:</w:t>
          </w:r>
        </w:p>
        <w:p w14:paraId="7E57C063" w14:textId="77A542A4" w:rsidR="00CA4E09" w:rsidRPr="00F275AC" w:rsidRDefault="00CA4E09" w:rsidP="00CA4E0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sustainability</w:t>
          </w:r>
        </w:p>
      </w:tc>
      <w:tc>
        <w:tcPr>
          <w:tcW w:w="1701" w:type="dxa"/>
          <w:vMerge w:val="restart"/>
          <w:vAlign w:val="center"/>
        </w:tcPr>
        <w:p w14:paraId="077C98CB" w14:textId="77777777" w:rsidR="00CA4E09" w:rsidRPr="00F275AC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 w:val="restart"/>
          <w:vAlign w:val="center"/>
        </w:tcPr>
        <w:p w14:paraId="51FE5CEA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  <w:r w:rsidRPr="00970BE0">
            <w:rPr>
              <w:noProof/>
            </w:rPr>
            <w:drawing>
              <wp:inline distT="0" distB="0" distL="0" distR="0" wp14:anchorId="16DF423E" wp14:editId="0DFCEFE9">
                <wp:extent cx="497635" cy="324000"/>
                <wp:effectExtent l="0" t="0" r="0" b="0"/>
                <wp:docPr id="12" name="Grafik 8" descr="Bildergebnis für Dictionary clipart">
                  <a:hlinkClick xmlns:a="http://schemas.openxmlformats.org/drawingml/2006/main" r:id="rId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8" descr="Bildergebnis für Dictionary clipart">
                          <a:hlinkClick r:id="rId1" tgtFrame="&quot;_blank&quot;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635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US"/>
            </w:rPr>
            <w:t xml:space="preserve">  </w:t>
          </w:r>
        </w:p>
      </w:tc>
    </w:tr>
    <w:tr w:rsidR="00CA4E09" w:rsidRPr="009614A6" w14:paraId="1B4DE88E" w14:textId="77777777" w:rsidTr="008D7B10">
      <w:trPr>
        <w:trHeight w:val="283"/>
      </w:trPr>
      <w:tc>
        <w:tcPr>
          <w:tcW w:w="1701" w:type="dxa"/>
          <w:tcBorders>
            <w:top w:val="nil"/>
          </w:tcBorders>
          <w:vAlign w:val="center"/>
        </w:tcPr>
        <w:p w14:paraId="6A5A8D51" w14:textId="77777777" w:rsidR="00CA4E09" w:rsidRDefault="00CA4E09" w:rsidP="00CA4E09">
          <w:pPr>
            <w:pStyle w:val="Kopfzeile"/>
          </w:pPr>
          <w:proofErr w:type="spellStart"/>
          <w:r>
            <w:t>Fre</w:t>
          </w:r>
          <w:proofErr w:type="spellEnd"/>
          <w:r>
            <w:t xml:space="preserve"> / </w:t>
          </w:r>
          <w:proofErr w:type="spellStart"/>
          <w:r>
            <w:t>Kas</w:t>
          </w:r>
          <w:proofErr w:type="spellEnd"/>
        </w:p>
      </w:tc>
      <w:tc>
        <w:tcPr>
          <w:tcW w:w="5102" w:type="dxa"/>
          <w:vMerge/>
          <w:vAlign w:val="center"/>
        </w:tcPr>
        <w:p w14:paraId="2EEC4720" w14:textId="77777777" w:rsidR="00CA4E09" w:rsidRPr="00447BCB" w:rsidRDefault="00CA4E09" w:rsidP="00CA4E09">
          <w:pPr>
            <w:pStyle w:val="Kopfzeile"/>
            <w:jc w:val="center"/>
            <w:rPr>
              <w:lang w:val="en-US"/>
            </w:rPr>
          </w:pPr>
        </w:p>
      </w:tc>
      <w:tc>
        <w:tcPr>
          <w:tcW w:w="1701" w:type="dxa"/>
          <w:vMerge/>
          <w:vAlign w:val="center"/>
        </w:tcPr>
        <w:p w14:paraId="39716347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  <w:tc>
        <w:tcPr>
          <w:tcW w:w="1134" w:type="dxa"/>
          <w:vMerge/>
          <w:vAlign w:val="center"/>
        </w:tcPr>
        <w:p w14:paraId="4DFA6DAA" w14:textId="77777777" w:rsidR="00CA4E09" w:rsidRPr="00447BCB" w:rsidRDefault="00CA4E09" w:rsidP="00CA4E09">
          <w:pPr>
            <w:pStyle w:val="Kopfzeile"/>
            <w:rPr>
              <w:lang w:val="en-US"/>
            </w:rPr>
          </w:pPr>
        </w:p>
      </w:tc>
    </w:tr>
  </w:tbl>
  <w:p w14:paraId="0170F3EF" w14:textId="77777777" w:rsidR="00CA4E09" w:rsidRDefault="00CA4E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642"/>
    <w:multiLevelType w:val="hybridMultilevel"/>
    <w:tmpl w:val="38462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425"/>
    <w:multiLevelType w:val="hybridMultilevel"/>
    <w:tmpl w:val="4F9A3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EB5"/>
    <w:multiLevelType w:val="hybridMultilevel"/>
    <w:tmpl w:val="AD703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1F0B"/>
    <w:multiLevelType w:val="hybridMultilevel"/>
    <w:tmpl w:val="247C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155B"/>
    <w:multiLevelType w:val="hybridMultilevel"/>
    <w:tmpl w:val="08528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34FD"/>
    <w:multiLevelType w:val="hybridMultilevel"/>
    <w:tmpl w:val="F812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71173"/>
    <w:multiLevelType w:val="hybridMultilevel"/>
    <w:tmpl w:val="5910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8420E"/>
    <w:multiLevelType w:val="hybridMultilevel"/>
    <w:tmpl w:val="C254B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0F28"/>
    <w:multiLevelType w:val="hybridMultilevel"/>
    <w:tmpl w:val="3F889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29F2"/>
    <w:multiLevelType w:val="hybridMultilevel"/>
    <w:tmpl w:val="DABE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E47"/>
    <w:multiLevelType w:val="hybridMultilevel"/>
    <w:tmpl w:val="5A76F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7FBD"/>
    <w:multiLevelType w:val="hybridMultilevel"/>
    <w:tmpl w:val="ACFCE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B5C9D"/>
    <w:multiLevelType w:val="hybridMultilevel"/>
    <w:tmpl w:val="954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7086F"/>
    <w:multiLevelType w:val="hybridMultilevel"/>
    <w:tmpl w:val="6980D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4B3C"/>
    <w:multiLevelType w:val="hybridMultilevel"/>
    <w:tmpl w:val="E286B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629CC"/>
    <w:multiLevelType w:val="hybridMultilevel"/>
    <w:tmpl w:val="80B6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8"/>
  </w:num>
  <w:num w:numId="11">
    <w:abstractNumId w:val="15"/>
  </w:num>
  <w:num w:numId="12">
    <w:abstractNumId w:val="12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"/>
  <w:autoHyphenation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4B6"/>
    <w:rsid w:val="0000366E"/>
    <w:rsid w:val="00013AA7"/>
    <w:rsid w:val="00026DB5"/>
    <w:rsid w:val="0003555C"/>
    <w:rsid w:val="00036F76"/>
    <w:rsid w:val="000404CC"/>
    <w:rsid w:val="00042066"/>
    <w:rsid w:val="00060352"/>
    <w:rsid w:val="00063E41"/>
    <w:rsid w:val="0007046B"/>
    <w:rsid w:val="00077737"/>
    <w:rsid w:val="00087402"/>
    <w:rsid w:val="000874FB"/>
    <w:rsid w:val="00092C91"/>
    <w:rsid w:val="000A1BE8"/>
    <w:rsid w:val="000B518B"/>
    <w:rsid w:val="000C65BD"/>
    <w:rsid w:val="000D3072"/>
    <w:rsid w:val="000F219F"/>
    <w:rsid w:val="000F2532"/>
    <w:rsid w:val="00102AFD"/>
    <w:rsid w:val="001073B0"/>
    <w:rsid w:val="001232BB"/>
    <w:rsid w:val="00125098"/>
    <w:rsid w:val="0013636A"/>
    <w:rsid w:val="00141992"/>
    <w:rsid w:val="00156BFE"/>
    <w:rsid w:val="00162A0E"/>
    <w:rsid w:val="00165903"/>
    <w:rsid w:val="00166BC7"/>
    <w:rsid w:val="001A1044"/>
    <w:rsid w:val="001A733B"/>
    <w:rsid w:val="001B3B36"/>
    <w:rsid w:val="001B3CEA"/>
    <w:rsid w:val="001D37C3"/>
    <w:rsid w:val="001D5B07"/>
    <w:rsid w:val="001E1744"/>
    <w:rsid w:val="0020221F"/>
    <w:rsid w:val="00203510"/>
    <w:rsid w:val="00216841"/>
    <w:rsid w:val="00232971"/>
    <w:rsid w:val="00247930"/>
    <w:rsid w:val="0025473D"/>
    <w:rsid w:val="002631F5"/>
    <w:rsid w:val="00263BF0"/>
    <w:rsid w:val="002752A3"/>
    <w:rsid w:val="0027751C"/>
    <w:rsid w:val="00290298"/>
    <w:rsid w:val="002A0049"/>
    <w:rsid w:val="002A327E"/>
    <w:rsid w:val="002B1639"/>
    <w:rsid w:val="002B2389"/>
    <w:rsid w:val="002B56E0"/>
    <w:rsid w:val="002E7224"/>
    <w:rsid w:val="00313FB4"/>
    <w:rsid w:val="003373D7"/>
    <w:rsid w:val="003451DD"/>
    <w:rsid w:val="0035640E"/>
    <w:rsid w:val="00362924"/>
    <w:rsid w:val="00366E9A"/>
    <w:rsid w:val="003710D9"/>
    <w:rsid w:val="00373FD5"/>
    <w:rsid w:val="00377CE7"/>
    <w:rsid w:val="003B0953"/>
    <w:rsid w:val="003B2549"/>
    <w:rsid w:val="003B3B9C"/>
    <w:rsid w:val="003B7FCC"/>
    <w:rsid w:val="003F4506"/>
    <w:rsid w:val="0040192E"/>
    <w:rsid w:val="00412292"/>
    <w:rsid w:val="00412342"/>
    <w:rsid w:val="00421F85"/>
    <w:rsid w:val="00423BB5"/>
    <w:rsid w:val="00432631"/>
    <w:rsid w:val="004372AD"/>
    <w:rsid w:val="00443526"/>
    <w:rsid w:val="00447BCB"/>
    <w:rsid w:val="00454EF2"/>
    <w:rsid w:val="00473045"/>
    <w:rsid w:val="0047626E"/>
    <w:rsid w:val="00476AF6"/>
    <w:rsid w:val="00494070"/>
    <w:rsid w:val="004B2CD4"/>
    <w:rsid w:val="004C15C1"/>
    <w:rsid w:val="004C2743"/>
    <w:rsid w:val="004C37A8"/>
    <w:rsid w:val="004E28FD"/>
    <w:rsid w:val="004F0488"/>
    <w:rsid w:val="004F5CD0"/>
    <w:rsid w:val="004F76C8"/>
    <w:rsid w:val="00511131"/>
    <w:rsid w:val="00513686"/>
    <w:rsid w:val="00514964"/>
    <w:rsid w:val="00514AFC"/>
    <w:rsid w:val="00515E6A"/>
    <w:rsid w:val="005237D4"/>
    <w:rsid w:val="00525E08"/>
    <w:rsid w:val="00531133"/>
    <w:rsid w:val="0053176E"/>
    <w:rsid w:val="00556D26"/>
    <w:rsid w:val="0057044A"/>
    <w:rsid w:val="00581322"/>
    <w:rsid w:val="00582776"/>
    <w:rsid w:val="005932B1"/>
    <w:rsid w:val="00593BFE"/>
    <w:rsid w:val="005C4B26"/>
    <w:rsid w:val="005E4053"/>
    <w:rsid w:val="005F6BB2"/>
    <w:rsid w:val="005F6C92"/>
    <w:rsid w:val="00600A90"/>
    <w:rsid w:val="00600AA0"/>
    <w:rsid w:val="00603BC0"/>
    <w:rsid w:val="00620CF2"/>
    <w:rsid w:val="00633B38"/>
    <w:rsid w:val="00635303"/>
    <w:rsid w:val="00665C44"/>
    <w:rsid w:val="006668BD"/>
    <w:rsid w:val="00677F7B"/>
    <w:rsid w:val="00684C1A"/>
    <w:rsid w:val="00686F6C"/>
    <w:rsid w:val="006914DD"/>
    <w:rsid w:val="006B2E6E"/>
    <w:rsid w:val="006C123E"/>
    <w:rsid w:val="006C6566"/>
    <w:rsid w:val="006D519B"/>
    <w:rsid w:val="006E169B"/>
    <w:rsid w:val="00712651"/>
    <w:rsid w:val="00714864"/>
    <w:rsid w:val="0073165E"/>
    <w:rsid w:val="00733B80"/>
    <w:rsid w:val="00733DAE"/>
    <w:rsid w:val="00734498"/>
    <w:rsid w:val="007348B1"/>
    <w:rsid w:val="00765663"/>
    <w:rsid w:val="00770B80"/>
    <w:rsid w:val="00774163"/>
    <w:rsid w:val="007937D0"/>
    <w:rsid w:val="007969BF"/>
    <w:rsid w:val="007A1546"/>
    <w:rsid w:val="007A5A85"/>
    <w:rsid w:val="007B0C72"/>
    <w:rsid w:val="007B2F44"/>
    <w:rsid w:val="007B3AA6"/>
    <w:rsid w:val="007C60F8"/>
    <w:rsid w:val="007D39E1"/>
    <w:rsid w:val="007D4059"/>
    <w:rsid w:val="007D4A86"/>
    <w:rsid w:val="007E2C86"/>
    <w:rsid w:val="007F20FD"/>
    <w:rsid w:val="007F42EC"/>
    <w:rsid w:val="00804DEC"/>
    <w:rsid w:val="00813FDA"/>
    <w:rsid w:val="00823257"/>
    <w:rsid w:val="008358EE"/>
    <w:rsid w:val="00845358"/>
    <w:rsid w:val="00845B12"/>
    <w:rsid w:val="008521BD"/>
    <w:rsid w:val="0085445A"/>
    <w:rsid w:val="008819EC"/>
    <w:rsid w:val="00886B36"/>
    <w:rsid w:val="008A1956"/>
    <w:rsid w:val="008A36D9"/>
    <w:rsid w:val="008A64B5"/>
    <w:rsid w:val="008B3FAD"/>
    <w:rsid w:val="008E098B"/>
    <w:rsid w:val="008E0E3F"/>
    <w:rsid w:val="008E2586"/>
    <w:rsid w:val="008E7E9A"/>
    <w:rsid w:val="008F5459"/>
    <w:rsid w:val="00902B27"/>
    <w:rsid w:val="00912C12"/>
    <w:rsid w:val="00916789"/>
    <w:rsid w:val="00933CEB"/>
    <w:rsid w:val="009368F7"/>
    <w:rsid w:val="00944D60"/>
    <w:rsid w:val="00947050"/>
    <w:rsid w:val="009614A6"/>
    <w:rsid w:val="00961C62"/>
    <w:rsid w:val="009712B3"/>
    <w:rsid w:val="00980AEE"/>
    <w:rsid w:val="009840C2"/>
    <w:rsid w:val="00984689"/>
    <w:rsid w:val="00991F4D"/>
    <w:rsid w:val="009A7AA5"/>
    <w:rsid w:val="009C0E33"/>
    <w:rsid w:val="009D2B1B"/>
    <w:rsid w:val="00A073DB"/>
    <w:rsid w:val="00A1576F"/>
    <w:rsid w:val="00A178BF"/>
    <w:rsid w:val="00A31186"/>
    <w:rsid w:val="00A36886"/>
    <w:rsid w:val="00A77B7C"/>
    <w:rsid w:val="00A77C76"/>
    <w:rsid w:val="00A84272"/>
    <w:rsid w:val="00A92F31"/>
    <w:rsid w:val="00A94654"/>
    <w:rsid w:val="00AA2745"/>
    <w:rsid w:val="00AA4A03"/>
    <w:rsid w:val="00AD4D58"/>
    <w:rsid w:val="00B0342B"/>
    <w:rsid w:val="00B12151"/>
    <w:rsid w:val="00B22B02"/>
    <w:rsid w:val="00B56E0F"/>
    <w:rsid w:val="00B63E10"/>
    <w:rsid w:val="00B73BBB"/>
    <w:rsid w:val="00B82FB4"/>
    <w:rsid w:val="00B87EBA"/>
    <w:rsid w:val="00B97747"/>
    <w:rsid w:val="00BA3CBB"/>
    <w:rsid w:val="00BA499C"/>
    <w:rsid w:val="00BA5593"/>
    <w:rsid w:val="00BB658F"/>
    <w:rsid w:val="00BC0265"/>
    <w:rsid w:val="00BC1B55"/>
    <w:rsid w:val="00BC2718"/>
    <w:rsid w:val="00BE05DD"/>
    <w:rsid w:val="00BE7A57"/>
    <w:rsid w:val="00BF79A5"/>
    <w:rsid w:val="00C0374F"/>
    <w:rsid w:val="00C2349D"/>
    <w:rsid w:val="00C32BD9"/>
    <w:rsid w:val="00C47964"/>
    <w:rsid w:val="00C50055"/>
    <w:rsid w:val="00C546A5"/>
    <w:rsid w:val="00C62C39"/>
    <w:rsid w:val="00C71624"/>
    <w:rsid w:val="00C90B1A"/>
    <w:rsid w:val="00CA1672"/>
    <w:rsid w:val="00CA498B"/>
    <w:rsid w:val="00CA4E09"/>
    <w:rsid w:val="00CA6EFD"/>
    <w:rsid w:val="00CA7588"/>
    <w:rsid w:val="00CB2779"/>
    <w:rsid w:val="00CE39E2"/>
    <w:rsid w:val="00CF48E1"/>
    <w:rsid w:val="00CF5D9D"/>
    <w:rsid w:val="00D11EC0"/>
    <w:rsid w:val="00D138CE"/>
    <w:rsid w:val="00D15DA5"/>
    <w:rsid w:val="00D16487"/>
    <w:rsid w:val="00D25134"/>
    <w:rsid w:val="00D43FAD"/>
    <w:rsid w:val="00D54175"/>
    <w:rsid w:val="00D542C9"/>
    <w:rsid w:val="00D604B6"/>
    <w:rsid w:val="00D60B77"/>
    <w:rsid w:val="00D60C20"/>
    <w:rsid w:val="00D72042"/>
    <w:rsid w:val="00D72062"/>
    <w:rsid w:val="00D87F64"/>
    <w:rsid w:val="00DB12F3"/>
    <w:rsid w:val="00DB314D"/>
    <w:rsid w:val="00DB6CB8"/>
    <w:rsid w:val="00DC44B3"/>
    <w:rsid w:val="00DD2E93"/>
    <w:rsid w:val="00DD2EC6"/>
    <w:rsid w:val="00DD316E"/>
    <w:rsid w:val="00DD4F44"/>
    <w:rsid w:val="00DD6A83"/>
    <w:rsid w:val="00DE34AF"/>
    <w:rsid w:val="00E14F91"/>
    <w:rsid w:val="00E150E7"/>
    <w:rsid w:val="00E1648E"/>
    <w:rsid w:val="00E27DE2"/>
    <w:rsid w:val="00E35D29"/>
    <w:rsid w:val="00E661E9"/>
    <w:rsid w:val="00E73311"/>
    <w:rsid w:val="00E85615"/>
    <w:rsid w:val="00E85D31"/>
    <w:rsid w:val="00E874F3"/>
    <w:rsid w:val="00E87916"/>
    <w:rsid w:val="00EC7A83"/>
    <w:rsid w:val="00ED3744"/>
    <w:rsid w:val="00EE2AB1"/>
    <w:rsid w:val="00EF11CD"/>
    <w:rsid w:val="00EF29A1"/>
    <w:rsid w:val="00EF5BD0"/>
    <w:rsid w:val="00F121AA"/>
    <w:rsid w:val="00F275AC"/>
    <w:rsid w:val="00F30421"/>
    <w:rsid w:val="00F31752"/>
    <w:rsid w:val="00F3233B"/>
    <w:rsid w:val="00F4190A"/>
    <w:rsid w:val="00F52A5C"/>
    <w:rsid w:val="00F54212"/>
    <w:rsid w:val="00F56506"/>
    <w:rsid w:val="00F620FD"/>
    <w:rsid w:val="00F656EE"/>
    <w:rsid w:val="00F659F3"/>
    <w:rsid w:val="00F70346"/>
    <w:rsid w:val="00F770CC"/>
    <w:rsid w:val="00F81B55"/>
    <w:rsid w:val="00F8276D"/>
    <w:rsid w:val="00F82E5C"/>
    <w:rsid w:val="00F97A59"/>
    <w:rsid w:val="00FB4911"/>
    <w:rsid w:val="00FC65B4"/>
    <w:rsid w:val="00FC6965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063B43F5"/>
  <w15:chartTrackingRefBased/>
  <w15:docId w15:val="{0A501284-B768-48BF-A477-C482495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19EC"/>
  </w:style>
  <w:style w:type="paragraph" w:styleId="berschrift1">
    <w:name w:val="heading 1"/>
    <w:basedOn w:val="Standard"/>
    <w:link w:val="berschrift1Zchn"/>
    <w:uiPriority w:val="9"/>
    <w:qFormat/>
    <w:rsid w:val="00432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4B6"/>
  </w:style>
  <w:style w:type="paragraph" w:styleId="Fuzeile">
    <w:name w:val="footer"/>
    <w:basedOn w:val="Standard"/>
    <w:link w:val="FuzeileZchn"/>
    <w:uiPriority w:val="99"/>
    <w:unhideWhenUsed/>
    <w:rsid w:val="00D604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4B6"/>
  </w:style>
  <w:style w:type="table" w:styleId="Tabellenraster">
    <w:name w:val="Table Grid"/>
    <w:basedOn w:val="NormaleTabelle"/>
    <w:rsid w:val="00D6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4F4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E722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722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722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E0F"/>
    <w:rPr>
      <w:rFonts w:ascii="Segoe UI" w:hAnsi="Segoe UI" w:cs="Segoe UI"/>
      <w:sz w:val="18"/>
      <w:szCs w:val="18"/>
    </w:rPr>
  </w:style>
  <w:style w:type="paragraph" w:customStyle="1" w:styleId="AufgabeFlie">
    <w:name w:val="*Aufgabe_Fließ"/>
    <w:basedOn w:val="Standard"/>
    <w:link w:val="AufgabeFlieZchn"/>
    <w:rsid w:val="00BF79A5"/>
    <w:pPr>
      <w:tabs>
        <w:tab w:val="left" w:pos="227"/>
        <w:tab w:val="left" w:pos="1418"/>
      </w:tabs>
      <w:spacing w:before="57" w:after="57" w:line="240" w:lineRule="exact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FlieAbstandnach8">
    <w:name w:val="*Aufgabe_Fließ_Abstand nach 8"/>
    <w:aliases w:val="5"/>
    <w:basedOn w:val="AufgabeFlie"/>
    <w:link w:val="AufgabeFlieAbstandnach8Zchn"/>
    <w:rsid w:val="00BF79A5"/>
    <w:pPr>
      <w:spacing w:after="170"/>
    </w:pPr>
  </w:style>
  <w:style w:type="paragraph" w:customStyle="1" w:styleId="BilderinTabelle">
    <w:name w:val="*Bilder in Tabelle"/>
    <w:rsid w:val="00BF79A5"/>
    <w:pPr>
      <w:spacing w:after="0" w:line="240" w:lineRule="auto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Zchn">
    <w:name w:val="*Aufgabe_Fließ Zchn"/>
    <w:basedOn w:val="Absatz-Standardschriftart"/>
    <w:link w:val="AufgabeFlie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ufgabeFlieAbstandnach8Zchn">
    <w:name w:val="*Aufgabe_Fließ_Abstand nach 8 Zchn"/>
    <w:aliases w:val="5 Zchn"/>
    <w:basedOn w:val="AufgabeFlieZchn"/>
    <w:link w:val="AufgabeFlieAbstandnach8"/>
    <w:rsid w:val="00BF79A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ufgabeHeadlineAbstandvor">
    <w:name w:val="*Aufgabe_Headline_Abstand vor"/>
    <w:basedOn w:val="Standard"/>
    <w:rsid w:val="00BF79A5"/>
    <w:pPr>
      <w:tabs>
        <w:tab w:val="left" w:pos="397"/>
        <w:tab w:val="left" w:pos="510"/>
        <w:tab w:val="right" w:pos="9185"/>
      </w:tabs>
      <w:spacing w:before="680" w:after="170" w:line="300" w:lineRule="exact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customStyle="1" w:styleId="AufgabeFlieZeilenzhler">
    <w:name w:val="*Aufgabe_Fließ_Zeilenzähler"/>
    <w:basedOn w:val="AufgabeFlie"/>
    <w:rsid w:val="00BF79A5"/>
    <w:pPr>
      <w:jc w:val="right"/>
    </w:pPr>
    <w:rPr>
      <w:rFonts w:ascii="Arial" w:hAnsi="Arial"/>
      <w:sz w:val="14"/>
    </w:rPr>
  </w:style>
  <w:style w:type="paragraph" w:customStyle="1" w:styleId="TabelleFlieArialfettlinksEinzug">
    <w:name w:val="*Tabelle_Fließ_Arial_fett_links_Einzug"/>
    <w:basedOn w:val="Standard"/>
    <w:link w:val="TabelleFlieArialfettlinksEinzugZchn"/>
    <w:rsid w:val="00BF79A5"/>
    <w:pPr>
      <w:tabs>
        <w:tab w:val="right" w:pos="227"/>
      </w:tabs>
      <w:spacing w:after="0" w:line="240" w:lineRule="exact"/>
      <w:ind w:left="510" w:hanging="340"/>
    </w:pPr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TabelleFlieArialfettlinksEinzugZchn">
    <w:name w:val="*Tabelle_Fließ_Arial_fett_links_Einzug Zchn"/>
    <w:basedOn w:val="Absatz-Standardschriftart"/>
    <w:link w:val="TabelleFlieArialfettlinksEinzug"/>
    <w:rsid w:val="00BF79A5"/>
    <w:rPr>
      <w:rFonts w:ascii="Arial" w:eastAsia="Times New Roman" w:hAnsi="Arial" w:cs="Times New Roman"/>
      <w:b/>
      <w:sz w:val="19"/>
      <w:szCs w:val="20"/>
      <w:lang w:eastAsia="de-DE"/>
    </w:rPr>
  </w:style>
  <w:style w:type="character" w:customStyle="1" w:styleId="Fett">
    <w:name w:val="*Fett"/>
    <w:rsid w:val="00BF79A5"/>
    <w:rPr>
      <w:rFonts w:eastAsia="MS Mincho"/>
      <w:b/>
      <w:lang w:val="en-GB"/>
    </w:rPr>
  </w:style>
  <w:style w:type="character" w:customStyle="1" w:styleId="kursiv">
    <w:name w:val="*kursiv"/>
    <w:rsid w:val="00BF79A5"/>
    <w:rPr>
      <w:i/>
      <w:lang w:val="en-GB"/>
    </w:rPr>
  </w:style>
  <w:style w:type="paragraph" w:customStyle="1" w:styleId="Fussnoten">
    <w:name w:val="*Fussnoten"/>
    <w:rsid w:val="00BF79A5"/>
    <w:pPr>
      <w:tabs>
        <w:tab w:val="left" w:pos="113"/>
      </w:tabs>
      <w:spacing w:after="0" w:line="240" w:lineRule="exact"/>
      <w:ind w:left="113" w:hanging="113"/>
    </w:pPr>
    <w:rPr>
      <w:rFonts w:ascii="Times New Roman" w:eastAsia="MS Mincho" w:hAnsi="Times New Roman" w:cs="Times New Roman"/>
      <w:lang w:eastAsia="de-DE"/>
    </w:rPr>
  </w:style>
  <w:style w:type="paragraph" w:customStyle="1" w:styleId="AufgabeArbeitsanweisungArialkursiv">
    <w:name w:val="*Aufgabe_Arbeitsanweisung_Arial_kursiv"/>
    <w:link w:val="AufgabeArbeitsanweisungArialkursivZchn"/>
    <w:rsid w:val="00BF79A5"/>
    <w:pPr>
      <w:tabs>
        <w:tab w:val="left" w:pos="284"/>
        <w:tab w:val="right" w:pos="9185"/>
      </w:tabs>
      <w:spacing w:after="170" w:line="240" w:lineRule="exact"/>
    </w:pPr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AufgabeFlieArialkursiv">
    <w:name w:val="*Aufgabe_Fließ_Arial_kursiv"/>
    <w:basedOn w:val="Absatz-Standardschriftart"/>
    <w:rsid w:val="00BF79A5"/>
    <w:rPr>
      <w:rFonts w:ascii="Arial" w:hAnsi="Arial"/>
      <w:i/>
      <w:sz w:val="20"/>
    </w:rPr>
  </w:style>
  <w:style w:type="character" w:customStyle="1" w:styleId="AufgabeArbeitsanweisungArialkursivZchn">
    <w:name w:val="*Aufgabe_Arbeitsanweisung_Arial_kursiv Zchn"/>
    <w:basedOn w:val="Absatz-Standardschriftart"/>
    <w:link w:val="AufgabeArbeitsanweisungArialkursiv"/>
    <w:rsid w:val="00BF79A5"/>
    <w:rPr>
      <w:rFonts w:ascii="Arial" w:eastAsia="Times New Roman" w:hAnsi="Arial" w:cs="Times New Roman"/>
      <w:i/>
      <w:sz w:val="20"/>
      <w:szCs w:val="20"/>
      <w:lang w:eastAsia="de-DE"/>
    </w:rPr>
  </w:style>
  <w:style w:type="paragraph" w:customStyle="1" w:styleId="AufgabeFlieEinzug">
    <w:name w:val="*Aufgabe_Fließ_Einzug"/>
    <w:basedOn w:val="AufgabeFlie"/>
    <w:link w:val="AufgabeFlieEinzugZchn"/>
    <w:rsid w:val="00BF79A5"/>
    <w:pPr>
      <w:ind w:left="227" w:hanging="227"/>
    </w:pPr>
  </w:style>
  <w:style w:type="character" w:customStyle="1" w:styleId="AufgabeFlieEinzugZchn">
    <w:name w:val="*Aufgabe_Fließ_Einzug Zchn"/>
    <w:basedOn w:val="AufgabeFlieZchn"/>
    <w:link w:val="AufgabeFlieEinzug"/>
    <w:rsid w:val="00BF79A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pspdfkit-6um8mrhfmv4j3nvtw9x41bv9fb">
    <w:name w:val="pspdfkit-6um8mrhfmv4j3nvtw9x41bv9fb"/>
    <w:basedOn w:val="Absatz-Standardschriftart"/>
    <w:rsid w:val="00232971"/>
  </w:style>
  <w:style w:type="character" w:customStyle="1" w:styleId="berschrift1Zchn">
    <w:name w:val="Überschrift 1 Zchn"/>
    <w:basedOn w:val="Absatz-Standardschriftart"/>
    <w:link w:val="berschrift1"/>
    <w:uiPriority w:val="9"/>
    <w:rsid w:val="0043263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432631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unhideWhenUsed/>
    <w:qFormat/>
    <w:rsid w:val="008819EC"/>
    <w:rPr>
      <w:rFonts w:ascii="Calibri" w:hAnsi="Calibri"/>
      <w:sz w:val="18"/>
    </w:rPr>
  </w:style>
  <w:style w:type="paragraph" w:styleId="StandardWeb">
    <w:name w:val="Normal (Web)"/>
    <w:basedOn w:val="Standard"/>
    <w:uiPriority w:val="99"/>
    <w:unhideWhenUsed/>
    <w:rsid w:val="00D1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620F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752"/>
    <w:rPr>
      <w:color w:val="605E5C"/>
      <w:shd w:val="clear" w:color="auto" w:fill="E1DFDD"/>
    </w:rPr>
  </w:style>
  <w:style w:type="character" w:customStyle="1" w:styleId="sdzsvb">
    <w:name w:val="sdzsvb"/>
    <w:basedOn w:val="Absatz-Standardschriftart"/>
    <w:rsid w:val="00B97747"/>
  </w:style>
  <w:style w:type="character" w:customStyle="1" w:styleId="word">
    <w:name w:val="word"/>
    <w:basedOn w:val="Absatz-Standardschriftart"/>
    <w:rsid w:val="003373D7"/>
  </w:style>
  <w:style w:type="character" w:customStyle="1" w:styleId="ipa">
    <w:name w:val="ipa"/>
    <w:basedOn w:val="Absatz-Standardschriftart"/>
    <w:rsid w:val="00515E6A"/>
  </w:style>
  <w:style w:type="character" w:customStyle="1" w:styleId="sp">
    <w:name w:val="sp"/>
    <w:basedOn w:val="Absatz-Standardschriftart"/>
    <w:rsid w:val="0051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erriam-webster.com/grammar/usage-free-rein-vs-free-reign" TargetMode="External"/><Relationship Id="rId1" Type="http://schemas.openxmlformats.org/officeDocument/2006/relationships/hyperlink" Target="https://thecontentauthority.com/blog/regenerative-vs-renew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de/url?sa=i&amp;rct=j&amp;q=&amp;esrc=s&amp;source=images&amp;cd=&amp;ved=2ahUKEwiW5LPGqpnlAhVLYVAKHY18BO8QjRx6BAgBEAQ&amp;url=https://saywhathearing.com/en/hearing-loss/hearing-loss-dictionary&amp;psig=AOvVaw0_A_Ozttl_u1s18MDM5QYQ&amp;ust=157105929099206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E9AF-0D64-4ADD-A922-E3781D51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Freckmann</dc:creator>
  <cp:keywords/>
  <dc:description/>
  <cp:lastModifiedBy>Katrin Freckmann</cp:lastModifiedBy>
  <cp:revision>18</cp:revision>
  <cp:lastPrinted>2023-11-22T22:52:00Z</cp:lastPrinted>
  <dcterms:created xsi:type="dcterms:W3CDTF">2023-11-22T15:12:00Z</dcterms:created>
  <dcterms:modified xsi:type="dcterms:W3CDTF">2023-11-22T22:53:00Z</dcterms:modified>
</cp:coreProperties>
</file>