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EFC82" w14:textId="4F3699EF" w:rsidR="00214FA6" w:rsidRDefault="00D3793E" w:rsidP="00D3793E">
      <w:pPr>
        <w:pStyle w:val="Heading2"/>
      </w:pPr>
      <w:r>
        <w:t>Απαντήσεις – παλιά θέματα ΣΚΔΥ Φεβρουάριος 2022</w:t>
      </w:r>
    </w:p>
    <w:p w14:paraId="72EFC935" w14:textId="77777777" w:rsidR="00D3793E" w:rsidRDefault="00D3793E" w:rsidP="00D3793E"/>
    <w:p w14:paraId="4627867F" w14:textId="3EE76EDD" w:rsidR="00D3793E" w:rsidRPr="00D3793E" w:rsidRDefault="00D3793E" w:rsidP="00D3793E">
      <w:pPr>
        <w:rPr>
          <w:rFonts w:ascii="Segoe UI" w:hAnsi="Segoe UI" w:cs="Segoe UI"/>
          <w:b/>
          <w:bCs/>
          <w:color w:val="0D0D0D"/>
          <w:shd w:val="clear" w:color="auto" w:fill="FFFFFF"/>
        </w:rPr>
      </w:pPr>
      <w:r w:rsidRPr="00D3793E">
        <w:rPr>
          <w:b/>
          <w:bCs/>
          <w:u w:val="single"/>
        </w:rPr>
        <w:t>Θέμα 1</w:t>
      </w:r>
      <w:r w:rsidRPr="00D3793E">
        <w:rPr>
          <w:b/>
          <w:bCs/>
          <w:u w:val="single"/>
          <w:vertAlign w:val="superscript"/>
        </w:rPr>
        <w:t>ο</w:t>
      </w:r>
      <w:r w:rsidRPr="00D3793E">
        <w:rPr>
          <w:b/>
          <w:bCs/>
          <w:u w:val="single"/>
        </w:rPr>
        <w:t xml:space="preserve"> : </w:t>
      </w:r>
      <w:r w:rsidRPr="00D3793E">
        <w:t xml:space="preserve"> </w:t>
      </w:r>
      <w:r w:rsidRPr="00D3793E">
        <w:rPr>
          <w:rFonts w:ascii="Segoe UI" w:hAnsi="Segoe UI" w:cs="Segoe UI"/>
          <w:b/>
          <w:bCs/>
          <w:color w:val="0D0D0D"/>
          <w:shd w:val="clear" w:color="auto" w:fill="FFFFFF"/>
        </w:rPr>
        <w:t xml:space="preserve">Το πρωτόκολλο IEE 802.11ah προβλέπει ρυθμούς μετάδοσης λίγων δεκάδων </w:t>
      </w:r>
      <w:proofErr w:type="spellStart"/>
      <w:r w:rsidRPr="00D3793E">
        <w:rPr>
          <w:rFonts w:ascii="Segoe UI" w:hAnsi="Segoe UI" w:cs="Segoe UI"/>
          <w:b/>
          <w:bCs/>
          <w:color w:val="0D0D0D"/>
          <w:shd w:val="clear" w:color="auto" w:fill="FFFFFF"/>
        </w:rPr>
        <w:t>Mbit</w:t>
      </w:r>
      <w:proofErr w:type="spellEnd"/>
      <w:r w:rsidRPr="00D3793E">
        <w:rPr>
          <w:rFonts w:ascii="Segoe UI" w:hAnsi="Segoe UI" w:cs="Segoe UI"/>
          <w:b/>
          <w:bCs/>
          <w:color w:val="0D0D0D"/>
          <w:shd w:val="clear" w:color="auto" w:fill="FFFFFF"/>
        </w:rPr>
        <w:t xml:space="preserve">/s. Αυτό δεν αποτελεί παράδοξο από την στιγμή που τα πρότυπα 802.11ac/ad (του 2012-2013) προβλέπουν ρυθμούς μετάδοσης 6 </w:t>
      </w:r>
      <w:proofErr w:type="spellStart"/>
      <w:r w:rsidRPr="00D3793E">
        <w:rPr>
          <w:rFonts w:ascii="Segoe UI" w:hAnsi="Segoe UI" w:cs="Segoe UI"/>
          <w:b/>
          <w:bCs/>
          <w:color w:val="0D0D0D"/>
          <w:shd w:val="clear" w:color="auto" w:fill="FFFFFF"/>
        </w:rPr>
        <w:t>Gbit</w:t>
      </w:r>
      <w:proofErr w:type="spellEnd"/>
      <w:r w:rsidRPr="00D3793E">
        <w:rPr>
          <w:rFonts w:ascii="Segoe UI" w:hAnsi="Segoe UI" w:cs="Segoe UI"/>
          <w:b/>
          <w:bCs/>
          <w:color w:val="0D0D0D"/>
          <w:shd w:val="clear" w:color="auto" w:fill="FFFFFF"/>
        </w:rPr>
        <w:t>/s?</w:t>
      </w:r>
    </w:p>
    <w:p w14:paraId="2D1534BA" w14:textId="77777777"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Η διαφορά στους ρυθμούς μετάδοσης μεταξύ του προτύπου IEEE 802.11ah και των προτύπων IEEE 802.11ac/ad οφείλεται σε διάφορους παράγοντες που σχετίζονται με τις τεχνικές και τις εφαρμογές τους.</w:t>
      </w:r>
    </w:p>
    <w:p w14:paraId="5959E580" w14:textId="77777777"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Το πρότυπο IEEE 802.11ah σχεδιάστηκε για χαμηλή κατανάλωση ενέργειας και υψηλή απόδοση σε μεγάλες αποστάσεις, όπως αυτές που συναντώνται σε εφαρμογές Internet of </w:t>
      </w:r>
      <w:proofErr w:type="spellStart"/>
      <w:r w:rsidRPr="00A07AF9">
        <w:rPr>
          <w:rFonts w:ascii="Times New Roman" w:hAnsi="Times New Roman" w:cs="Times New Roman"/>
          <w:color w:val="0D0D0D"/>
          <w:sz w:val="20"/>
          <w:szCs w:val="20"/>
          <w:shd w:val="clear" w:color="auto" w:fill="FFFFFF"/>
        </w:rPr>
        <w:t>Things</w:t>
      </w:r>
      <w:proofErr w:type="spellEnd"/>
      <w:r w:rsidRPr="00A07AF9">
        <w:rPr>
          <w:rFonts w:ascii="Times New Roman" w:hAnsi="Times New Roman" w:cs="Times New Roman"/>
          <w:color w:val="0D0D0D"/>
          <w:sz w:val="20"/>
          <w:szCs w:val="20"/>
          <w:shd w:val="clear" w:color="auto" w:fill="FFFFFF"/>
        </w:rPr>
        <w:t xml:space="preserve"> (</w:t>
      </w:r>
      <w:proofErr w:type="spellStart"/>
      <w:r w:rsidRPr="00A07AF9">
        <w:rPr>
          <w:rFonts w:ascii="Times New Roman" w:hAnsi="Times New Roman" w:cs="Times New Roman"/>
          <w:color w:val="0D0D0D"/>
          <w:sz w:val="20"/>
          <w:szCs w:val="20"/>
          <w:shd w:val="clear" w:color="auto" w:fill="FFFFFF"/>
        </w:rPr>
        <w:t>IoT</w:t>
      </w:r>
      <w:proofErr w:type="spellEnd"/>
      <w:r w:rsidRPr="00A07AF9">
        <w:rPr>
          <w:rFonts w:ascii="Times New Roman" w:hAnsi="Times New Roman" w:cs="Times New Roman"/>
          <w:color w:val="0D0D0D"/>
          <w:sz w:val="20"/>
          <w:szCs w:val="20"/>
          <w:shd w:val="clear" w:color="auto" w:fill="FFFFFF"/>
        </w:rPr>
        <w:t xml:space="preserve">) και </w:t>
      </w:r>
      <w:proofErr w:type="spellStart"/>
      <w:r w:rsidRPr="00A07AF9">
        <w:rPr>
          <w:rFonts w:ascii="Times New Roman" w:hAnsi="Times New Roman" w:cs="Times New Roman"/>
          <w:color w:val="0D0D0D"/>
          <w:sz w:val="20"/>
          <w:szCs w:val="20"/>
          <w:shd w:val="clear" w:color="auto" w:fill="FFFFFF"/>
        </w:rPr>
        <w:t>Machine-to-Machine</w:t>
      </w:r>
      <w:proofErr w:type="spellEnd"/>
      <w:r w:rsidRPr="00A07AF9">
        <w:rPr>
          <w:rFonts w:ascii="Times New Roman" w:hAnsi="Times New Roman" w:cs="Times New Roman"/>
          <w:color w:val="0D0D0D"/>
          <w:sz w:val="20"/>
          <w:szCs w:val="20"/>
          <w:shd w:val="clear" w:color="auto" w:fill="FFFFFF"/>
        </w:rPr>
        <w:t xml:space="preserve"> (M2M). Έτσι, ο σχεδιασμός του επικεντρώνεται στην αποδοτικότητα της ενέργειας και την αξιοπιστία της επικοινωνίας, παρά στη μέγιστη δυνατή ταχύτητα μετάδοσης δεδομένων.</w:t>
      </w:r>
    </w:p>
    <w:p w14:paraId="1BFC3D74" w14:textId="77777777"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Αντίθετα, τα πρότυπα IEEE 802.11ac/ad σχεδιάστηκαν για υψηλής ταχύτητας μετάδοση δεδομένων σε συνθήκες όπου υπάρχουν υψηλής ευκρίνειας βίντεο </w:t>
      </w:r>
      <w:proofErr w:type="spellStart"/>
      <w:r w:rsidRPr="00A07AF9">
        <w:rPr>
          <w:rFonts w:ascii="Times New Roman" w:hAnsi="Times New Roman" w:cs="Times New Roman"/>
          <w:color w:val="0D0D0D"/>
          <w:sz w:val="20"/>
          <w:szCs w:val="20"/>
          <w:shd w:val="clear" w:color="auto" w:fill="FFFFFF"/>
        </w:rPr>
        <w:t>streaming</w:t>
      </w:r>
      <w:proofErr w:type="spellEnd"/>
      <w:r w:rsidRPr="00A07AF9">
        <w:rPr>
          <w:rFonts w:ascii="Times New Roman" w:hAnsi="Times New Roman" w:cs="Times New Roman"/>
          <w:color w:val="0D0D0D"/>
          <w:sz w:val="20"/>
          <w:szCs w:val="20"/>
          <w:shd w:val="clear" w:color="auto" w:fill="FFFFFF"/>
        </w:rPr>
        <w:t xml:space="preserve"> υψηλής ανάλυσης και γενικές εφαρμογές που απαιτούνται μεγάλης χωρητικότητας δίκτυα. Επομένως, οι ταχύτητες μετάδοσης σε αυτά τα πρότυπα είναι αισθητά υψηλότερες.</w:t>
      </w:r>
    </w:p>
    <w:p w14:paraId="67571191" w14:textId="25B471FD"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Κατά συνέπεια, η διαφορά στους ρυθμούς μετάδοσης μεταξύ του IEEE 802.11ah και των προτύπων IEEE 802.11ac/ad αντικατοπτρίζει τις διαφορετικές ρυθμίσεις και τους στόχους των δύο κατηγοριών εφαρμογών που αναφέρονται αυτά τα πρότυπα.</w:t>
      </w:r>
    </w:p>
    <w:p w14:paraId="5CCB9F05" w14:textId="77777777" w:rsidR="00D3793E" w:rsidRDefault="00D3793E" w:rsidP="00D3793E">
      <w:pPr>
        <w:rPr>
          <w:b/>
          <w:bCs/>
          <w:u w:val="single"/>
        </w:rPr>
      </w:pPr>
    </w:p>
    <w:p w14:paraId="73753152" w14:textId="5CE51E63" w:rsidR="00D3793E" w:rsidRDefault="00D3793E" w:rsidP="00D3793E">
      <w:pPr>
        <w:rPr>
          <w:rFonts w:ascii="Segoe UI" w:hAnsi="Segoe UI" w:cs="Segoe UI"/>
          <w:b/>
          <w:bCs/>
          <w:color w:val="0D0D0D"/>
          <w:shd w:val="clear" w:color="auto" w:fill="FFFFFF"/>
        </w:rPr>
      </w:pPr>
      <w:r w:rsidRPr="00D3793E">
        <w:rPr>
          <w:b/>
          <w:bCs/>
          <w:u w:val="single"/>
        </w:rPr>
        <w:t>Θέμα 2</w:t>
      </w:r>
      <w:r w:rsidRPr="00D3793E">
        <w:rPr>
          <w:b/>
          <w:bCs/>
          <w:u w:val="single"/>
          <w:vertAlign w:val="superscript"/>
        </w:rPr>
        <w:t>ο</w:t>
      </w:r>
      <w:r w:rsidRPr="00D3793E">
        <w:rPr>
          <w:b/>
          <w:bCs/>
          <w:u w:val="single"/>
        </w:rPr>
        <w:t xml:space="preserve">  </w:t>
      </w:r>
      <w:r>
        <w:rPr>
          <w:b/>
          <w:bCs/>
          <w:u w:val="single"/>
          <w:lang w:val="en-US"/>
        </w:rPr>
        <w:t>a</w:t>
      </w:r>
      <w:r w:rsidRPr="00D3793E">
        <w:rPr>
          <w:b/>
          <w:bCs/>
          <w:u w:val="single"/>
        </w:rPr>
        <w:t xml:space="preserve">): </w:t>
      </w:r>
      <w:r w:rsidRPr="00D3793E">
        <w:t xml:space="preserve"> </w:t>
      </w:r>
      <w:r w:rsidRPr="00D3793E">
        <w:rPr>
          <w:rFonts w:ascii="Segoe UI" w:hAnsi="Segoe UI" w:cs="Segoe UI"/>
          <w:b/>
          <w:bCs/>
          <w:color w:val="0D0D0D"/>
          <w:shd w:val="clear" w:color="auto" w:fill="FFFFFF"/>
        </w:rPr>
        <w:t>Ποια είναι τα τρία πιο σημαντικά κριτήρια σύγκρισης που θα μπορούσαμε να χρησιμοποιήσουμε για την σύγκριση των πρωτοκόλλων πρόσβασης για το ΙοΤ?</w:t>
      </w:r>
    </w:p>
    <w:p w14:paraId="419019CC" w14:textId="77777777"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Τα τρία πιο σημαντικά κριτήρια σύγκρισης για πρωτόκολλα πρόσβασης στο Internet of Things (ΙoΤ) εξαρτώνται από το πλαίσιο χρήσης και τις ανάγκες του συγκεκριμένου συστήματος ΙoΤ. Ωστόσο, τα κριτήρια που μπορούν να ληφθούν υπόψη είναι:</w:t>
      </w:r>
    </w:p>
    <w:p w14:paraId="6C94BCED" w14:textId="77777777"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b/>
          <w:bCs/>
          <w:color w:val="0D0D0D"/>
          <w:sz w:val="20"/>
          <w:szCs w:val="20"/>
          <w:shd w:val="clear" w:color="auto" w:fill="FFFFFF"/>
        </w:rPr>
        <w:t>Απόδοση (Performance):</w:t>
      </w:r>
      <w:r w:rsidRPr="00A07AF9">
        <w:rPr>
          <w:rFonts w:ascii="Times New Roman" w:hAnsi="Times New Roman" w:cs="Times New Roman"/>
          <w:color w:val="0D0D0D"/>
          <w:sz w:val="20"/>
          <w:szCs w:val="20"/>
          <w:shd w:val="clear" w:color="auto" w:fill="FFFFFF"/>
        </w:rPr>
        <w:t xml:space="preserve"> Αυτό περιλαμβάνει την ταχύτητα μετάδοσης δεδομένων, την καθυστέρηση (latency), και την αξιοπιστία της επικοινωνίας. Σε κάποιες εφαρμογές ΙoΤ, η χαμηλή καθυστέρηση μπορεί να είναι κρίσιμη (π.χ. σε εφαρμογές πραγματικού χρόνου).</w:t>
      </w:r>
    </w:p>
    <w:p w14:paraId="7F54B4CA" w14:textId="77777777"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b/>
          <w:bCs/>
          <w:color w:val="0D0D0D"/>
          <w:sz w:val="20"/>
          <w:szCs w:val="20"/>
          <w:shd w:val="clear" w:color="auto" w:fill="FFFFFF"/>
        </w:rPr>
        <w:t>Ενεργειακή Απόδοση (Energy Efficiency):</w:t>
      </w:r>
      <w:r w:rsidRPr="00A07AF9">
        <w:rPr>
          <w:rFonts w:ascii="Times New Roman" w:hAnsi="Times New Roman" w:cs="Times New Roman"/>
          <w:color w:val="0D0D0D"/>
          <w:sz w:val="20"/>
          <w:szCs w:val="20"/>
          <w:shd w:val="clear" w:color="auto" w:fill="FFFFFF"/>
        </w:rPr>
        <w:t xml:space="preserve"> Ειδικά στον τομέα του ΙoΤ, πολλές συσκευές λειτουργούν με μπαταρίες ή ενέργεια περιορισμένης διάρκειας. Ένα πρωτόκολλο που απαιτεί λιγότερη ενέργεια για τη μετάδοση δεδομένων που ήταν προτιμότερο για αυτές τις εφαρμογές.</w:t>
      </w:r>
    </w:p>
    <w:p w14:paraId="3111F8C2" w14:textId="77777777"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b/>
          <w:bCs/>
          <w:color w:val="0D0D0D"/>
          <w:sz w:val="20"/>
          <w:szCs w:val="20"/>
          <w:shd w:val="clear" w:color="auto" w:fill="FFFFFF"/>
        </w:rPr>
        <w:t>Ασφάλεια (Security):</w:t>
      </w:r>
      <w:r w:rsidRPr="00A07AF9">
        <w:rPr>
          <w:rFonts w:ascii="Times New Roman" w:hAnsi="Times New Roman" w:cs="Times New Roman"/>
          <w:color w:val="0D0D0D"/>
          <w:sz w:val="20"/>
          <w:szCs w:val="20"/>
          <w:shd w:val="clear" w:color="auto" w:fill="FFFFFF"/>
        </w:rPr>
        <w:t xml:space="preserve"> Είναι κρίσιμο να διασφαλιστεί ότι τα δεδομένα που μεταδίδονται από τις συσκευές IoT είναι ασφαλή και προστατευμένα από την πρόσβαση ή τις επιθέσεις. Πρωτόκολλα με ενσωματωμένα μέτρα ασφαλείας όπως κρυπτογράφηση και πιστοποίηση μπορεί να θεωρηθεί προτιμητέα.</w:t>
      </w:r>
    </w:p>
    <w:p w14:paraId="12551169" w14:textId="42408EE9" w:rsidR="00D3793E" w:rsidRPr="00A07AF9" w:rsidRDefault="00D3793E" w:rsidP="00D3793E">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Αυτά τα κριτήρια μπορούν να διαφέρουν ανάλογα με τη συγκεκριμένη εφαρμογή και το περιβάλλον χρήσης, αλλά αποτελούν συνήθη σημεία σύγκρισης για πρωτόκολλα πρόσβασης στο ΙoΤ.</w:t>
      </w:r>
    </w:p>
    <w:p w14:paraId="3F68FEB8" w14:textId="0E3A5C90" w:rsidR="00D3793E" w:rsidRDefault="00D3793E" w:rsidP="00D3793E">
      <w:pPr>
        <w:rPr>
          <w:rFonts w:ascii="Segoe UI" w:hAnsi="Segoe UI" w:cs="Segoe UI"/>
          <w:b/>
          <w:bCs/>
          <w:color w:val="0D0D0D"/>
          <w:shd w:val="clear" w:color="auto" w:fill="FFFFFF"/>
        </w:rPr>
      </w:pPr>
      <w:r w:rsidRPr="00D3793E">
        <w:rPr>
          <w:b/>
          <w:bCs/>
          <w:u w:val="single"/>
        </w:rPr>
        <w:t>Θέμα 2</w:t>
      </w:r>
      <w:r w:rsidRPr="00D3793E">
        <w:rPr>
          <w:b/>
          <w:bCs/>
          <w:u w:val="single"/>
          <w:vertAlign w:val="superscript"/>
        </w:rPr>
        <w:t>ο</w:t>
      </w:r>
      <w:r w:rsidRPr="00D3793E">
        <w:rPr>
          <w:b/>
          <w:bCs/>
          <w:u w:val="single"/>
        </w:rPr>
        <w:t xml:space="preserve">  </w:t>
      </w:r>
      <w:r>
        <w:rPr>
          <w:b/>
          <w:bCs/>
          <w:u w:val="single"/>
          <w:lang w:val="en-US"/>
        </w:rPr>
        <w:t>b</w:t>
      </w:r>
      <w:r w:rsidRPr="00D3793E">
        <w:rPr>
          <w:b/>
          <w:bCs/>
          <w:u w:val="single"/>
        </w:rPr>
        <w:t xml:space="preserve">): </w:t>
      </w:r>
      <w:r w:rsidRPr="00D3793E">
        <w:t xml:space="preserve"> </w:t>
      </w:r>
      <w:r w:rsidRPr="00D3793E">
        <w:rPr>
          <w:rFonts w:ascii="Segoe UI" w:hAnsi="Segoe UI" w:cs="Segoe UI"/>
          <w:b/>
          <w:bCs/>
          <w:color w:val="0D0D0D"/>
          <w:shd w:val="clear" w:color="auto" w:fill="FFFFFF"/>
        </w:rPr>
        <w:t xml:space="preserve">Γιατί η διευθυνσιοδότηση (addressing) και η ασφάλεια/ιδιωτικότητα (security/privacy) αποτελούν σημαντικά ζητήματα </w:t>
      </w:r>
      <w:r w:rsidRPr="00D3793E">
        <w:rPr>
          <w:rFonts w:ascii="Segoe UI" w:hAnsi="Segoe UI" w:cs="Segoe UI"/>
          <w:b/>
          <w:bCs/>
          <w:color w:val="0D0D0D"/>
          <w:shd w:val="clear" w:color="auto" w:fill="FFFFFF"/>
        </w:rPr>
        <w:lastRenderedPageBreak/>
        <w:t>του IoT. Να αναφέρετε κάποιες λύσεις οι οποίες έχουν προταθεί για την αποτελεσματική αντιμετώπισή τους?</w:t>
      </w:r>
    </w:p>
    <w:p w14:paraId="25B5AC13" w14:textId="77777777" w:rsidR="00B90A3D" w:rsidRPr="00A07AF9" w:rsidRDefault="00B90A3D" w:rsidP="00B90A3D">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Η διευθυνσιοδότηση και η ασφάλεια/ιδιωτικότητα αποτελούν σημαντικά ζητήματα στο Internet of Things (IoT) λόγω της μεγάλης ποικιλίας συσκευών που συνδέονται στο δίκτυο και της ευαισθησίας των δεδομένων που μεταδίδονται από αυτές. Ορισμένες λύσεις που έχουν προταθεί για την αποτελεσματική αντιμετώπιση αυτών των ζητημάτων περιλαμβάνουν:</w:t>
      </w:r>
    </w:p>
    <w:p w14:paraId="4DC32F52" w14:textId="382B057E" w:rsidR="00B90A3D" w:rsidRPr="00A07AF9" w:rsidRDefault="00B90A3D" w:rsidP="00B90A3D">
      <w:pPr>
        <w:rPr>
          <w:rFonts w:ascii="Times New Roman" w:hAnsi="Times New Roman" w:cs="Times New Roman"/>
          <w:b/>
          <w:bCs/>
          <w:color w:val="0D0D0D"/>
          <w:sz w:val="20"/>
          <w:szCs w:val="20"/>
          <w:shd w:val="clear" w:color="auto" w:fill="FFFFFF"/>
        </w:rPr>
      </w:pPr>
      <w:r w:rsidRPr="00A07AF9">
        <w:rPr>
          <w:rFonts w:ascii="Times New Roman" w:hAnsi="Times New Roman" w:cs="Times New Roman"/>
          <w:b/>
          <w:bCs/>
          <w:color w:val="0D0D0D"/>
          <w:sz w:val="20"/>
          <w:szCs w:val="20"/>
          <w:shd w:val="clear" w:color="auto" w:fill="FFFFFF"/>
        </w:rPr>
        <w:t>Διευθυνσιοδότηση:</w:t>
      </w:r>
    </w:p>
    <w:p w14:paraId="53FB4DB5" w14:textId="77777777" w:rsidR="00B90A3D" w:rsidRPr="00A07AF9" w:rsidRDefault="00B90A3D" w:rsidP="00B90A3D">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IPv6: Η μετάβαση στο IPv6 προσφέρει έναν πολύ μεγαλύτερο αριθμό διευθύνσεων από το παλαιότερο IPv4, επιτρέποντας τη σύνδεση ενός πολύ μεγαλύτερου αριθμού συσκευών στο δίκτυο IoT.</w:t>
      </w:r>
    </w:p>
    <w:p w14:paraId="6AE0E853" w14:textId="77777777" w:rsidR="00B90A3D" w:rsidRPr="00A07AF9" w:rsidRDefault="00B90A3D" w:rsidP="00B90A3D">
      <w:pPr>
        <w:rPr>
          <w:rFonts w:ascii="Times New Roman" w:hAnsi="Times New Roman" w:cs="Times New Roman"/>
          <w:b/>
          <w:bCs/>
          <w:color w:val="0D0D0D"/>
          <w:sz w:val="20"/>
          <w:szCs w:val="20"/>
          <w:shd w:val="clear" w:color="auto" w:fill="FFFFFF"/>
        </w:rPr>
      </w:pPr>
      <w:r w:rsidRPr="00A07AF9">
        <w:rPr>
          <w:rFonts w:ascii="Times New Roman" w:hAnsi="Times New Roman" w:cs="Times New Roman"/>
          <w:b/>
          <w:bCs/>
          <w:color w:val="0D0D0D"/>
          <w:sz w:val="20"/>
          <w:szCs w:val="20"/>
          <w:shd w:val="clear" w:color="auto" w:fill="FFFFFF"/>
        </w:rPr>
        <w:t>Ασφάλεια/Ιδιωτικότητα:</w:t>
      </w:r>
    </w:p>
    <w:p w14:paraId="47469346" w14:textId="77777777" w:rsidR="00B90A3D" w:rsidRPr="00A07AF9" w:rsidRDefault="00B90A3D" w:rsidP="00B90A3D">
      <w:pPr>
        <w:rPr>
          <w:rFonts w:ascii="Times New Roman" w:hAnsi="Times New Roman" w:cs="Times New Roman"/>
          <w:color w:val="0D0D0D"/>
          <w:sz w:val="20"/>
          <w:szCs w:val="20"/>
          <w:shd w:val="clear" w:color="auto" w:fill="FFFFFF"/>
        </w:rPr>
      </w:pPr>
      <w:r w:rsidRPr="00A07AF9">
        <w:rPr>
          <w:rFonts w:ascii="Times New Roman" w:hAnsi="Times New Roman" w:cs="Times New Roman"/>
          <w:b/>
          <w:bCs/>
          <w:color w:val="0D0D0D"/>
          <w:sz w:val="20"/>
          <w:szCs w:val="20"/>
          <w:shd w:val="clear" w:color="auto" w:fill="FFFFFF"/>
        </w:rPr>
        <w:t>Κρυπτογράφηση:</w:t>
      </w:r>
      <w:r w:rsidRPr="00A07AF9">
        <w:rPr>
          <w:rFonts w:ascii="Times New Roman" w:hAnsi="Times New Roman" w:cs="Times New Roman"/>
          <w:color w:val="0D0D0D"/>
          <w:sz w:val="20"/>
          <w:szCs w:val="20"/>
          <w:shd w:val="clear" w:color="auto" w:fill="FFFFFF"/>
        </w:rPr>
        <w:t xml:space="preserve"> Η χρήση κρυπτογράφησης για την ασφαλή μετάδοση δεδομένων μεταξύ των συσκευών IoT και των κεντρικών συστημάτων αποτρέπει την ανεπιθύμητη παρεμβολή.</w:t>
      </w:r>
    </w:p>
    <w:p w14:paraId="798CACA8" w14:textId="77777777" w:rsidR="00B90A3D" w:rsidRPr="00A07AF9" w:rsidRDefault="00B90A3D" w:rsidP="00B90A3D">
      <w:pPr>
        <w:rPr>
          <w:rFonts w:ascii="Times New Roman" w:hAnsi="Times New Roman" w:cs="Times New Roman"/>
          <w:color w:val="0D0D0D"/>
          <w:sz w:val="20"/>
          <w:szCs w:val="20"/>
          <w:shd w:val="clear" w:color="auto" w:fill="FFFFFF"/>
        </w:rPr>
      </w:pPr>
      <w:proofErr w:type="spellStart"/>
      <w:r w:rsidRPr="00A07AF9">
        <w:rPr>
          <w:rFonts w:ascii="Times New Roman" w:hAnsi="Times New Roman" w:cs="Times New Roman"/>
          <w:b/>
          <w:bCs/>
          <w:color w:val="0D0D0D"/>
          <w:sz w:val="20"/>
          <w:szCs w:val="20"/>
          <w:shd w:val="clear" w:color="auto" w:fill="FFFFFF"/>
        </w:rPr>
        <w:t>Αυθεντικοποίηση</w:t>
      </w:r>
      <w:proofErr w:type="spellEnd"/>
      <w:r w:rsidRPr="00A07AF9">
        <w:rPr>
          <w:rFonts w:ascii="Times New Roman" w:hAnsi="Times New Roman" w:cs="Times New Roman"/>
          <w:color w:val="0D0D0D"/>
          <w:sz w:val="20"/>
          <w:szCs w:val="20"/>
          <w:shd w:val="clear" w:color="auto" w:fill="FFFFFF"/>
        </w:rPr>
        <w:t xml:space="preserve">: Οι τεχνικές </w:t>
      </w:r>
      <w:proofErr w:type="spellStart"/>
      <w:r w:rsidRPr="00A07AF9">
        <w:rPr>
          <w:rFonts w:ascii="Times New Roman" w:hAnsi="Times New Roman" w:cs="Times New Roman"/>
          <w:color w:val="0D0D0D"/>
          <w:sz w:val="20"/>
          <w:szCs w:val="20"/>
          <w:shd w:val="clear" w:color="auto" w:fill="FFFFFF"/>
        </w:rPr>
        <w:t>αυθεντικοποίησης</w:t>
      </w:r>
      <w:proofErr w:type="spellEnd"/>
      <w:r w:rsidRPr="00A07AF9">
        <w:rPr>
          <w:rFonts w:ascii="Times New Roman" w:hAnsi="Times New Roman" w:cs="Times New Roman"/>
          <w:color w:val="0D0D0D"/>
          <w:sz w:val="20"/>
          <w:szCs w:val="20"/>
          <w:shd w:val="clear" w:color="auto" w:fill="FFFFFF"/>
        </w:rPr>
        <w:t>, όπως οι κωδικοί πρόσβασης, οι πιστοποιητικοί και οι βιομετρικές μέθοδοι, μπορούν να χρησιμοποιηθούν για να επιβεβαιώσουν την ταυτότητα των χρηστών και των συσκευών IoT.</w:t>
      </w:r>
    </w:p>
    <w:p w14:paraId="0BC34011" w14:textId="77777777" w:rsidR="00B90A3D" w:rsidRPr="00A07AF9" w:rsidRDefault="00B90A3D" w:rsidP="00B90A3D">
      <w:pPr>
        <w:rPr>
          <w:rFonts w:ascii="Times New Roman" w:hAnsi="Times New Roman" w:cs="Times New Roman"/>
          <w:color w:val="0D0D0D"/>
          <w:sz w:val="20"/>
          <w:szCs w:val="20"/>
          <w:shd w:val="clear" w:color="auto" w:fill="FFFFFF"/>
        </w:rPr>
      </w:pPr>
      <w:r w:rsidRPr="00A07AF9">
        <w:rPr>
          <w:rFonts w:ascii="Times New Roman" w:hAnsi="Times New Roman" w:cs="Times New Roman"/>
          <w:b/>
          <w:bCs/>
          <w:color w:val="0D0D0D"/>
          <w:sz w:val="20"/>
          <w:szCs w:val="20"/>
          <w:shd w:val="clear" w:color="auto" w:fill="FFFFFF"/>
        </w:rPr>
        <w:t>Διαχείριση Πρόσβασης:</w:t>
      </w:r>
      <w:r w:rsidRPr="00A07AF9">
        <w:rPr>
          <w:rFonts w:ascii="Times New Roman" w:hAnsi="Times New Roman" w:cs="Times New Roman"/>
          <w:color w:val="0D0D0D"/>
          <w:sz w:val="20"/>
          <w:szCs w:val="20"/>
          <w:shd w:val="clear" w:color="auto" w:fill="FFFFFF"/>
        </w:rPr>
        <w:t xml:space="preserve"> Η διαχείριση των δικαιωμάτων πρόσβασης σε δεδομένα και λειτουργίες συσκευών IoT μπορεί να γίνει με τη χρήση διαφόρων τεχνικών, όπως ρόλοι χρηστών και περιορισμοί πρόσβασης βάσει αναγνωρισμένων πολιτικών ασφαλείας.</w:t>
      </w:r>
    </w:p>
    <w:p w14:paraId="74C168B7" w14:textId="4263DA87" w:rsidR="00D3793E" w:rsidRPr="00A07AF9" w:rsidRDefault="00B90A3D" w:rsidP="00B90A3D">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Αυτές οι λύσεις συχνά χρησιμοποιούνται σε συνδυασμό μεταξύ τους για τη δημιουργία ενός αξιόπιστου και ασφαλούς οικοσυστήματος IoT.</w:t>
      </w:r>
    </w:p>
    <w:p w14:paraId="446A5C70" w14:textId="77777777" w:rsidR="00D3793E" w:rsidRDefault="00D3793E" w:rsidP="00D3793E"/>
    <w:p w14:paraId="4AE0678B" w14:textId="6E5EA202" w:rsidR="00587C73" w:rsidRPr="00587C73" w:rsidRDefault="00587C73" w:rsidP="00587C73">
      <w:pPr>
        <w:rPr>
          <w:rFonts w:ascii="Segoe UI" w:hAnsi="Segoe UI" w:cs="Segoe UI"/>
          <w:color w:val="0D0D0D"/>
          <w:shd w:val="clear" w:color="auto" w:fill="FFFFFF"/>
        </w:rPr>
      </w:pPr>
      <w:r w:rsidRPr="00D3793E">
        <w:rPr>
          <w:b/>
          <w:bCs/>
          <w:u w:val="single"/>
        </w:rPr>
        <w:t>Θέμα 2</w:t>
      </w:r>
      <w:r w:rsidRPr="00D3793E">
        <w:rPr>
          <w:b/>
          <w:bCs/>
          <w:u w:val="single"/>
          <w:vertAlign w:val="superscript"/>
        </w:rPr>
        <w:t>ο</w:t>
      </w:r>
      <w:r w:rsidRPr="00D3793E">
        <w:rPr>
          <w:b/>
          <w:bCs/>
          <w:u w:val="single"/>
        </w:rPr>
        <w:t xml:space="preserve">  </w:t>
      </w:r>
      <w:r>
        <w:rPr>
          <w:b/>
          <w:bCs/>
          <w:u w:val="single"/>
          <w:lang w:val="en-US"/>
        </w:rPr>
        <w:t>c</w:t>
      </w:r>
      <w:r w:rsidRPr="00D3793E">
        <w:rPr>
          <w:b/>
          <w:bCs/>
          <w:u w:val="single"/>
        </w:rPr>
        <w:t xml:space="preserve">): </w:t>
      </w:r>
      <w:r w:rsidRPr="00D3793E">
        <w:t xml:space="preserve"> </w:t>
      </w:r>
      <w:r w:rsidRPr="00587C73">
        <w:rPr>
          <w:b/>
          <w:bCs/>
          <w:u w:val="single"/>
          <w:lang w:val="en-US"/>
        </w:rPr>
        <w:t xml:space="preserve">Να αναφέρετε τις πιο σημαντικές διαφορές και ομοιότητες μεταξύ των Wireless Sensor Networks (WSNs) Mobile Ad-Hoc Networks. Ποιες είναι οι πιο σημαντικές προκλήσεις/ζητήματα που πρέπει να αντιμετωπίσουμε σε κάθε ένα από </w:t>
      </w:r>
      <w:r w:rsidRPr="00587C73">
        <w:rPr>
          <w:rFonts w:ascii="Segoe UI" w:hAnsi="Segoe UI" w:cs="Segoe UI"/>
          <w:b/>
          <w:bCs/>
          <w:color w:val="0D0D0D"/>
          <w:shd w:val="clear" w:color="auto" w:fill="FFFFFF"/>
        </w:rPr>
        <w:t>αυτά? Ποιες είναι οι κυριότερες αιτίες ενεργειακής σπατάλης σε ένα WSN?</w:t>
      </w:r>
    </w:p>
    <w:p w14:paraId="172E2FA5"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color w:val="0D0D0D"/>
          <w:sz w:val="20"/>
          <w:szCs w:val="20"/>
          <w:shd w:val="clear" w:color="auto" w:fill="FFFFFF"/>
        </w:rPr>
        <w:t xml:space="preserve">Οι </w:t>
      </w:r>
      <w:proofErr w:type="spellStart"/>
      <w:r w:rsidRPr="00587C73">
        <w:rPr>
          <w:rFonts w:ascii="Times New Roman" w:hAnsi="Times New Roman" w:cs="Times New Roman"/>
          <w:color w:val="0D0D0D"/>
          <w:sz w:val="20"/>
          <w:szCs w:val="20"/>
          <w:shd w:val="clear" w:color="auto" w:fill="FFFFFF"/>
        </w:rPr>
        <w:t>Wireless</w:t>
      </w:r>
      <w:proofErr w:type="spellEnd"/>
      <w:r w:rsidRPr="00587C73">
        <w:rPr>
          <w:rFonts w:ascii="Times New Roman" w:hAnsi="Times New Roman" w:cs="Times New Roman"/>
          <w:color w:val="0D0D0D"/>
          <w:sz w:val="20"/>
          <w:szCs w:val="20"/>
          <w:shd w:val="clear" w:color="auto" w:fill="FFFFFF"/>
        </w:rPr>
        <w:t xml:space="preserve"> </w:t>
      </w:r>
      <w:proofErr w:type="spellStart"/>
      <w:r w:rsidRPr="00587C73">
        <w:rPr>
          <w:rFonts w:ascii="Times New Roman" w:hAnsi="Times New Roman" w:cs="Times New Roman"/>
          <w:color w:val="0D0D0D"/>
          <w:sz w:val="20"/>
          <w:szCs w:val="20"/>
          <w:shd w:val="clear" w:color="auto" w:fill="FFFFFF"/>
        </w:rPr>
        <w:t>Sensor</w:t>
      </w:r>
      <w:proofErr w:type="spellEnd"/>
      <w:r w:rsidRPr="00587C73">
        <w:rPr>
          <w:rFonts w:ascii="Times New Roman" w:hAnsi="Times New Roman" w:cs="Times New Roman"/>
          <w:color w:val="0D0D0D"/>
          <w:sz w:val="20"/>
          <w:szCs w:val="20"/>
          <w:shd w:val="clear" w:color="auto" w:fill="FFFFFF"/>
        </w:rPr>
        <w:t xml:space="preserve"> </w:t>
      </w:r>
      <w:proofErr w:type="spellStart"/>
      <w:r w:rsidRPr="00587C73">
        <w:rPr>
          <w:rFonts w:ascii="Times New Roman" w:hAnsi="Times New Roman" w:cs="Times New Roman"/>
          <w:color w:val="0D0D0D"/>
          <w:sz w:val="20"/>
          <w:szCs w:val="20"/>
          <w:shd w:val="clear" w:color="auto" w:fill="FFFFFF"/>
        </w:rPr>
        <w:t>Networks</w:t>
      </w:r>
      <w:proofErr w:type="spellEnd"/>
      <w:r w:rsidRPr="00587C73">
        <w:rPr>
          <w:rFonts w:ascii="Times New Roman" w:hAnsi="Times New Roman" w:cs="Times New Roman"/>
          <w:color w:val="0D0D0D"/>
          <w:sz w:val="20"/>
          <w:szCs w:val="20"/>
          <w:shd w:val="clear" w:color="auto" w:fill="FFFFFF"/>
        </w:rPr>
        <w:t xml:space="preserve"> (</w:t>
      </w:r>
      <w:proofErr w:type="spellStart"/>
      <w:r w:rsidRPr="00587C73">
        <w:rPr>
          <w:rFonts w:ascii="Times New Roman" w:hAnsi="Times New Roman" w:cs="Times New Roman"/>
          <w:color w:val="0D0D0D"/>
          <w:sz w:val="20"/>
          <w:szCs w:val="20"/>
          <w:shd w:val="clear" w:color="auto" w:fill="FFFFFF"/>
        </w:rPr>
        <w:t>WSNs</w:t>
      </w:r>
      <w:proofErr w:type="spellEnd"/>
      <w:r w:rsidRPr="00587C73">
        <w:rPr>
          <w:rFonts w:ascii="Times New Roman" w:hAnsi="Times New Roman" w:cs="Times New Roman"/>
          <w:color w:val="0D0D0D"/>
          <w:sz w:val="20"/>
          <w:szCs w:val="20"/>
          <w:shd w:val="clear" w:color="auto" w:fill="FFFFFF"/>
        </w:rPr>
        <w:t xml:space="preserve">) και οι </w:t>
      </w:r>
      <w:proofErr w:type="spellStart"/>
      <w:r w:rsidRPr="00587C73">
        <w:rPr>
          <w:rFonts w:ascii="Times New Roman" w:hAnsi="Times New Roman" w:cs="Times New Roman"/>
          <w:color w:val="0D0D0D"/>
          <w:sz w:val="20"/>
          <w:szCs w:val="20"/>
          <w:shd w:val="clear" w:color="auto" w:fill="FFFFFF"/>
        </w:rPr>
        <w:t>Mobile</w:t>
      </w:r>
      <w:proofErr w:type="spellEnd"/>
      <w:r w:rsidRPr="00587C73">
        <w:rPr>
          <w:rFonts w:ascii="Times New Roman" w:hAnsi="Times New Roman" w:cs="Times New Roman"/>
          <w:color w:val="0D0D0D"/>
          <w:sz w:val="20"/>
          <w:szCs w:val="20"/>
          <w:shd w:val="clear" w:color="auto" w:fill="FFFFFF"/>
        </w:rPr>
        <w:t xml:space="preserve"> Ad-Hoc </w:t>
      </w:r>
      <w:proofErr w:type="spellStart"/>
      <w:r w:rsidRPr="00587C73">
        <w:rPr>
          <w:rFonts w:ascii="Times New Roman" w:hAnsi="Times New Roman" w:cs="Times New Roman"/>
          <w:color w:val="0D0D0D"/>
          <w:sz w:val="20"/>
          <w:szCs w:val="20"/>
          <w:shd w:val="clear" w:color="auto" w:fill="FFFFFF"/>
        </w:rPr>
        <w:t>Networks</w:t>
      </w:r>
      <w:proofErr w:type="spellEnd"/>
      <w:r w:rsidRPr="00587C73">
        <w:rPr>
          <w:rFonts w:ascii="Times New Roman" w:hAnsi="Times New Roman" w:cs="Times New Roman"/>
          <w:color w:val="0D0D0D"/>
          <w:sz w:val="20"/>
          <w:szCs w:val="20"/>
          <w:shd w:val="clear" w:color="auto" w:fill="FFFFFF"/>
        </w:rPr>
        <w:t xml:space="preserve"> (</w:t>
      </w:r>
      <w:proofErr w:type="spellStart"/>
      <w:r w:rsidRPr="00587C73">
        <w:rPr>
          <w:rFonts w:ascii="Times New Roman" w:hAnsi="Times New Roman" w:cs="Times New Roman"/>
          <w:color w:val="0D0D0D"/>
          <w:sz w:val="20"/>
          <w:szCs w:val="20"/>
          <w:shd w:val="clear" w:color="auto" w:fill="FFFFFF"/>
        </w:rPr>
        <w:t>MANETs</w:t>
      </w:r>
      <w:proofErr w:type="spellEnd"/>
      <w:r w:rsidRPr="00587C73">
        <w:rPr>
          <w:rFonts w:ascii="Times New Roman" w:hAnsi="Times New Roman" w:cs="Times New Roman"/>
          <w:color w:val="0D0D0D"/>
          <w:sz w:val="20"/>
          <w:szCs w:val="20"/>
          <w:shd w:val="clear" w:color="auto" w:fill="FFFFFF"/>
        </w:rPr>
        <w:t>) είναι δύο διαφορετικά είδη δικτύων με κοινά χαρακτηριστικά αλλά και διαφορές. Ας αναλύσουμε τις ομοιότητες και τις διαφορές τους, καθώς και τις κυριότερες προκλήσεις και αιτίες ενεργειακής σπατάλης για καθένα από αυτά τα δίκτυα.</w:t>
      </w:r>
    </w:p>
    <w:p w14:paraId="5EA518BE" w14:textId="77777777" w:rsidR="00A07AF9" w:rsidRPr="00A07AF9" w:rsidRDefault="00587C73" w:rsidP="00587C73">
      <w:pPr>
        <w:rPr>
          <w:rFonts w:ascii="Times New Roman" w:hAnsi="Times New Roman" w:cs="Times New Roman"/>
          <w:b/>
          <w:bCs/>
          <w:color w:val="FF0000"/>
          <w:sz w:val="20"/>
          <w:szCs w:val="20"/>
          <w:shd w:val="clear" w:color="auto" w:fill="FFFFFF"/>
        </w:rPr>
      </w:pPr>
      <w:r w:rsidRPr="00587C73">
        <w:rPr>
          <w:rFonts w:ascii="Times New Roman" w:hAnsi="Times New Roman" w:cs="Times New Roman"/>
          <w:b/>
          <w:bCs/>
          <w:color w:val="FF0000"/>
          <w:sz w:val="20"/>
          <w:szCs w:val="20"/>
          <w:shd w:val="clear" w:color="auto" w:fill="FFFFFF"/>
        </w:rPr>
        <w:t>Ομοιότητες:</w:t>
      </w:r>
      <w:r w:rsidR="00A07AF9" w:rsidRPr="00A07AF9">
        <w:rPr>
          <w:rFonts w:ascii="Times New Roman" w:hAnsi="Times New Roman" w:cs="Times New Roman"/>
          <w:b/>
          <w:bCs/>
          <w:color w:val="FF0000"/>
          <w:sz w:val="20"/>
          <w:szCs w:val="20"/>
          <w:shd w:val="clear" w:color="auto" w:fill="FFFFFF"/>
        </w:rPr>
        <w:t xml:space="preserve"> </w:t>
      </w:r>
    </w:p>
    <w:p w14:paraId="659F5A99" w14:textId="0DAA705B"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Ασύρματη Τεχνολογία:</w:t>
      </w:r>
      <w:r w:rsidRPr="00587C73">
        <w:rPr>
          <w:rFonts w:ascii="Times New Roman" w:hAnsi="Times New Roman" w:cs="Times New Roman"/>
          <w:color w:val="0D0D0D"/>
          <w:sz w:val="20"/>
          <w:szCs w:val="20"/>
          <w:shd w:val="clear" w:color="auto" w:fill="FFFFFF"/>
        </w:rPr>
        <w:t xml:space="preserve"> Και τα δύο είδη δικτύων είναι ασύρματα, που σημαίνει ότι οι συσκευές επικοινωνούν μεταξύ τους χωρίς τη χρήση καλωδίων.</w:t>
      </w:r>
    </w:p>
    <w:p w14:paraId="2D638AE1" w14:textId="77777777" w:rsidR="00587C73" w:rsidRPr="00587C73" w:rsidRDefault="00587C73" w:rsidP="00587C73">
      <w:pPr>
        <w:rPr>
          <w:rFonts w:ascii="Times New Roman" w:hAnsi="Times New Roman" w:cs="Times New Roman"/>
          <w:color w:val="0D0D0D"/>
          <w:sz w:val="20"/>
          <w:szCs w:val="20"/>
          <w:shd w:val="clear" w:color="auto" w:fill="FFFFFF"/>
        </w:rPr>
      </w:pPr>
      <w:proofErr w:type="spellStart"/>
      <w:r w:rsidRPr="00587C73">
        <w:rPr>
          <w:rFonts w:ascii="Times New Roman" w:hAnsi="Times New Roman" w:cs="Times New Roman"/>
          <w:b/>
          <w:bCs/>
          <w:color w:val="0D0D0D"/>
          <w:sz w:val="20"/>
          <w:szCs w:val="20"/>
          <w:shd w:val="clear" w:color="auto" w:fill="FFFFFF"/>
        </w:rPr>
        <w:t>Αυτοοργανωμένη</w:t>
      </w:r>
      <w:proofErr w:type="spellEnd"/>
      <w:r w:rsidRPr="00587C73">
        <w:rPr>
          <w:rFonts w:ascii="Times New Roman" w:hAnsi="Times New Roman" w:cs="Times New Roman"/>
          <w:b/>
          <w:bCs/>
          <w:color w:val="0D0D0D"/>
          <w:sz w:val="20"/>
          <w:szCs w:val="20"/>
          <w:shd w:val="clear" w:color="auto" w:fill="FFFFFF"/>
        </w:rPr>
        <w:t xml:space="preserve"> Λειτουργία:</w:t>
      </w:r>
      <w:r w:rsidRPr="00587C73">
        <w:rPr>
          <w:rFonts w:ascii="Times New Roman" w:hAnsi="Times New Roman" w:cs="Times New Roman"/>
          <w:color w:val="0D0D0D"/>
          <w:sz w:val="20"/>
          <w:szCs w:val="20"/>
          <w:shd w:val="clear" w:color="auto" w:fill="FFFFFF"/>
        </w:rPr>
        <w:t xml:space="preserve"> Και τα δύο είδη δικτύων μπορούν να λειτουργήσουν χωρίς την ανάγκη προκαθορισμένης υποδομής, με τους κόμβους να επικοινωνούν αμοιβαία για τη δρομολόγηση των δεδομένων.</w:t>
      </w:r>
    </w:p>
    <w:p w14:paraId="5ED3B7C6"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Δυναμική Τοπολογία:</w:t>
      </w:r>
      <w:r w:rsidRPr="00587C73">
        <w:rPr>
          <w:rFonts w:ascii="Times New Roman" w:hAnsi="Times New Roman" w:cs="Times New Roman"/>
          <w:color w:val="0D0D0D"/>
          <w:sz w:val="20"/>
          <w:szCs w:val="20"/>
          <w:shd w:val="clear" w:color="auto" w:fill="FFFFFF"/>
        </w:rPr>
        <w:t xml:space="preserve"> Και τα δύο είδη δικτύων μπορούν να έχουν δυναμική τοπολογία, όπου οι συσκευές μπορεί να μετακινούνται και να αλλάζουν τις συνδέσεις τους με άλλους κόμβους.</w:t>
      </w:r>
    </w:p>
    <w:p w14:paraId="7B3DFF31" w14:textId="77777777" w:rsidR="00587C73" w:rsidRPr="00587C73" w:rsidRDefault="00587C73" w:rsidP="00587C73">
      <w:pPr>
        <w:rPr>
          <w:rFonts w:ascii="Times New Roman" w:hAnsi="Times New Roman" w:cs="Times New Roman"/>
          <w:b/>
          <w:bCs/>
          <w:color w:val="FF0000"/>
          <w:sz w:val="20"/>
          <w:szCs w:val="20"/>
          <w:shd w:val="clear" w:color="auto" w:fill="FFFFFF"/>
        </w:rPr>
      </w:pPr>
      <w:r w:rsidRPr="00587C73">
        <w:rPr>
          <w:rFonts w:ascii="Times New Roman" w:hAnsi="Times New Roman" w:cs="Times New Roman"/>
          <w:b/>
          <w:bCs/>
          <w:color w:val="FF0000"/>
          <w:sz w:val="20"/>
          <w:szCs w:val="20"/>
          <w:shd w:val="clear" w:color="auto" w:fill="FFFFFF"/>
        </w:rPr>
        <w:t>Διαφορές:</w:t>
      </w:r>
    </w:p>
    <w:p w14:paraId="1473F9F5"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Σκοπός:</w:t>
      </w:r>
      <w:r w:rsidRPr="00587C73">
        <w:rPr>
          <w:rFonts w:ascii="Times New Roman" w:hAnsi="Times New Roman" w:cs="Times New Roman"/>
          <w:color w:val="0D0D0D"/>
          <w:sz w:val="20"/>
          <w:szCs w:val="20"/>
          <w:shd w:val="clear" w:color="auto" w:fill="FFFFFF"/>
        </w:rPr>
        <w:t xml:space="preserve"> Οι </w:t>
      </w:r>
      <w:proofErr w:type="spellStart"/>
      <w:r w:rsidRPr="00587C73">
        <w:rPr>
          <w:rFonts w:ascii="Times New Roman" w:hAnsi="Times New Roman" w:cs="Times New Roman"/>
          <w:color w:val="0D0D0D"/>
          <w:sz w:val="20"/>
          <w:szCs w:val="20"/>
          <w:shd w:val="clear" w:color="auto" w:fill="FFFFFF"/>
        </w:rPr>
        <w:t>WSNs</w:t>
      </w:r>
      <w:proofErr w:type="spellEnd"/>
      <w:r w:rsidRPr="00587C73">
        <w:rPr>
          <w:rFonts w:ascii="Times New Roman" w:hAnsi="Times New Roman" w:cs="Times New Roman"/>
          <w:color w:val="0D0D0D"/>
          <w:sz w:val="20"/>
          <w:szCs w:val="20"/>
          <w:shd w:val="clear" w:color="auto" w:fill="FFFFFF"/>
        </w:rPr>
        <w:t xml:space="preserve"> συνήθως σχεδιάζονται για τη συλλογή δεδομένων από αισθητήρες σε ένα περιβάλλον, ενώ οι </w:t>
      </w:r>
      <w:proofErr w:type="spellStart"/>
      <w:r w:rsidRPr="00587C73">
        <w:rPr>
          <w:rFonts w:ascii="Times New Roman" w:hAnsi="Times New Roman" w:cs="Times New Roman"/>
          <w:color w:val="0D0D0D"/>
          <w:sz w:val="20"/>
          <w:szCs w:val="20"/>
          <w:shd w:val="clear" w:color="auto" w:fill="FFFFFF"/>
        </w:rPr>
        <w:t>MANETs</w:t>
      </w:r>
      <w:proofErr w:type="spellEnd"/>
      <w:r w:rsidRPr="00587C73">
        <w:rPr>
          <w:rFonts w:ascii="Times New Roman" w:hAnsi="Times New Roman" w:cs="Times New Roman"/>
          <w:color w:val="0D0D0D"/>
          <w:sz w:val="20"/>
          <w:szCs w:val="20"/>
          <w:shd w:val="clear" w:color="auto" w:fill="FFFFFF"/>
        </w:rPr>
        <w:t xml:space="preserve"> χρησιμοποιούνται για δικτύωση φορητών συσκευών που μπορεί να μετακινούνται ελεύθερα.</w:t>
      </w:r>
    </w:p>
    <w:p w14:paraId="4048E8EC"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Ενέργεια:</w:t>
      </w:r>
      <w:r w:rsidRPr="00587C73">
        <w:rPr>
          <w:rFonts w:ascii="Times New Roman" w:hAnsi="Times New Roman" w:cs="Times New Roman"/>
          <w:color w:val="0D0D0D"/>
          <w:sz w:val="20"/>
          <w:szCs w:val="20"/>
          <w:shd w:val="clear" w:color="auto" w:fill="FFFFFF"/>
        </w:rPr>
        <w:t xml:space="preserve"> Οι </w:t>
      </w:r>
      <w:proofErr w:type="spellStart"/>
      <w:r w:rsidRPr="00587C73">
        <w:rPr>
          <w:rFonts w:ascii="Times New Roman" w:hAnsi="Times New Roman" w:cs="Times New Roman"/>
          <w:color w:val="0D0D0D"/>
          <w:sz w:val="20"/>
          <w:szCs w:val="20"/>
          <w:shd w:val="clear" w:color="auto" w:fill="FFFFFF"/>
        </w:rPr>
        <w:t>WSNs</w:t>
      </w:r>
      <w:proofErr w:type="spellEnd"/>
      <w:r w:rsidRPr="00587C73">
        <w:rPr>
          <w:rFonts w:ascii="Times New Roman" w:hAnsi="Times New Roman" w:cs="Times New Roman"/>
          <w:color w:val="0D0D0D"/>
          <w:sz w:val="20"/>
          <w:szCs w:val="20"/>
          <w:shd w:val="clear" w:color="auto" w:fill="FFFFFF"/>
        </w:rPr>
        <w:t xml:space="preserve"> συνήθως έχουν περιορισμένη ενέργεια λόγω της χρήσης μπαταριών στους αισθητήρες, ενώ οι </w:t>
      </w:r>
      <w:proofErr w:type="spellStart"/>
      <w:r w:rsidRPr="00587C73">
        <w:rPr>
          <w:rFonts w:ascii="Times New Roman" w:hAnsi="Times New Roman" w:cs="Times New Roman"/>
          <w:color w:val="0D0D0D"/>
          <w:sz w:val="20"/>
          <w:szCs w:val="20"/>
          <w:shd w:val="clear" w:color="auto" w:fill="FFFFFF"/>
        </w:rPr>
        <w:t>MANETs</w:t>
      </w:r>
      <w:proofErr w:type="spellEnd"/>
      <w:r w:rsidRPr="00587C73">
        <w:rPr>
          <w:rFonts w:ascii="Times New Roman" w:hAnsi="Times New Roman" w:cs="Times New Roman"/>
          <w:color w:val="0D0D0D"/>
          <w:sz w:val="20"/>
          <w:szCs w:val="20"/>
          <w:shd w:val="clear" w:color="auto" w:fill="FFFFFF"/>
        </w:rPr>
        <w:t xml:space="preserve"> συνήθως έχουν περισσότερη διαθέσιμη ενέργεια στις συσκευές τους.</w:t>
      </w:r>
    </w:p>
    <w:p w14:paraId="481C730F"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lastRenderedPageBreak/>
        <w:t>Διαχείριση Ροής:</w:t>
      </w:r>
      <w:r w:rsidRPr="00587C73">
        <w:rPr>
          <w:rFonts w:ascii="Times New Roman" w:hAnsi="Times New Roman" w:cs="Times New Roman"/>
          <w:color w:val="0D0D0D"/>
          <w:sz w:val="20"/>
          <w:szCs w:val="20"/>
          <w:shd w:val="clear" w:color="auto" w:fill="FFFFFF"/>
        </w:rPr>
        <w:t xml:space="preserve"> Στις </w:t>
      </w:r>
      <w:proofErr w:type="spellStart"/>
      <w:r w:rsidRPr="00587C73">
        <w:rPr>
          <w:rFonts w:ascii="Times New Roman" w:hAnsi="Times New Roman" w:cs="Times New Roman"/>
          <w:color w:val="0D0D0D"/>
          <w:sz w:val="20"/>
          <w:szCs w:val="20"/>
          <w:shd w:val="clear" w:color="auto" w:fill="FFFFFF"/>
        </w:rPr>
        <w:t>WSNs</w:t>
      </w:r>
      <w:proofErr w:type="spellEnd"/>
      <w:r w:rsidRPr="00587C73">
        <w:rPr>
          <w:rFonts w:ascii="Times New Roman" w:hAnsi="Times New Roman" w:cs="Times New Roman"/>
          <w:color w:val="0D0D0D"/>
          <w:sz w:val="20"/>
          <w:szCs w:val="20"/>
          <w:shd w:val="clear" w:color="auto" w:fill="FFFFFF"/>
        </w:rPr>
        <w:t xml:space="preserve">, η ροή των δεδομένων είναι πιο καθορισμένη και εστιάζεται στη συλλογή δεδομένων, ενώ στις </w:t>
      </w:r>
      <w:proofErr w:type="spellStart"/>
      <w:r w:rsidRPr="00587C73">
        <w:rPr>
          <w:rFonts w:ascii="Times New Roman" w:hAnsi="Times New Roman" w:cs="Times New Roman"/>
          <w:color w:val="0D0D0D"/>
          <w:sz w:val="20"/>
          <w:szCs w:val="20"/>
          <w:shd w:val="clear" w:color="auto" w:fill="FFFFFF"/>
        </w:rPr>
        <w:t>MANETs</w:t>
      </w:r>
      <w:proofErr w:type="spellEnd"/>
      <w:r w:rsidRPr="00587C73">
        <w:rPr>
          <w:rFonts w:ascii="Times New Roman" w:hAnsi="Times New Roman" w:cs="Times New Roman"/>
          <w:color w:val="0D0D0D"/>
          <w:sz w:val="20"/>
          <w:szCs w:val="20"/>
          <w:shd w:val="clear" w:color="auto" w:fill="FFFFFF"/>
        </w:rPr>
        <w:t>, η ροή των δεδομένων είναι πιο δυναμική και επικεντρώνεται στην επικοινωνία μεταξύ των συσκευών.</w:t>
      </w:r>
    </w:p>
    <w:p w14:paraId="0676F1AD" w14:textId="77777777" w:rsidR="00587C73" w:rsidRPr="00587C73" w:rsidRDefault="00587C73" w:rsidP="00587C73">
      <w:pPr>
        <w:rPr>
          <w:rFonts w:ascii="Times New Roman" w:hAnsi="Times New Roman" w:cs="Times New Roman"/>
          <w:b/>
          <w:bCs/>
          <w:color w:val="FF0000"/>
          <w:sz w:val="20"/>
          <w:szCs w:val="20"/>
          <w:shd w:val="clear" w:color="auto" w:fill="FFFFFF"/>
        </w:rPr>
      </w:pPr>
      <w:r w:rsidRPr="00587C73">
        <w:rPr>
          <w:rFonts w:ascii="Times New Roman" w:hAnsi="Times New Roman" w:cs="Times New Roman"/>
          <w:b/>
          <w:bCs/>
          <w:color w:val="FF0000"/>
          <w:sz w:val="20"/>
          <w:szCs w:val="20"/>
          <w:shd w:val="clear" w:color="auto" w:fill="FFFFFF"/>
        </w:rPr>
        <w:t>Προκλήσεις/Ζητήματα:</w:t>
      </w:r>
    </w:p>
    <w:p w14:paraId="1C222A8E"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Κατανομή Ενέργειας:</w:t>
      </w:r>
      <w:r w:rsidRPr="00587C73">
        <w:rPr>
          <w:rFonts w:ascii="Times New Roman" w:hAnsi="Times New Roman" w:cs="Times New Roman"/>
          <w:color w:val="0D0D0D"/>
          <w:sz w:val="20"/>
          <w:szCs w:val="20"/>
          <w:shd w:val="clear" w:color="auto" w:fill="FFFFFF"/>
        </w:rPr>
        <w:t xml:space="preserve"> Η κατανομή της ενέργειας είναι κρίσιμη για τις </w:t>
      </w:r>
      <w:proofErr w:type="spellStart"/>
      <w:r w:rsidRPr="00587C73">
        <w:rPr>
          <w:rFonts w:ascii="Times New Roman" w:hAnsi="Times New Roman" w:cs="Times New Roman"/>
          <w:color w:val="0D0D0D"/>
          <w:sz w:val="20"/>
          <w:szCs w:val="20"/>
          <w:shd w:val="clear" w:color="auto" w:fill="FFFFFF"/>
        </w:rPr>
        <w:t>WSNs</w:t>
      </w:r>
      <w:proofErr w:type="spellEnd"/>
      <w:r w:rsidRPr="00587C73">
        <w:rPr>
          <w:rFonts w:ascii="Times New Roman" w:hAnsi="Times New Roman" w:cs="Times New Roman"/>
          <w:color w:val="0D0D0D"/>
          <w:sz w:val="20"/>
          <w:szCs w:val="20"/>
          <w:shd w:val="clear" w:color="auto" w:fill="FFFFFF"/>
        </w:rPr>
        <w:t xml:space="preserve"> λόγω του περιορισμένου μέγιστου κύκλου ζωής των μπαταριών.</w:t>
      </w:r>
    </w:p>
    <w:p w14:paraId="65C73F9B"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Διαχείριση Κυκλοφορίας:</w:t>
      </w:r>
      <w:r w:rsidRPr="00587C73">
        <w:rPr>
          <w:rFonts w:ascii="Times New Roman" w:hAnsi="Times New Roman" w:cs="Times New Roman"/>
          <w:color w:val="0D0D0D"/>
          <w:sz w:val="20"/>
          <w:szCs w:val="20"/>
          <w:shd w:val="clear" w:color="auto" w:fill="FFFFFF"/>
        </w:rPr>
        <w:t xml:space="preserve"> Στις </w:t>
      </w:r>
      <w:proofErr w:type="spellStart"/>
      <w:r w:rsidRPr="00587C73">
        <w:rPr>
          <w:rFonts w:ascii="Times New Roman" w:hAnsi="Times New Roman" w:cs="Times New Roman"/>
          <w:color w:val="0D0D0D"/>
          <w:sz w:val="20"/>
          <w:szCs w:val="20"/>
          <w:shd w:val="clear" w:color="auto" w:fill="FFFFFF"/>
        </w:rPr>
        <w:t>MANETs</w:t>
      </w:r>
      <w:proofErr w:type="spellEnd"/>
      <w:r w:rsidRPr="00587C73">
        <w:rPr>
          <w:rFonts w:ascii="Times New Roman" w:hAnsi="Times New Roman" w:cs="Times New Roman"/>
          <w:color w:val="0D0D0D"/>
          <w:sz w:val="20"/>
          <w:szCs w:val="20"/>
          <w:shd w:val="clear" w:color="auto" w:fill="FFFFFF"/>
        </w:rPr>
        <w:t>, η διαχείριση της κυκλοφορίας είναι πολύ πιο πολύπλοκη λόγω της δυναμικής φύσης των συνδέσεων.</w:t>
      </w:r>
    </w:p>
    <w:p w14:paraId="27E01C17"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Ασφάλεια:</w:t>
      </w:r>
      <w:r w:rsidRPr="00587C73">
        <w:rPr>
          <w:rFonts w:ascii="Times New Roman" w:hAnsi="Times New Roman" w:cs="Times New Roman"/>
          <w:color w:val="0D0D0D"/>
          <w:sz w:val="20"/>
          <w:szCs w:val="20"/>
          <w:shd w:val="clear" w:color="auto" w:fill="FFFFFF"/>
        </w:rPr>
        <w:t xml:space="preserve"> Και στα δύο είδη δικτύων, η ασφάλεια είναι σημαντική πρόκληση λόγω της ανοιχτής φύσης των ασύρματων επικοινωνιών.</w:t>
      </w:r>
    </w:p>
    <w:p w14:paraId="5BA25EB8" w14:textId="77777777" w:rsidR="00587C73" w:rsidRPr="00587C73" w:rsidRDefault="00587C73" w:rsidP="00587C73">
      <w:pPr>
        <w:rPr>
          <w:rFonts w:ascii="Times New Roman" w:hAnsi="Times New Roman" w:cs="Times New Roman"/>
          <w:b/>
          <w:bCs/>
          <w:color w:val="FF0000"/>
          <w:sz w:val="20"/>
          <w:szCs w:val="20"/>
          <w:shd w:val="clear" w:color="auto" w:fill="FFFFFF"/>
        </w:rPr>
      </w:pPr>
      <w:r w:rsidRPr="00587C73">
        <w:rPr>
          <w:rFonts w:ascii="Times New Roman" w:hAnsi="Times New Roman" w:cs="Times New Roman"/>
          <w:b/>
          <w:bCs/>
          <w:color w:val="FF0000"/>
          <w:sz w:val="20"/>
          <w:szCs w:val="20"/>
          <w:shd w:val="clear" w:color="auto" w:fill="FFFFFF"/>
        </w:rPr>
        <w:t xml:space="preserve">Αιτίες Ενεργειακής Σπατάλης σε </w:t>
      </w:r>
      <w:proofErr w:type="spellStart"/>
      <w:r w:rsidRPr="00587C73">
        <w:rPr>
          <w:rFonts w:ascii="Times New Roman" w:hAnsi="Times New Roman" w:cs="Times New Roman"/>
          <w:b/>
          <w:bCs/>
          <w:color w:val="FF0000"/>
          <w:sz w:val="20"/>
          <w:szCs w:val="20"/>
          <w:shd w:val="clear" w:color="auto" w:fill="FFFFFF"/>
        </w:rPr>
        <w:t>WSNs</w:t>
      </w:r>
      <w:proofErr w:type="spellEnd"/>
      <w:r w:rsidRPr="00587C73">
        <w:rPr>
          <w:rFonts w:ascii="Times New Roman" w:hAnsi="Times New Roman" w:cs="Times New Roman"/>
          <w:b/>
          <w:bCs/>
          <w:color w:val="FF0000"/>
          <w:sz w:val="20"/>
          <w:szCs w:val="20"/>
          <w:shd w:val="clear" w:color="auto" w:fill="FFFFFF"/>
        </w:rPr>
        <w:t>:</w:t>
      </w:r>
    </w:p>
    <w:p w14:paraId="7F1893CE"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Επαναλαμβανόμενη Μετάδοση Δεδομένων:</w:t>
      </w:r>
      <w:r w:rsidRPr="00587C73">
        <w:rPr>
          <w:rFonts w:ascii="Times New Roman" w:hAnsi="Times New Roman" w:cs="Times New Roman"/>
          <w:color w:val="0D0D0D"/>
          <w:sz w:val="20"/>
          <w:szCs w:val="20"/>
          <w:shd w:val="clear" w:color="auto" w:fill="FFFFFF"/>
        </w:rPr>
        <w:t xml:space="preserve"> Η επαναλαμβανόμενη μετάδοση δεδομένων λόγω απώλειας πακέτων ή παρεμβολών μπορεί να οδηγήσει σε σπατάλη ενέργειας.</w:t>
      </w:r>
    </w:p>
    <w:p w14:paraId="6CEB334E"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Μη Αποτελεσματική Διαχείριση Της Κυκλοφορίας:</w:t>
      </w:r>
      <w:r w:rsidRPr="00587C73">
        <w:rPr>
          <w:rFonts w:ascii="Times New Roman" w:hAnsi="Times New Roman" w:cs="Times New Roman"/>
          <w:color w:val="0D0D0D"/>
          <w:sz w:val="20"/>
          <w:szCs w:val="20"/>
          <w:shd w:val="clear" w:color="auto" w:fill="FFFFFF"/>
        </w:rPr>
        <w:t xml:space="preserve"> Η μη αποτελεσματική διαχείριση της κυκλοφορίας δεδομένων μπορεί να οδηγήσει σε περιττή μετάδοση δεδομένων και, ως εκ τούτου, σε ενεργειακή σπατάλη.</w:t>
      </w:r>
    </w:p>
    <w:p w14:paraId="161C1FB7"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b/>
          <w:bCs/>
          <w:color w:val="0D0D0D"/>
          <w:sz w:val="20"/>
          <w:szCs w:val="20"/>
          <w:shd w:val="clear" w:color="auto" w:fill="FFFFFF"/>
        </w:rPr>
        <w:t>Εκτεταμένη Αδράνεια:</w:t>
      </w:r>
      <w:r w:rsidRPr="00587C73">
        <w:rPr>
          <w:rFonts w:ascii="Times New Roman" w:hAnsi="Times New Roman" w:cs="Times New Roman"/>
          <w:color w:val="0D0D0D"/>
          <w:sz w:val="20"/>
          <w:szCs w:val="20"/>
          <w:shd w:val="clear" w:color="auto" w:fill="FFFFFF"/>
        </w:rPr>
        <w:t xml:space="preserve"> Οι αισθητήρες που είναι συνεχώς ενεργοί και αναμένουν για δεδομένα μπορεί να καταναλώνουν ενέργεια ακόμα και όταν δεν υπάρχει κίνηση.</w:t>
      </w:r>
    </w:p>
    <w:p w14:paraId="4FF96401" w14:textId="77777777" w:rsidR="00587C73" w:rsidRPr="00587C73" w:rsidRDefault="00587C73" w:rsidP="00587C73">
      <w:pPr>
        <w:rPr>
          <w:rFonts w:ascii="Times New Roman" w:hAnsi="Times New Roman" w:cs="Times New Roman"/>
          <w:color w:val="0D0D0D"/>
          <w:sz w:val="20"/>
          <w:szCs w:val="20"/>
          <w:shd w:val="clear" w:color="auto" w:fill="FFFFFF"/>
        </w:rPr>
      </w:pPr>
      <w:r w:rsidRPr="00587C73">
        <w:rPr>
          <w:rFonts w:ascii="Times New Roman" w:hAnsi="Times New Roman" w:cs="Times New Roman"/>
          <w:color w:val="0D0D0D"/>
          <w:sz w:val="20"/>
          <w:szCs w:val="20"/>
          <w:shd w:val="clear" w:color="auto" w:fill="FFFFFF"/>
        </w:rPr>
        <w:t>Και στα δύο δίκτυα, η βελτίωση της αποδοτικότητας της χρήσης της ενέργειας είναι ένας σημαντικός στόχος που απαιτεί ειδικές τεχνικές και μεθόδους διαχείρισης.</w:t>
      </w:r>
    </w:p>
    <w:p w14:paraId="4C413996" w14:textId="77777777" w:rsidR="00587C73" w:rsidRDefault="00587C73" w:rsidP="00587C73">
      <w:pPr>
        <w:rPr>
          <w:rFonts w:ascii="Segoe UI" w:hAnsi="Segoe UI" w:cs="Segoe UI"/>
          <w:b/>
          <w:bCs/>
          <w:color w:val="0D0D0D"/>
          <w:shd w:val="clear" w:color="auto" w:fill="FFFFFF"/>
        </w:rPr>
      </w:pPr>
    </w:p>
    <w:p w14:paraId="05869157" w14:textId="593EA8CE" w:rsidR="00587C73" w:rsidRDefault="00587C73" w:rsidP="00587C73">
      <w:pPr>
        <w:rPr>
          <w:b/>
          <w:bCs/>
          <w:u w:val="single"/>
          <w:lang w:val="en-US"/>
        </w:rPr>
      </w:pPr>
      <w:r w:rsidRPr="00D3793E">
        <w:rPr>
          <w:b/>
          <w:bCs/>
          <w:u w:val="single"/>
        </w:rPr>
        <w:t>Θέμα 2</w:t>
      </w:r>
      <w:r w:rsidRPr="00D3793E">
        <w:rPr>
          <w:b/>
          <w:bCs/>
          <w:u w:val="single"/>
          <w:vertAlign w:val="superscript"/>
        </w:rPr>
        <w:t>ο</w:t>
      </w:r>
      <w:r w:rsidRPr="00D3793E">
        <w:rPr>
          <w:b/>
          <w:bCs/>
          <w:u w:val="single"/>
        </w:rPr>
        <w:t xml:space="preserve">  </w:t>
      </w:r>
      <w:r w:rsidRPr="00587C73">
        <w:rPr>
          <w:b/>
          <w:bCs/>
          <w:u w:val="single"/>
        </w:rPr>
        <w:t>δ</w:t>
      </w:r>
      <w:r w:rsidRPr="00D3793E">
        <w:rPr>
          <w:b/>
          <w:bCs/>
          <w:u w:val="single"/>
        </w:rPr>
        <w:t xml:space="preserve">): </w:t>
      </w:r>
      <w:r w:rsidRPr="00D3793E">
        <w:t xml:space="preserve"> </w:t>
      </w:r>
      <w:r w:rsidRPr="00587C73">
        <w:rPr>
          <w:b/>
          <w:bCs/>
          <w:u w:val="single"/>
          <w:lang w:val="en-US"/>
        </w:rPr>
        <w:t>Να αναφέρετε σύντομα τα βασικά χαρακτηριστικά των έξυπνων πόλεων (smart cities) και τις υπηρεσίες που μπορούν να προσφέρουν/υποστηρίξουν με την έλευση προηγμένων τεχνολογιών δικτύωσης (πχ 5G)</w:t>
      </w:r>
    </w:p>
    <w:p w14:paraId="734F2360" w14:textId="77777777" w:rsidR="00587C73" w:rsidRPr="00A07AF9" w:rsidRDefault="00587C73" w:rsidP="00587C73">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Οι έξυπνες πόλεις είναι πόλεις που χρησιμοποιούν προηγμένες τεχνολογίες, όπως η δικτύωση 5G, για να βελτιώσουν την αποτελεσματικότητα, τη βιωσιμότητα και την ποιότητα ζωής των κατοίκων. Κάποια βασικά χαρακτηριστικά των έξυπνων πόλεων περιλαμβάνουν:</w:t>
      </w:r>
    </w:p>
    <w:p w14:paraId="6454E89C" w14:textId="5D8D4D78" w:rsidR="00587C73" w:rsidRPr="00A07AF9" w:rsidRDefault="00587C73" w:rsidP="00587C73">
      <w:pPr>
        <w:rPr>
          <w:rFonts w:ascii="Times New Roman" w:hAnsi="Times New Roman" w:cs="Times New Roman"/>
          <w:color w:val="0D0D0D"/>
          <w:sz w:val="20"/>
          <w:szCs w:val="20"/>
          <w:shd w:val="clear" w:color="auto" w:fill="FFFFFF"/>
        </w:rPr>
      </w:pPr>
      <w:r w:rsidRPr="00F23D10">
        <w:rPr>
          <w:rFonts w:ascii="Times New Roman" w:hAnsi="Times New Roman" w:cs="Times New Roman"/>
          <w:b/>
          <w:bCs/>
          <w:color w:val="0D0D0D"/>
          <w:sz w:val="20"/>
          <w:szCs w:val="20"/>
          <w:shd w:val="clear" w:color="auto" w:fill="FFFFFF"/>
        </w:rPr>
        <w:t>Ευφυής Υποδομές:</w:t>
      </w:r>
      <w:r w:rsidRPr="00A07AF9">
        <w:rPr>
          <w:rFonts w:ascii="Times New Roman" w:hAnsi="Times New Roman" w:cs="Times New Roman"/>
          <w:color w:val="0D0D0D"/>
          <w:sz w:val="20"/>
          <w:szCs w:val="20"/>
          <w:shd w:val="clear" w:color="auto" w:fill="FFFFFF"/>
        </w:rPr>
        <w:t xml:space="preserve"> Προηγμένες υποδομές όπως αισθητήρες, κάμερες και συσκευές IoT που συλλέγουν δεδομένα για τη διαχείριση της πόλης.</w:t>
      </w:r>
    </w:p>
    <w:p w14:paraId="65FFEB73" w14:textId="10E1EE81" w:rsidR="00587C73" w:rsidRPr="00A07AF9" w:rsidRDefault="00587C73" w:rsidP="00587C73">
      <w:pPr>
        <w:rPr>
          <w:rFonts w:ascii="Times New Roman" w:hAnsi="Times New Roman" w:cs="Times New Roman"/>
          <w:color w:val="0D0D0D"/>
          <w:sz w:val="20"/>
          <w:szCs w:val="20"/>
          <w:shd w:val="clear" w:color="auto" w:fill="FFFFFF"/>
        </w:rPr>
      </w:pPr>
      <w:r w:rsidRPr="00F23D10">
        <w:rPr>
          <w:rFonts w:ascii="Times New Roman" w:hAnsi="Times New Roman" w:cs="Times New Roman"/>
          <w:b/>
          <w:bCs/>
          <w:color w:val="0D0D0D"/>
          <w:sz w:val="20"/>
          <w:szCs w:val="20"/>
          <w:shd w:val="clear" w:color="auto" w:fill="FFFFFF"/>
        </w:rPr>
        <w:t>Διασύνδεση και Δικτύωση:</w:t>
      </w:r>
      <w:r w:rsidRPr="00A07AF9">
        <w:rPr>
          <w:rFonts w:ascii="Times New Roman" w:hAnsi="Times New Roman" w:cs="Times New Roman"/>
          <w:color w:val="0D0D0D"/>
          <w:sz w:val="20"/>
          <w:szCs w:val="20"/>
          <w:shd w:val="clear" w:color="auto" w:fill="FFFFFF"/>
        </w:rPr>
        <w:t xml:space="preserve"> Υψηλής ταχύτητας δίκτυα όπως το 5G που επιτρέπουν την άμεση σύνδεση και επικοινωνία μεταξύ των συσκευών και των υπηρεσιών.</w:t>
      </w:r>
    </w:p>
    <w:p w14:paraId="4A6782FF" w14:textId="5B4B5D81" w:rsidR="00587C73" w:rsidRPr="00A07AF9" w:rsidRDefault="00587C73" w:rsidP="00587C73">
      <w:pPr>
        <w:rPr>
          <w:rFonts w:ascii="Times New Roman" w:hAnsi="Times New Roman" w:cs="Times New Roman"/>
          <w:color w:val="0D0D0D"/>
          <w:sz w:val="20"/>
          <w:szCs w:val="20"/>
          <w:shd w:val="clear" w:color="auto" w:fill="FFFFFF"/>
        </w:rPr>
      </w:pPr>
      <w:r w:rsidRPr="00F23D10">
        <w:rPr>
          <w:rFonts w:ascii="Times New Roman" w:hAnsi="Times New Roman" w:cs="Times New Roman"/>
          <w:b/>
          <w:bCs/>
          <w:color w:val="0D0D0D"/>
          <w:sz w:val="20"/>
          <w:szCs w:val="20"/>
          <w:shd w:val="clear" w:color="auto" w:fill="FFFFFF"/>
        </w:rPr>
        <w:t>Διαχείριση Ενέργειας:</w:t>
      </w:r>
      <w:r w:rsidRPr="00A07AF9">
        <w:rPr>
          <w:rFonts w:ascii="Times New Roman" w:hAnsi="Times New Roman" w:cs="Times New Roman"/>
          <w:color w:val="0D0D0D"/>
          <w:sz w:val="20"/>
          <w:szCs w:val="20"/>
          <w:shd w:val="clear" w:color="auto" w:fill="FFFFFF"/>
        </w:rPr>
        <w:t xml:space="preserve"> Έξυπνες λύσεις για τη διαχείριση της ενέργειας, όπως έξυπνα δίκτυα ηλεκτρικής ενέργειας και ενεργειακών πόρων.</w:t>
      </w:r>
    </w:p>
    <w:p w14:paraId="001957D1" w14:textId="77777777" w:rsidR="00587C73" w:rsidRPr="00A07AF9" w:rsidRDefault="00587C73" w:rsidP="00587C73">
      <w:pPr>
        <w:rPr>
          <w:rFonts w:ascii="Times New Roman" w:hAnsi="Times New Roman" w:cs="Times New Roman"/>
          <w:color w:val="0D0D0D"/>
          <w:sz w:val="20"/>
          <w:szCs w:val="20"/>
          <w:shd w:val="clear" w:color="auto" w:fill="FFFFFF"/>
        </w:rPr>
      </w:pPr>
      <w:r w:rsidRPr="00F23D10">
        <w:rPr>
          <w:rFonts w:ascii="Times New Roman" w:hAnsi="Times New Roman" w:cs="Times New Roman"/>
          <w:b/>
          <w:bCs/>
          <w:color w:val="0D0D0D"/>
          <w:sz w:val="20"/>
          <w:szCs w:val="20"/>
          <w:shd w:val="clear" w:color="auto" w:fill="FFFFFF"/>
        </w:rPr>
        <w:t>Έξυπνη Μεταφορά:</w:t>
      </w:r>
      <w:r w:rsidRPr="00A07AF9">
        <w:rPr>
          <w:rFonts w:ascii="Times New Roman" w:hAnsi="Times New Roman" w:cs="Times New Roman"/>
          <w:color w:val="0D0D0D"/>
          <w:sz w:val="20"/>
          <w:szCs w:val="20"/>
          <w:shd w:val="clear" w:color="auto" w:fill="FFFFFF"/>
        </w:rPr>
        <w:t xml:space="preserve"> Συστήματα μεταφορών που βασίζονται σε δεδομένα και τεχνολογία για τη μείωση της κυκλοφοριακής συμφόρησης και τη βελτίωση της ασφάλειας.</w:t>
      </w:r>
    </w:p>
    <w:p w14:paraId="35A7B934" w14:textId="77777777" w:rsidR="00587C73" w:rsidRPr="00A07AF9" w:rsidRDefault="00587C73" w:rsidP="00587C73">
      <w:pPr>
        <w:rPr>
          <w:rFonts w:ascii="Times New Roman" w:hAnsi="Times New Roman" w:cs="Times New Roman"/>
          <w:color w:val="0D0D0D"/>
          <w:sz w:val="20"/>
          <w:szCs w:val="20"/>
          <w:shd w:val="clear" w:color="auto" w:fill="FFFFFF"/>
        </w:rPr>
      </w:pPr>
      <w:proofErr w:type="spellStart"/>
      <w:r w:rsidRPr="00F23D10">
        <w:rPr>
          <w:rFonts w:ascii="Times New Roman" w:hAnsi="Times New Roman" w:cs="Times New Roman"/>
          <w:b/>
          <w:bCs/>
          <w:color w:val="0D0D0D"/>
          <w:sz w:val="20"/>
          <w:szCs w:val="20"/>
          <w:shd w:val="clear" w:color="auto" w:fill="FFFFFF"/>
        </w:rPr>
        <w:t>Εξυπνες</w:t>
      </w:r>
      <w:proofErr w:type="spellEnd"/>
      <w:r w:rsidRPr="00F23D10">
        <w:rPr>
          <w:rFonts w:ascii="Times New Roman" w:hAnsi="Times New Roman" w:cs="Times New Roman"/>
          <w:b/>
          <w:bCs/>
          <w:color w:val="0D0D0D"/>
          <w:sz w:val="20"/>
          <w:szCs w:val="20"/>
          <w:shd w:val="clear" w:color="auto" w:fill="FFFFFF"/>
        </w:rPr>
        <w:t xml:space="preserve"> Υπηρεσίες:</w:t>
      </w:r>
      <w:r w:rsidRPr="00A07AF9">
        <w:rPr>
          <w:rFonts w:ascii="Times New Roman" w:hAnsi="Times New Roman" w:cs="Times New Roman"/>
          <w:color w:val="0D0D0D"/>
          <w:sz w:val="20"/>
          <w:szCs w:val="20"/>
          <w:shd w:val="clear" w:color="auto" w:fill="FFFFFF"/>
        </w:rPr>
        <w:t xml:space="preserve"> Δημόσιες υπηρεσίες που βασίζονται σε τεχνολογία για την αύξηση της ευκολίας, της ασφάλειας και της προσβασιμότητας για τους κατοίκους, όπως έξυπνα συστήματα διαχείρισης απορριμμάτων και δημόσιας φωτιστικής.</w:t>
      </w:r>
    </w:p>
    <w:p w14:paraId="57718934" w14:textId="7C121A71" w:rsidR="00587C73" w:rsidRPr="00F23D10" w:rsidRDefault="00587C73" w:rsidP="00587C73">
      <w:pPr>
        <w:rPr>
          <w:rFonts w:ascii="Times New Roman" w:hAnsi="Times New Roman" w:cs="Times New Roman"/>
          <w:color w:val="0D0D0D"/>
          <w:sz w:val="20"/>
          <w:szCs w:val="20"/>
          <w:u w:val="single"/>
          <w:shd w:val="clear" w:color="auto" w:fill="FFFFFF"/>
        </w:rPr>
      </w:pPr>
      <w:r w:rsidRPr="00A07AF9">
        <w:rPr>
          <w:rFonts w:ascii="Times New Roman" w:hAnsi="Times New Roman" w:cs="Times New Roman"/>
          <w:color w:val="0D0D0D"/>
          <w:sz w:val="20"/>
          <w:szCs w:val="20"/>
          <w:shd w:val="clear" w:color="auto" w:fill="FFFFFF"/>
        </w:rPr>
        <w:t xml:space="preserve">Με την έλευση προηγμένων τεχνολογιών δικτύωσης όπως το 5G, οι έξυπνες πόλεις </w:t>
      </w:r>
      <w:r w:rsidRPr="00F23D10">
        <w:rPr>
          <w:rFonts w:ascii="Times New Roman" w:hAnsi="Times New Roman" w:cs="Times New Roman"/>
          <w:color w:val="0D0D0D"/>
          <w:sz w:val="20"/>
          <w:szCs w:val="20"/>
          <w:u w:val="single"/>
          <w:shd w:val="clear" w:color="auto" w:fill="FFFFFF"/>
        </w:rPr>
        <w:t xml:space="preserve">μπορούν να προσφέρουν ή να υποστηρίξουν ακόμα περισσότερες υπηρεσίες, όπως τηλεματική υγεία, εκπαίδευση σε απόσταση, επικοινωνία μεταξύ οχημάτων για αυτόνομη οδήγηση, </w:t>
      </w:r>
      <w:proofErr w:type="spellStart"/>
      <w:r w:rsidRPr="00F23D10">
        <w:rPr>
          <w:rFonts w:ascii="Times New Roman" w:hAnsi="Times New Roman" w:cs="Times New Roman"/>
          <w:color w:val="0D0D0D"/>
          <w:sz w:val="20"/>
          <w:szCs w:val="20"/>
          <w:u w:val="single"/>
          <w:shd w:val="clear" w:color="auto" w:fill="FFFFFF"/>
        </w:rPr>
        <w:t>εξυπνες</w:t>
      </w:r>
      <w:proofErr w:type="spellEnd"/>
      <w:r w:rsidRPr="00F23D10">
        <w:rPr>
          <w:rFonts w:ascii="Times New Roman" w:hAnsi="Times New Roman" w:cs="Times New Roman"/>
          <w:color w:val="0D0D0D"/>
          <w:sz w:val="20"/>
          <w:szCs w:val="20"/>
          <w:u w:val="single"/>
          <w:shd w:val="clear" w:color="auto" w:fill="FFFFFF"/>
        </w:rPr>
        <w:t xml:space="preserve"> παροχές νερού και πολλά άλλα.</w:t>
      </w:r>
    </w:p>
    <w:p w14:paraId="066EC1E9" w14:textId="77777777" w:rsidR="00587C73" w:rsidRDefault="00587C73" w:rsidP="00587C73">
      <w:pPr>
        <w:rPr>
          <w:rFonts w:ascii="Segoe UI" w:hAnsi="Segoe UI" w:cs="Segoe UI"/>
          <w:b/>
          <w:bCs/>
          <w:color w:val="0D0D0D"/>
          <w:shd w:val="clear" w:color="auto" w:fill="FFFFFF"/>
        </w:rPr>
      </w:pPr>
    </w:p>
    <w:p w14:paraId="6211BBB8" w14:textId="7E750BF4" w:rsidR="00587C73" w:rsidRDefault="00587C73" w:rsidP="00587C73">
      <w:pPr>
        <w:rPr>
          <w:b/>
          <w:bCs/>
        </w:rPr>
      </w:pPr>
      <w:r w:rsidRPr="00D3793E">
        <w:rPr>
          <w:b/>
          <w:bCs/>
          <w:u w:val="single"/>
        </w:rPr>
        <w:t>Θέμα 2</w:t>
      </w:r>
      <w:r w:rsidRPr="00D3793E">
        <w:rPr>
          <w:b/>
          <w:bCs/>
          <w:u w:val="single"/>
          <w:vertAlign w:val="superscript"/>
        </w:rPr>
        <w:t>ο</w:t>
      </w:r>
      <w:r w:rsidRPr="00D3793E">
        <w:rPr>
          <w:b/>
          <w:bCs/>
          <w:u w:val="single"/>
        </w:rPr>
        <w:t xml:space="preserve">  </w:t>
      </w:r>
      <w:r>
        <w:rPr>
          <w:b/>
          <w:bCs/>
          <w:u w:val="single"/>
        </w:rPr>
        <w:t>ε</w:t>
      </w:r>
      <w:r w:rsidRPr="00D3793E">
        <w:rPr>
          <w:b/>
          <w:bCs/>
          <w:u w:val="single"/>
        </w:rPr>
        <w:t xml:space="preserve">): </w:t>
      </w:r>
      <w:r w:rsidRPr="00D3793E">
        <w:t xml:space="preserve"> </w:t>
      </w:r>
      <w:r w:rsidRPr="00587C73">
        <w:rPr>
          <w:b/>
          <w:bCs/>
        </w:rPr>
        <w:t>Να σχολιάσετε τη φράση "Δεν υπάρχει μία και μοναδική τεχνολογία που μπορεί να υποστηρίξει όλες τις εφαρμογές IoT"</w:t>
      </w:r>
    </w:p>
    <w:p w14:paraId="4DC7B19F" w14:textId="77777777" w:rsidR="00587C73" w:rsidRPr="00A07AF9" w:rsidRDefault="00587C73" w:rsidP="00587C73">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Η φράση αυτή επισημαίνει μια σημαντική πτυχή στον κόσμο του Internet of Things (IoT). Το IoT απαιτεί πολλαπλές τεχνολογίες για τη μετάδοση δεδομένων μεταξύ συσκευών, καθώς οι απαιτήσεις για εύρος ζώνης, ενέργεια, εύρος κάλυψης και αξιοπιστία διαφέρουν ανάλογα με την εφαρμογή.</w:t>
      </w:r>
    </w:p>
    <w:p w14:paraId="2D2DFD91" w14:textId="6FBD5736" w:rsidR="00587C73" w:rsidRPr="00A07AF9" w:rsidRDefault="00587C73" w:rsidP="00587C73">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Διάφορες τεχνολογίες ασύρματης επικοινωνίας όπως το </w:t>
      </w:r>
      <w:proofErr w:type="spellStart"/>
      <w:r w:rsidRPr="00A07AF9">
        <w:rPr>
          <w:rFonts w:ascii="Times New Roman" w:hAnsi="Times New Roman" w:cs="Times New Roman"/>
          <w:color w:val="0D0D0D"/>
          <w:sz w:val="20"/>
          <w:szCs w:val="20"/>
          <w:shd w:val="clear" w:color="auto" w:fill="FFFFFF"/>
        </w:rPr>
        <w:t>Wi-Fi</w:t>
      </w:r>
      <w:proofErr w:type="spellEnd"/>
      <w:r w:rsidRPr="00A07AF9">
        <w:rPr>
          <w:rFonts w:ascii="Times New Roman" w:hAnsi="Times New Roman" w:cs="Times New Roman"/>
          <w:color w:val="0D0D0D"/>
          <w:sz w:val="20"/>
          <w:szCs w:val="20"/>
          <w:shd w:val="clear" w:color="auto" w:fill="FFFFFF"/>
        </w:rPr>
        <w:t xml:space="preserve">, το </w:t>
      </w:r>
      <w:proofErr w:type="spellStart"/>
      <w:r w:rsidRPr="00A07AF9">
        <w:rPr>
          <w:rFonts w:ascii="Times New Roman" w:hAnsi="Times New Roman" w:cs="Times New Roman"/>
          <w:color w:val="0D0D0D"/>
          <w:sz w:val="20"/>
          <w:szCs w:val="20"/>
          <w:shd w:val="clear" w:color="auto" w:fill="FFFFFF"/>
        </w:rPr>
        <w:t>Bluetooth</w:t>
      </w:r>
      <w:proofErr w:type="spellEnd"/>
      <w:r w:rsidRPr="00A07AF9">
        <w:rPr>
          <w:rFonts w:ascii="Times New Roman" w:hAnsi="Times New Roman" w:cs="Times New Roman"/>
          <w:color w:val="0D0D0D"/>
          <w:sz w:val="20"/>
          <w:szCs w:val="20"/>
          <w:shd w:val="clear" w:color="auto" w:fill="FFFFFF"/>
        </w:rPr>
        <w:t xml:space="preserve">, το </w:t>
      </w:r>
      <w:proofErr w:type="spellStart"/>
      <w:r w:rsidRPr="00A07AF9">
        <w:rPr>
          <w:rFonts w:ascii="Times New Roman" w:hAnsi="Times New Roman" w:cs="Times New Roman"/>
          <w:color w:val="0D0D0D"/>
          <w:sz w:val="20"/>
          <w:szCs w:val="20"/>
          <w:shd w:val="clear" w:color="auto" w:fill="FFFFFF"/>
        </w:rPr>
        <w:t>Zigbee</w:t>
      </w:r>
      <w:proofErr w:type="spellEnd"/>
      <w:r w:rsidRPr="00A07AF9">
        <w:rPr>
          <w:rFonts w:ascii="Times New Roman" w:hAnsi="Times New Roman" w:cs="Times New Roman"/>
          <w:color w:val="0D0D0D"/>
          <w:sz w:val="20"/>
          <w:szCs w:val="20"/>
          <w:shd w:val="clear" w:color="auto" w:fill="FFFFFF"/>
        </w:rPr>
        <w:t xml:space="preserve">, το </w:t>
      </w:r>
      <w:proofErr w:type="spellStart"/>
      <w:r w:rsidRPr="00A07AF9">
        <w:rPr>
          <w:rFonts w:ascii="Times New Roman" w:hAnsi="Times New Roman" w:cs="Times New Roman"/>
          <w:color w:val="0D0D0D"/>
          <w:sz w:val="20"/>
          <w:szCs w:val="20"/>
          <w:shd w:val="clear" w:color="auto" w:fill="FFFFFF"/>
        </w:rPr>
        <w:t>LoRa</w:t>
      </w:r>
      <w:proofErr w:type="spellEnd"/>
      <w:r w:rsidRPr="00A07AF9">
        <w:rPr>
          <w:rFonts w:ascii="Times New Roman" w:hAnsi="Times New Roman" w:cs="Times New Roman"/>
          <w:color w:val="0D0D0D"/>
          <w:sz w:val="20"/>
          <w:szCs w:val="20"/>
          <w:shd w:val="clear" w:color="auto" w:fill="FFFFFF"/>
        </w:rPr>
        <w:t>, και το NB-IoT έχουν εκδηλώσει τη δυνατότητά τους να υποστηρίξουν διαφορετικές απαιτήσεις εφαρμογών IoT. Κάθε τεχνολογία έχει τα πλεονεκτήματά της και τα μειονεκτήματά της, και επομένως, δεν υπάρχει μια "μοναδική" τεχνολογία που θα ήταν η ιδανική λύση για όλες τις εφαρμογές IoT.</w:t>
      </w:r>
    </w:p>
    <w:p w14:paraId="3D207F69" w14:textId="4573A652" w:rsidR="00587C73" w:rsidRPr="00A07AF9" w:rsidRDefault="00587C73" w:rsidP="00587C73">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Οι επιλογές τεχνολογίας συχνά εξαρτώνται από πολλούς παράγοντες όπως η απόσταση μεταξύ των συσκευών, η απαίτηση για χαμηλή κατανάλωση ενέργειας, η ανάγκη για υψηλή ταχύτητα μετάδοσης δεδομένων, και η διαθεσιμότητα υποδομής. Συνεπώς, οι εφαρμογές IoT συχνά χρησιμοποιούν μια συνδυασμένη προσέγγιση τεχνολογιών για να καλύψουν τις ανάγκες τους.</w:t>
      </w:r>
    </w:p>
    <w:p w14:paraId="2BCC3D22" w14:textId="77777777" w:rsidR="00A07AF9" w:rsidRDefault="00A07AF9" w:rsidP="00587C73"/>
    <w:p w14:paraId="5226362D" w14:textId="77777777" w:rsidR="00587C73" w:rsidRDefault="00587C73" w:rsidP="00587C73">
      <w:pPr>
        <w:rPr>
          <w:b/>
          <w:bCs/>
        </w:rPr>
      </w:pPr>
      <w:r w:rsidRPr="00D3793E">
        <w:rPr>
          <w:b/>
          <w:bCs/>
          <w:u w:val="single"/>
        </w:rPr>
        <w:t xml:space="preserve">Θέμα </w:t>
      </w:r>
      <w:r>
        <w:rPr>
          <w:b/>
          <w:bCs/>
          <w:u w:val="single"/>
        </w:rPr>
        <w:t>3</w:t>
      </w:r>
      <w:r w:rsidRPr="00D3793E">
        <w:rPr>
          <w:b/>
          <w:bCs/>
          <w:u w:val="single"/>
          <w:vertAlign w:val="superscript"/>
        </w:rPr>
        <w:t>ο</w:t>
      </w:r>
      <w:r w:rsidRPr="00D3793E">
        <w:rPr>
          <w:b/>
          <w:bCs/>
          <w:u w:val="single"/>
        </w:rPr>
        <w:t xml:space="preserve">  </w:t>
      </w:r>
      <w:r w:rsidRPr="00587C73">
        <w:rPr>
          <w:b/>
          <w:bCs/>
        </w:rPr>
        <w:t xml:space="preserve">Ένα έξυπνο σύστημα διαχείρισης αστικής κυκλοφορίας συλλέγει και επεξεργάζεται δεδομένα σε πραγματικό χρόνο (από αισθητήρες και Internet </w:t>
      </w:r>
      <w:proofErr w:type="spellStart"/>
      <w:r w:rsidRPr="00587C73">
        <w:rPr>
          <w:b/>
          <w:bCs/>
        </w:rPr>
        <w:t>services</w:t>
      </w:r>
      <w:proofErr w:type="spellEnd"/>
      <w:r w:rsidRPr="00587C73">
        <w:rPr>
          <w:b/>
          <w:bCs/>
        </w:rPr>
        <w:t>),ρυθμίζει φανάρια, ενημερώνει οδηγούς, αρχές κλπ. Για αυτό το περιβάλλον IoT απαντήστε επαρκώς στις παρακάτω ερωτήσεις:</w:t>
      </w:r>
    </w:p>
    <w:p w14:paraId="2900506B" w14:textId="2E969685" w:rsidR="00A07AF9" w:rsidRPr="00A07AF9" w:rsidRDefault="00587C73" w:rsidP="00A07AF9">
      <w:pPr>
        <w:pStyle w:val="ListParagraph"/>
        <w:numPr>
          <w:ilvl w:val="0"/>
          <w:numId w:val="5"/>
        </w:numPr>
        <w:rPr>
          <w:b/>
          <w:bCs/>
        </w:rPr>
      </w:pPr>
      <w:r w:rsidRPr="00A07AF9">
        <w:rPr>
          <w:b/>
          <w:bCs/>
        </w:rPr>
        <w:t xml:space="preserve">Περιγράψτε για κάθε ένα από τα πέντε επίπεδα του IoT OSI (END POINTS , </w:t>
      </w:r>
      <w:proofErr w:type="spellStart"/>
      <w:r w:rsidRPr="00A07AF9">
        <w:rPr>
          <w:b/>
          <w:bCs/>
        </w:rPr>
        <w:t>CONNECTIVITY,MIDDLEWARE,IoT</w:t>
      </w:r>
      <w:proofErr w:type="spellEnd"/>
      <w:r w:rsidRPr="00A07AF9">
        <w:rPr>
          <w:b/>
          <w:bCs/>
        </w:rPr>
        <w:t xml:space="preserve"> SERVICES, APPS) ενδεικτικά τι μπορεί να περιέχει ώστε να λειτουργεί με επάρκεια και ασφάλεια το έξυπνο σύστημα διαχείρισης αστικής κυκλοφορίας? (250 λέξεις) </w:t>
      </w:r>
    </w:p>
    <w:p w14:paraId="44017191" w14:textId="77777777"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Το έξυπνο σύστημα διαχείρισης αστικής κυκλοφορίας σε κάθε ένα από τα πέντε επίπεδα του IoT OSI θα πρέπει να λειτουργεί με επάρκεια και ασφάλεια. </w:t>
      </w:r>
    </w:p>
    <w:p w14:paraId="066E95FB" w14:textId="77777777"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Στο επίπεδο </w:t>
      </w:r>
      <w:r w:rsidRPr="00F23D10">
        <w:rPr>
          <w:rFonts w:ascii="Times New Roman" w:hAnsi="Times New Roman" w:cs="Times New Roman"/>
          <w:b/>
          <w:bCs/>
          <w:color w:val="0D0D0D"/>
          <w:sz w:val="20"/>
          <w:szCs w:val="20"/>
          <w:shd w:val="clear" w:color="auto" w:fill="FFFFFF"/>
        </w:rPr>
        <w:t>END POINTS</w:t>
      </w:r>
      <w:r w:rsidRPr="00A07AF9">
        <w:rPr>
          <w:rFonts w:ascii="Times New Roman" w:hAnsi="Times New Roman" w:cs="Times New Roman"/>
          <w:color w:val="0D0D0D"/>
          <w:sz w:val="20"/>
          <w:szCs w:val="20"/>
          <w:shd w:val="clear" w:color="auto" w:fill="FFFFFF"/>
        </w:rPr>
        <w:t>. Σε αυτό το επίπεδο βρίσκονται οι αισθητήρες και οι συσκευές που συλλέγουν δεδομένα από το περιβάλλον της κυκλοφορίας. Για την ασφάλεια των δεδομένων, οι αισθητήρες πρέπει να χρησιμοποιούν πρωτόκολλα επικοινωνίας με κρυπτογράφηση και προστασία από επιθέσεις.</w:t>
      </w:r>
    </w:p>
    <w:p w14:paraId="5B7C6A8A" w14:textId="77777777"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 Στο επίπεδο </w:t>
      </w:r>
      <w:r w:rsidRPr="00F23D10">
        <w:rPr>
          <w:rFonts w:ascii="Times New Roman" w:hAnsi="Times New Roman" w:cs="Times New Roman"/>
          <w:b/>
          <w:bCs/>
          <w:color w:val="0D0D0D"/>
          <w:sz w:val="20"/>
          <w:szCs w:val="20"/>
          <w:shd w:val="clear" w:color="auto" w:fill="FFFFFF"/>
        </w:rPr>
        <w:t>CONNECTIVITY</w:t>
      </w:r>
      <w:r w:rsidRPr="00A07AF9">
        <w:rPr>
          <w:rFonts w:ascii="Times New Roman" w:hAnsi="Times New Roman" w:cs="Times New Roman"/>
          <w:color w:val="0D0D0D"/>
          <w:sz w:val="20"/>
          <w:szCs w:val="20"/>
          <w:shd w:val="clear" w:color="auto" w:fill="FFFFFF"/>
        </w:rPr>
        <w:t xml:space="preserve">. Αυτό το επίπεδο διασφαλίζει την ασφαλή και αξιόπιστη μεταφορά δεδομένων από τους αισθητήρες στα υπόλοιπα επίπεδα. Χρησιμοποιεί πρωτόκολλα όπως το MQTT ή το </w:t>
      </w:r>
      <w:proofErr w:type="spellStart"/>
      <w:r w:rsidRPr="00A07AF9">
        <w:rPr>
          <w:rFonts w:ascii="Times New Roman" w:hAnsi="Times New Roman" w:cs="Times New Roman"/>
          <w:color w:val="0D0D0D"/>
          <w:sz w:val="20"/>
          <w:szCs w:val="20"/>
          <w:shd w:val="clear" w:color="auto" w:fill="FFFFFF"/>
        </w:rPr>
        <w:t>CoAP</w:t>
      </w:r>
      <w:proofErr w:type="spellEnd"/>
      <w:r w:rsidRPr="00A07AF9">
        <w:rPr>
          <w:rFonts w:ascii="Times New Roman" w:hAnsi="Times New Roman" w:cs="Times New Roman"/>
          <w:color w:val="0D0D0D"/>
          <w:sz w:val="20"/>
          <w:szCs w:val="20"/>
          <w:shd w:val="clear" w:color="auto" w:fill="FFFFFF"/>
        </w:rPr>
        <w:t xml:space="preserve"> με κρυπτογράφηση και πιστοποίηση για την ασφαλή επικοινωνία και την ασφαλή μεταφορά δεδομένων. </w:t>
      </w:r>
    </w:p>
    <w:p w14:paraId="4F101E5A" w14:textId="77777777"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Το επίπεδο </w:t>
      </w:r>
      <w:r w:rsidRPr="00F23D10">
        <w:rPr>
          <w:rFonts w:ascii="Times New Roman" w:hAnsi="Times New Roman" w:cs="Times New Roman"/>
          <w:b/>
          <w:bCs/>
          <w:color w:val="0D0D0D"/>
          <w:sz w:val="20"/>
          <w:szCs w:val="20"/>
          <w:shd w:val="clear" w:color="auto" w:fill="FFFFFF"/>
        </w:rPr>
        <w:t>MIDDLEWARE</w:t>
      </w:r>
      <w:r w:rsidRPr="00A07AF9">
        <w:rPr>
          <w:rFonts w:ascii="Times New Roman" w:hAnsi="Times New Roman" w:cs="Times New Roman"/>
          <w:color w:val="0D0D0D"/>
          <w:sz w:val="20"/>
          <w:szCs w:val="20"/>
          <w:shd w:val="clear" w:color="auto" w:fill="FFFFFF"/>
        </w:rPr>
        <w:t xml:space="preserve">. Αυτό το επίπεδο </w:t>
      </w:r>
      <w:proofErr w:type="spellStart"/>
      <w:r w:rsidRPr="00A07AF9">
        <w:rPr>
          <w:rFonts w:ascii="Times New Roman" w:hAnsi="Times New Roman" w:cs="Times New Roman"/>
          <w:color w:val="0D0D0D"/>
          <w:sz w:val="20"/>
          <w:szCs w:val="20"/>
          <w:shd w:val="clear" w:color="auto" w:fill="FFFFFF"/>
        </w:rPr>
        <w:t>διαχειρίζει</w:t>
      </w:r>
      <w:proofErr w:type="spellEnd"/>
      <w:r w:rsidRPr="00A07AF9">
        <w:rPr>
          <w:rFonts w:ascii="Times New Roman" w:hAnsi="Times New Roman" w:cs="Times New Roman"/>
          <w:color w:val="0D0D0D"/>
          <w:sz w:val="20"/>
          <w:szCs w:val="20"/>
          <w:shd w:val="clear" w:color="auto" w:fill="FFFFFF"/>
        </w:rPr>
        <w:t xml:space="preserve"> την ομαλή μετάδοση των δεδομένων μεταξύ τους και εξυπηρετεί ως ενδιάμεσο μεταξύ των αισθητήρων και των υπηρεσιών IoT. Εφαρμόζει μέτρα ασφαλείας όπως έλεγχο πρόσβασης και ανίχνευση κακόβουλων ενεργειών. Θα  μπορούσε να περιλαμβάνει λογισμικό για τη διαχείριση των δεδομένων και των συσκευών.</w:t>
      </w:r>
    </w:p>
    <w:p w14:paraId="386943F4" w14:textId="77777777"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 Στο επίπεδο </w:t>
      </w:r>
      <w:r w:rsidRPr="00F23D10">
        <w:rPr>
          <w:rFonts w:ascii="Times New Roman" w:hAnsi="Times New Roman" w:cs="Times New Roman"/>
          <w:b/>
          <w:bCs/>
          <w:color w:val="0D0D0D"/>
          <w:sz w:val="20"/>
          <w:szCs w:val="20"/>
          <w:shd w:val="clear" w:color="auto" w:fill="FFFFFF"/>
        </w:rPr>
        <w:t>IoT SERVICES</w:t>
      </w:r>
      <w:r w:rsidRPr="00A07AF9">
        <w:rPr>
          <w:rFonts w:ascii="Times New Roman" w:hAnsi="Times New Roman" w:cs="Times New Roman"/>
          <w:color w:val="0D0D0D"/>
          <w:sz w:val="20"/>
          <w:szCs w:val="20"/>
          <w:shd w:val="clear" w:color="auto" w:fill="FFFFFF"/>
        </w:rPr>
        <w:t>. Εδώ παρέχονται οι υπηρεσίες που βασίζονται στα δεδομένα του συστήματος διαχείρισης αστικής κυκλοφορίας, όπως η ρύθμιση των φαναριών και η ενημέρωση των οδηγών. Εφαρμόζονται πρωτόκολλα ασφαλείας για την προστασία των υπηρεσιών και των δεδομένων τους.</w:t>
      </w:r>
    </w:p>
    <w:p w14:paraId="3960B8A4" w14:textId="13994AE0"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Τέλος, στο επίπεδο </w:t>
      </w:r>
      <w:r w:rsidRPr="00F23D10">
        <w:rPr>
          <w:rFonts w:ascii="Times New Roman" w:hAnsi="Times New Roman" w:cs="Times New Roman"/>
          <w:b/>
          <w:bCs/>
          <w:color w:val="0D0D0D"/>
          <w:sz w:val="20"/>
          <w:szCs w:val="20"/>
          <w:shd w:val="clear" w:color="auto" w:fill="FFFFFF"/>
        </w:rPr>
        <w:t>APPS</w:t>
      </w:r>
      <w:r w:rsidRPr="00A07AF9">
        <w:rPr>
          <w:rFonts w:ascii="Times New Roman" w:hAnsi="Times New Roman" w:cs="Times New Roman"/>
          <w:color w:val="0D0D0D"/>
          <w:sz w:val="20"/>
          <w:szCs w:val="20"/>
          <w:shd w:val="clear" w:color="auto" w:fill="FFFFFF"/>
        </w:rPr>
        <w:t>. Σε αυτό το επίπεδο είναι οι εφαρμογές που χρησιμοποιούν τα δεδομένα για να παρέχουν χρήσιμες πληροφορίες στους χρήστες, όπως ενημερώσεις κυκλοφοριακής κατάστασης και πλοήγησης. Εφαρμόζονται μέτρα ασφαλείας όπως η κρυπτογράφηση των δεδομένων και ο έλεγχος πρόσβασης για την προστασία των προσωπικών πληροφοριών των χρηστών.</w:t>
      </w:r>
    </w:p>
    <w:p w14:paraId="532B6D00" w14:textId="77777777" w:rsidR="00A07AF9" w:rsidRPr="00A07AF9" w:rsidRDefault="00A07AF9" w:rsidP="00A07AF9">
      <w:pPr>
        <w:ind w:left="45"/>
        <w:rPr>
          <w:b/>
          <w:bCs/>
        </w:rPr>
      </w:pPr>
    </w:p>
    <w:p w14:paraId="0AE4EA27" w14:textId="1E539A59" w:rsidR="00587C73" w:rsidRPr="00A07AF9" w:rsidRDefault="00587C73" w:rsidP="00A07AF9">
      <w:pPr>
        <w:pStyle w:val="ListParagraph"/>
        <w:numPr>
          <w:ilvl w:val="0"/>
          <w:numId w:val="5"/>
        </w:numPr>
        <w:rPr>
          <w:b/>
          <w:bCs/>
        </w:rPr>
      </w:pPr>
      <w:r w:rsidRPr="00A07AF9">
        <w:rPr>
          <w:b/>
          <w:bCs/>
        </w:rPr>
        <w:t xml:space="preserve">Ποια θεωρείτε ως σημαντικά προβλήματα ασφαλείας στο παραπάνω περιβάλλον? Στο 2ο επίπεδο του IoT OSI (CONNECTIVITY) από πλευράς πρωτοκόλλων ασφαλείας τι θα μπορούσε να περιέχεται? (150 λέξεις) </w:t>
      </w:r>
    </w:p>
    <w:p w14:paraId="3D8AE54C" w14:textId="77777777"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Σημαντικά προβλήματα ασφαλείας σε ένα έξυπνο σύστημα διαχείρισης αστικής κυκλοφορίας περιλαμβάνουν την ευπάθεια στην </w:t>
      </w:r>
      <w:proofErr w:type="spellStart"/>
      <w:r w:rsidRPr="00A07AF9">
        <w:rPr>
          <w:rFonts w:ascii="Times New Roman" w:hAnsi="Times New Roman" w:cs="Times New Roman"/>
          <w:color w:val="0D0D0D"/>
          <w:sz w:val="20"/>
          <w:szCs w:val="20"/>
          <w:shd w:val="clear" w:color="auto" w:fill="FFFFFF"/>
        </w:rPr>
        <w:t>κυβερνοεπίθεση</w:t>
      </w:r>
      <w:proofErr w:type="spellEnd"/>
      <w:r w:rsidRPr="00A07AF9">
        <w:rPr>
          <w:rFonts w:ascii="Times New Roman" w:hAnsi="Times New Roman" w:cs="Times New Roman"/>
          <w:color w:val="0D0D0D"/>
          <w:sz w:val="20"/>
          <w:szCs w:val="20"/>
          <w:shd w:val="clear" w:color="auto" w:fill="FFFFFF"/>
        </w:rPr>
        <w:t xml:space="preserve">, όπου κακόβουλοι χρήστες μπορούν να διαταράξουν τη λειτουργία του συστήματος, προκαλώντας ατυχήματα ή ακόμη και απώλεια ζωών. Επιπλέον, η παραβίαση της ασφάλειας δεδομένων μπορεί να οδηγήσει σε παραβιάσεις της </w:t>
      </w:r>
      <w:proofErr w:type="spellStart"/>
      <w:r w:rsidRPr="00A07AF9">
        <w:rPr>
          <w:rFonts w:ascii="Times New Roman" w:hAnsi="Times New Roman" w:cs="Times New Roman"/>
          <w:color w:val="0D0D0D"/>
          <w:sz w:val="20"/>
          <w:szCs w:val="20"/>
          <w:shd w:val="clear" w:color="auto" w:fill="FFFFFF"/>
        </w:rPr>
        <w:t>ιδιωτικότητας</w:t>
      </w:r>
      <w:proofErr w:type="spellEnd"/>
      <w:r w:rsidRPr="00A07AF9">
        <w:rPr>
          <w:rFonts w:ascii="Times New Roman" w:hAnsi="Times New Roman" w:cs="Times New Roman"/>
          <w:color w:val="0D0D0D"/>
          <w:sz w:val="20"/>
          <w:szCs w:val="20"/>
          <w:shd w:val="clear" w:color="auto" w:fill="FFFFFF"/>
        </w:rPr>
        <w:t xml:space="preserve"> των οδηγών και στη διαρροή ευαίσθητων πληροφοριών σχετικά με την κυκλοφορία. Στο 2ο επίπεδο του IoT OSI, τα πρωτόκολλα ασφαλείας θα περιλαμβάνουν μέτρα όπως η κρυπτογράφηση των δεδομένων που μεταδίδονται μεταξύ των αισθητήρων και του κεντρικού συστήματος διαχείρισης, η ταυτοποίηση και η επαλήθευση των συσκευών που συνδέονται στο δίκτυο, και η υιοθέτηση πρωτοκόλλων επικοινωνίας που είναι ανθεκτικά σε επιθέσεις απόκρυψης ταυτότητας ή μετατροπής δεδομένων.</w:t>
      </w:r>
    </w:p>
    <w:p w14:paraId="493200C0" w14:textId="77777777" w:rsidR="00A07AF9" w:rsidRPr="00A07AF9" w:rsidRDefault="00A07AF9" w:rsidP="00A07AF9"/>
    <w:p w14:paraId="59ECBCC0" w14:textId="0EB25A40" w:rsidR="00587C73" w:rsidRPr="00A07AF9" w:rsidRDefault="00587C73" w:rsidP="00A07AF9">
      <w:pPr>
        <w:pStyle w:val="ListParagraph"/>
        <w:numPr>
          <w:ilvl w:val="0"/>
          <w:numId w:val="5"/>
        </w:numPr>
        <w:rPr>
          <w:b/>
          <w:bCs/>
        </w:rPr>
      </w:pPr>
      <w:r w:rsidRPr="00A07AF9">
        <w:rPr>
          <w:b/>
          <w:bCs/>
        </w:rPr>
        <w:t xml:space="preserve">Στο 3ο επίπεδο MIDDLEWARE και στο 4ο (IoT SERVICES) θα προτείνατε να λειτουργούν στο </w:t>
      </w:r>
      <w:proofErr w:type="spellStart"/>
      <w:r w:rsidRPr="00A07AF9">
        <w:rPr>
          <w:b/>
          <w:bCs/>
        </w:rPr>
        <w:t>cloud</w:t>
      </w:r>
      <w:proofErr w:type="spellEnd"/>
      <w:r w:rsidRPr="00A07AF9">
        <w:rPr>
          <w:b/>
          <w:bCs/>
        </w:rPr>
        <w:t xml:space="preserve"> ή στο </w:t>
      </w:r>
      <w:proofErr w:type="spellStart"/>
      <w:r w:rsidRPr="00A07AF9">
        <w:rPr>
          <w:b/>
          <w:bCs/>
        </w:rPr>
        <w:t>edge</w:t>
      </w:r>
      <w:proofErr w:type="spellEnd"/>
      <w:r w:rsidRPr="00A07AF9">
        <w:rPr>
          <w:b/>
          <w:bCs/>
        </w:rPr>
        <w:t xml:space="preserve"> </w:t>
      </w:r>
      <w:proofErr w:type="spellStart"/>
      <w:r w:rsidRPr="00A07AF9">
        <w:rPr>
          <w:b/>
          <w:bCs/>
        </w:rPr>
        <w:t>computing</w:t>
      </w:r>
      <w:proofErr w:type="spellEnd"/>
      <w:r w:rsidRPr="00A07AF9">
        <w:rPr>
          <w:b/>
          <w:bCs/>
        </w:rPr>
        <w:t xml:space="preserve"> και γιατί? (150 λέξεις)</w:t>
      </w:r>
    </w:p>
    <w:p w14:paraId="608CA4D0" w14:textId="7ADA3948"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Η απόφαση για το αν θα λειτουργήσει το σύστημα διαχείρισης αστικής κυκλοφορίας στο </w:t>
      </w:r>
      <w:proofErr w:type="spellStart"/>
      <w:r w:rsidRPr="00A07AF9">
        <w:rPr>
          <w:rFonts w:ascii="Times New Roman" w:hAnsi="Times New Roman" w:cs="Times New Roman"/>
          <w:color w:val="0D0D0D"/>
          <w:sz w:val="20"/>
          <w:szCs w:val="20"/>
          <w:shd w:val="clear" w:color="auto" w:fill="FFFFFF"/>
        </w:rPr>
        <w:t>cloud</w:t>
      </w:r>
      <w:proofErr w:type="spellEnd"/>
      <w:r w:rsidRPr="00A07AF9">
        <w:rPr>
          <w:rFonts w:ascii="Times New Roman" w:hAnsi="Times New Roman" w:cs="Times New Roman"/>
          <w:color w:val="0D0D0D"/>
          <w:sz w:val="20"/>
          <w:szCs w:val="20"/>
          <w:shd w:val="clear" w:color="auto" w:fill="FFFFFF"/>
        </w:rPr>
        <w:t xml:space="preserve"> ή στο </w:t>
      </w:r>
      <w:proofErr w:type="spellStart"/>
      <w:r w:rsidRPr="00A07AF9">
        <w:rPr>
          <w:rFonts w:ascii="Times New Roman" w:hAnsi="Times New Roman" w:cs="Times New Roman"/>
          <w:color w:val="0D0D0D"/>
          <w:sz w:val="20"/>
          <w:szCs w:val="20"/>
          <w:shd w:val="clear" w:color="auto" w:fill="FFFFFF"/>
        </w:rPr>
        <w:t>edge</w:t>
      </w:r>
      <w:proofErr w:type="spellEnd"/>
      <w:r w:rsidRPr="00A07AF9">
        <w:rPr>
          <w:rFonts w:ascii="Times New Roman" w:hAnsi="Times New Roman" w:cs="Times New Roman"/>
          <w:color w:val="0D0D0D"/>
          <w:sz w:val="20"/>
          <w:szCs w:val="20"/>
          <w:shd w:val="clear" w:color="auto" w:fill="FFFFFF"/>
        </w:rPr>
        <w:t xml:space="preserve"> </w:t>
      </w:r>
      <w:proofErr w:type="spellStart"/>
      <w:r w:rsidRPr="00A07AF9">
        <w:rPr>
          <w:rFonts w:ascii="Times New Roman" w:hAnsi="Times New Roman" w:cs="Times New Roman"/>
          <w:color w:val="0D0D0D"/>
          <w:sz w:val="20"/>
          <w:szCs w:val="20"/>
          <w:shd w:val="clear" w:color="auto" w:fill="FFFFFF"/>
        </w:rPr>
        <w:t>computing</w:t>
      </w:r>
      <w:proofErr w:type="spellEnd"/>
      <w:r w:rsidRPr="00A07AF9">
        <w:rPr>
          <w:rFonts w:ascii="Times New Roman" w:hAnsi="Times New Roman" w:cs="Times New Roman"/>
          <w:color w:val="0D0D0D"/>
          <w:sz w:val="20"/>
          <w:szCs w:val="20"/>
          <w:shd w:val="clear" w:color="auto" w:fill="FFFFFF"/>
        </w:rPr>
        <w:t xml:space="preserve"> εξαρτάται από πολλούς παράγοντες, συμπεριλαμβανομένων των απαιτήσεων απόδοσης, ασφάλειας, αξιοπιστίας και κόστους.</w:t>
      </w:r>
    </w:p>
    <w:p w14:paraId="056C72A9" w14:textId="20D46B0E"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Στον τομέα του </w:t>
      </w:r>
      <w:proofErr w:type="spellStart"/>
      <w:r w:rsidRPr="00A07AF9">
        <w:rPr>
          <w:rFonts w:ascii="Times New Roman" w:hAnsi="Times New Roman" w:cs="Times New Roman"/>
          <w:color w:val="0D0D0D"/>
          <w:sz w:val="20"/>
          <w:szCs w:val="20"/>
          <w:shd w:val="clear" w:color="auto" w:fill="FFFFFF"/>
        </w:rPr>
        <w:t>IoT</w:t>
      </w:r>
      <w:proofErr w:type="spellEnd"/>
      <w:r w:rsidRPr="00A07AF9">
        <w:rPr>
          <w:rFonts w:ascii="Times New Roman" w:hAnsi="Times New Roman" w:cs="Times New Roman"/>
          <w:color w:val="0D0D0D"/>
          <w:sz w:val="20"/>
          <w:szCs w:val="20"/>
          <w:shd w:val="clear" w:color="auto" w:fill="FFFFFF"/>
        </w:rPr>
        <w:t xml:space="preserve">, </w:t>
      </w:r>
      <w:r w:rsidRPr="00F23D10">
        <w:rPr>
          <w:rFonts w:ascii="Times New Roman" w:hAnsi="Times New Roman" w:cs="Times New Roman"/>
          <w:b/>
          <w:bCs/>
          <w:color w:val="0D0D0D"/>
          <w:sz w:val="20"/>
          <w:szCs w:val="20"/>
          <w:shd w:val="clear" w:color="auto" w:fill="FFFFFF"/>
        </w:rPr>
        <w:t xml:space="preserve">το </w:t>
      </w:r>
      <w:proofErr w:type="spellStart"/>
      <w:r w:rsidRPr="00F23D10">
        <w:rPr>
          <w:rFonts w:ascii="Times New Roman" w:hAnsi="Times New Roman" w:cs="Times New Roman"/>
          <w:b/>
          <w:bCs/>
          <w:color w:val="0D0D0D"/>
          <w:sz w:val="20"/>
          <w:szCs w:val="20"/>
          <w:shd w:val="clear" w:color="auto" w:fill="FFFFFF"/>
        </w:rPr>
        <w:t>edge</w:t>
      </w:r>
      <w:proofErr w:type="spellEnd"/>
      <w:r w:rsidRPr="00F23D10">
        <w:rPr>
          <w:rFonts w:ascii="Times New Roman" w:hAnsi="Times New Roman" w:cs="Times New Roman"/>
          <w:b/>
          <w:bCs/>
          <w:color w:val="0D0D0D"/>
          <w:sz w:val="20"/>
          <w:szCs w:val="20"/>
          <w:shd w:val="clear" w:color="auto" w:fill="FFFFFF"/>
        </w:rPr>
        <w:t xml:space="preserve"> </w:t>
      </w:r>
      <w:proofErr w:type="spellStart"/>
      <w:r w:rsidRPr="00F23D10">
        <w:rPr>
          <w:rFonts w:ascii="Times New Roman" w:hAnsi="Times New Roman" w:cs="Times New Roman"/>
          <w:b/>
          <w:bCs/>
          <w:color w:val="0D0D0D"/>
          <w:sz w:val="20"/>
          <w:szCs w:val="20"/>
          <w:shd w:val="clear" w:color="auto" w:fill="FFFFFF"/>
        </w:rPr>
        <w:t>computing</w:t>
      </w:r>
      <w:proofErr w:type="spellEnd"/>
      <w:r w:rsidRPr="00A07AF9">
        <w:rPr>
          <w:rFonts w:ascii="Times New Roman" w:hAnsi="Times New Roman" w:cs="Times New Roman"/>
          <w:color w:val="0D0D0D"/>
          <w:sz w:val="20"/>
          <w:szCs w:val="20"/>
          <w:shd w:val="clear" w:color="auto" w:fill="FFFFFF"/>
        </w:rPr>
        <w:t xml:space="preserve"> αναδεικνύεται ως μια επιλογή που παρέχει ταχύτερη ανταπόκριση και επεξεργασία δεδομένων στον τοπικό χώρο, κοντά στις πηγές δεδομένων. Αυτό είναι σημαντικό στην περίπτωση του συστήματος διαχείρισης αστικής κυκλοφορίας, καθώς η ταχύτητα ανταπόκρισης είναι κρίσιμη για την ασφάλεια και την αποτελεσματική λειτουργία του συστήματος.</w:t>
      </w:r>
    </w:p>
    <w:p w14:paraId="7AA28A2B" w14:textId="101BC125"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Από την άλλη πλευρά, το </w:t>
      </w:r>
      <w:r w:rsidRPr="00F23D10">
        <w:rPr>
          <w:rFonts w:ascii="Times New Roman" w:hAnsi="Times New Roman" w:cs="Times New Roman"/>
          <w:b/>
          <w:bCs/>
          <w:color w:val="0D0D0D"/>
          <w:sz w:val="20"/>
          <w:szCs w:val="20"/>
          <w:shd w:val="clear" w:color="auto" w:fill="FFFFFF"/>
        </w:rPr>
        <w:t>cloud computing</w:t>
      </w:r>
      <w:r w:rsidRPr="00A07AF9">
        <w:rPr>
          <w:rFonts w:ascii="Times New Roman" w:hAnsi="Times New Roman" w:cs="Times New Roman"/>
          <w:color w:val="0D0D0D"/>
          <w:sz w:val="20"/>
          <w:szCs w:val="20"/>
          <w:shd w:val="clear" w:color="auto" w:fill="FFFFFF"/>
        </w:rPr>
        <w:t xml:space="preserve"> προσφέρει αποθήκευση, επεξεργασία και διαχείριση δεδομένων σε μεγάλη κλίμακα με ευελιξία και αποθηκευτικό χώρο. Επιπλέον, παρέχει επίσης εκτεταμένες δυνατότητες ανάλυσης δεδομένων και εφαρμογών ευφυούς λογισμικού.</w:t>
      </w:r>
    </w:p>
    <w:p w14:paraId="489B7FE4" w14:textId="77777777" w:rsidR="00A07AF9" w:rsidRP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 xml:space="preserve">Συνεπώς, σε ένα περιβάλλον IoT για τη διαχείριση αστικής κυκλοφορίας, μια συνήθης πρακτική θα μπορούσε να είναι η χρήση ενός συνδυασμού των δύο προσεγγίσεων. Για παράδειγμα, η επεξεργασία δεδομένων και η λήψη αποφάσεων μπορεί να γίνεται στο </w:t>
      </w:r>
      <w:proofErr w:type="spellStart"/>
      <w:r w:rsidRPr="00A07AF9">
        <w:rPr>
          <w:rFonts w:ascii="Times New Roman" w:hAnsi="Times New Roman" w:cs="Times New Roman"/>
          <w:color w:val="0D0D0D"/>
          <w:sz w:val="20"/>
          <w:szCs w:val="20"/>
          <w:shd w:val="clear" w:color="auto" w:fill="FFFFFF"/>
        </w:rPr>
        <w:t>edge</w:t>
      </w:r>
      <w:proofErr w:type="spellEnd"/>
      <w:r w:rsidRPr="00A07AF9">
        <w:rPr>
          <w:rFonts w:ascii="Times New Roman" w:hAnsi="Times New Roman" w:cs="Times New Roman"/>
          <w:color w:val="0D0D0D"/>
          <w:sz w:val="20"/>
          <w:szCs w:val="20"/>
          <w:shd w:val="clear" w:color="auto" w:fill="FFFFFF"/>
        </w:rPr>
        <w:t xml:space="preserve"> για την άμεση ανταπόκριση σε γεγονότα κυκλοφορίας, ενώ τα δεδομένα μπορούν να αποθηκεύονται και να επεξεργάζονται στο cloud για μακροπρόθεσμες αναλύσεις, παρακολούθηση της απόδοσης του συστήματος και αποθήκευση ιστορικών δεδομένων.</w:t>
      </w:r>
    </w:p>
    <w:p w14:paraId="4F1C6097" w14:textId="08643D80" w:rsidR="00A07AF9" w:rsidRDefault="00A07AF9" w:rsidP="00A07AF9">
      <w:pPr>
        <w:rPr>
          <w:rFonts w:ascii="Times New Roman" w:hAnsi="Times New Roman" w:cs="Times New Roman"/>
          <w:color w:val="0D0D0D"/>
          <w:sz w:val="20"/>
          <w:szCs w:val="20"/>
          <w:shd w:val="clear" w:color="auto" w:fill="FFFFFF"/>
        </w:rPr>
      </w:pPr>
      <w:r w:rsidRPr="00A07AF9">
        <w:rPr>
          <w:rFonts w:ascii="Times New Roman" w:hAnsi="Times New Roman" w:cs="Times New Roman"/>
          <w:color w:val="0D0D0D"/>
          <w:sz w:val="20"/>
          <w:szCs w:val="20"/>
          <w:shd w:val="clear" w:color="auto" w:fill="FFFFFF"/>
        </w:rPr>
        <w:t>Το ακριβές μοντέλο αρχιτεκτονικής θα πρέπει να σχεδιαστεί λαμβάνοντας υπόψη τις συγκεκριμένες απαιτήσεις και περιορισμούς του συστήματος κυκλοφορίας της κάθε πόλης ή περιοχής.</w:t>
      </w:r>
    </w:p>
    <w:p w14:paraId="48DEB172" w14:textId="77777777" w:rsidR="00F23D10" w:rsidRDefault="00F23D10" w:rsidP="00A07AF9">
      <w:pPr>
        <w:rPr>
          <w:rFonts w:ascii="Times New Roman" w:hAnsi="Times New Roman" w:cs="Times New Roman"/>
          <w:color w:val="0D0D0D"/>
          <w:sz w:val="20"/>
          <w:szCs w:val="20"/>
          <w:shd w:val="clear" w:color="auto" w:fill="FFFFFF"/>
        </w:rPr>
      </w:pPr>
    </w:p>
    <w:p w14:paraId="17E49989" w14:textId="06F75ECC" w:rsidR="00F23D10" w:rsidRPr="00F23D10" w:rsidRDefault="00F23D10" w:rsidP="00A07AF9">
      <w:pP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 xml:space="preserve">Πιθανή ερώτηση </w:t>
      </w:r>
    </w:p>
    <w:p w14:paraId="1313F5CB" w14:textId="7C671E3F" w:rsidR="00F23D10" w:rsidRDefault="00F23D10" w:rsidP="00A07AF9">
      <w:pPr>
        <w:rPr>
          <w:b/>
          <w:bCs/>
        </w:rPr>
      </w:pPr>
      <w:r w:rsidRPr="00F23D10">
        <w:rPr>
          <w:b/>
          <w:bCs/>
        </w:rPr>
        <w:t>Ποιες είναι οι διάφορες μεταξύ MQTT και XMPP</w:t>
      </w:r>
    </w:p>
    <w:p w14:paraId="1F5F3AAF" w14:textId="611A373A" w:rsidR="00F23D10" w:rsidRPr="00F23D10" w:rsidRDefault="00F23D10" w:rsidP="00A07AF9">
      <w:pPr>
        <w:rPr>
          <w:rFonts w:ascii="Times New Roman" w:hAnsi="Times New Roman" w:cs="Times New Roman"/>
          <w:color w:val="0D0D0D"/>
          <w:sz w:val="20"/>
          <w:szCs w:val="20"/>
          <w:shd w:val="clear" w:color="auto" w:fill="FFFFFF"/>
        </w:rPr>
      </w:pPr>
      <w:r w:rsidRPr="00F23D10">
        <w:rPr>
          <w:rFonts w:ascii="Times New Roman" w:hAnsi="Times New Roman" w:cs="Times New Roman"/>
          <w:color w:val="0D0D0D"/>
          <w:sz w:val="20"/>
          <w:szCs w:val="20"/>
          <w:shd w:val="clear" w:color="auto" w:fill="FFFFFF"/>
        </w:rPr>
        <w:t>Τόσο το MQTT (</w:t>
      </w:r>
      <w:proofErr w:type="spellStart"/>
      <w:r w:rsidRPr="00F23D10">
        <w:rPr>
          <w:rFonts w:ascii="Times New Roman" w:hAnsi="Times New Roman" w:cs="Times New Roman"/>
          <w:color w:val="0D0D0D"/>
          <w:sz w:val="20"/>
          <w:szCs w:val="20"/>
          <w:shd w:val="clear" w:color="auto" w:fill="FFFFFF"/>
        </w:rPr>
        <w:t>Message</w:t>
      </w:r>
      <w:proofErr w:type="spellEnd"/>
      <w:r w:rsidRPr="00F23D10">
        <w:rPr>
          <w:rFonts w:ascii="Times New Roman" w:hAnsi="Times New Roman" w:cs="Times New Roman"/>
          <w:color w:val="0D0D0D"/>
          <w:sz w:val="20"/>
          <w:szCs w:val="20"/>
          <w:shd w:val="clear" w:color="auto" w:fill="FFFFFF"/>
        </w:rPr>
        <w:t xml:space="preserve"> </w:t>
      </w:r>
      <w:proofErr w:type="spellStart"/>
      <w:r w:rsidRPr="00F23D10">
        <w:rPr>
          <w:rFonts w:ascii="Times New Roman" w:hAnsi="Times New Roman" w:cs="Times New Roman"/>
          <w:color w:val="0D0D0D"/>
          <w:sz w:val="20"/>
          <w:szCs w:val="20"/>
          <w:shd w:val="clear" w:color="auto" w:fill="FFFFFF"/>
        </w:rPr>
        <w:t>Queuing</w:t>
      </w:r>
      <w:proofErr w:type="spellEnd"/>
      <w:r w:rsidRPr="00F23D10">
        <w:rPr>
          <w:rFonts w:ascii="Times New Roman" w:hAnsi="Times New Roman" w:cs="Times New Roman"/>
          <w:color w:val="0D0D0D"/>
          <w:sz w:val="20"/>
          <w:szCs w:val="20"/>
          <w:shd w:val="clear" w:color="auto" w:fill="FFFFFF"/>
        </w:rPr>
        <w:t xml:space="preserve"> </w:t>
      </w:r>
      <w:proofErr w:type="spellStart"/>
      <w:r w:rsidRPr="00F23D10">
        <w:rPr>
          <w:rFonts w:ascii="Times New Roman" w:hAnsi="Times New Roman" w:cs="Times New Roman"/>
          <w:color w:val="0D0D0D"/>
          <w:sz w:val="20"/>
          <w:szCs w:val="20"/>
          <w:shd w:val="clear" w:color="auto" w:fill="FFFFFF"/>
        </w:rPr>
        <w:t>Telemetry</w:t>
      </w:r>
      <w:proofErr w:type="spellEnd"/>
      <w:r w:rsidRPr="00F23D10">
        <w:rPr>
          <w:rFonts w:ascii="Times New Roman" w:hAnsi="Times New Roman" w:cs="Times New Roman"/>
          <w:color w:val="0D0D0D"/>
          <w:sz w:val="20"/>
          <w:szCs w:val="20"/>
          <w:shd w:val="clear" w:color="auto" w:fill="FFFFFF"/>
        </w:rPr>
        <w:t xml:space="preserve"> Transport) όσο και το XMPP (</w:t>
      </w:r>
      <w:proofErr w:type="spellStart"/>
      <w:r w:rsidRPr="00F23D10">
        <w:rPr>
          <w:rFonts w:ascii="Times New Roman" w:hAnsi="Times New Roman" w:cs="Times New Roman"/>
          <w:color w:val="0D0D0D"/>
          <w:sz w:val="20"/>
          <w:szCs w:val="20"/>
          <w:shd w:val="clear" w:color="auto" w:fill="FFFFFF"/>
        </w:rPr>
        <w:t>Extensible</w:t>
      </w:r>
      <w:proofErr w:type="spellEnd"/>
      <w:r w:rsidRPr="00F23D10">
        <w:rPr>
          <w:rFonts w:ascii="Times New Roman" w:hAnsi="Times New Roman" w:cs="Times New Roman"/>
          <w:color w:val="0D0D0D"/>
          <w:sz w:val="20"/>
          <w:szCs w:val="20"/>
          <w:shd w:val="clear" w:color="auto" w:fill="FFFFFF"/>
        </w:rPr>
        <w:t xml:space="preserve"> </w:t>
      </w:r>
      <w:proofErr w:type="spellStart"/>
      <w:r w:rsidRPr="00F23D10">
        <w:rPr>
          <w:rFonts w:ascii="Times New Roman" w:hAnsi="Times New Roman" w:cs="Times New Roman"/>
          <w:color w:val="0D0D0D"/>
          <w:sz w:val="20"/>
          <w:szCs w:val="20"/>
          <w:shd w:val="clear" w:color="auto" w:fill="FFFFFF"/>
        </w:rPr>
        <w:t>Messaging</w:t>
      </w:r>
      <w:proofErr w:type="spellEnd"/>
      <w:r w:rsidRPr="00F23D10">
        <w:rPr>
          <w:rFonts w:ascii="Times New Roman" w:hAnsi="Times New Roman" w:cs="Times New Roman"/>
          <w:color w:val="0D0D0D"/>
          <w:sz w:val="20"/>
          <w:szCs w:val="20"/>
          <w:shd w:val="clear" w:color="auto" w:fill="FFFFFF"/>
        </w:rPr>
        <w:t xml:space="preserve"> and </w:t>
      </w:r>
      <w:proofErr w:type="spellStart"/>
      <w:r w:rsidRPr="00F23D10">
        <w:rPr>
          <w:rFonts w:ascii="Times New Roman" w:hAnsi="Times New Roman" w:cs="Times New Roman"/>
          <w:color w:val="0D0D0D"/>
          <w:sz w:val="20"/>
          <w:szCs w:val="20"/>
          <w:shd w:val="clear" w:color="auto" w:fill="FFFFFF"/>
        </w:rPr>
        <w:t>Presence</w:t>
      </w:r>
      <w:proofErr w:type="spellEnd"/>
      <w:r w:rsidRPr="00F23D10">
        <w:rPr>
          <w:rFonts w:ascii="Times New Roman" w:hAnsi="Times New Roman" w:cs="Times New Roman"/>
          <w:color w:val="0D0D0D"/>
          <w:sz w:val="20"/>
          <w:szCs w:val="20"/>
          <w:shd w:val="clear" w:color="auto" w:fill="FFFFFF"/>
        </w:rPr>
        <w:t xml:space="preserve"> </w:t>
      </w:r>
      <w:proofErr w:type="spellStart"/>
      <w:r w:rsidRPr="00F23D10">
        <w:rPr>
          <w:rFonts w:ascii="Times New Roman" w:hAnsi="Times New Roman" w:cs="Times New Roman"/>
          <w:color w:val="0D0D0D"/>
          <w:sz w:val="20"/>
          <w:szCs w:val="20"/>
          <w:shd w:val="clear" w:color="auto" w:fill="FFFFFF"/>
        </w:rPr>
        <w:t>Protocol</w:t>
      </w:r>
      <w:proofErr w:type="spellEnd"/>
      <w:r w:rsidRPr="00F23D10">
        <w:rPr>
          <w:rFonts w:ascii="Times New Roman" w:hAnsi="Times New Roman" w:cs="Times New Roman"/>
          <w:color w:val="0D0D0D"/>
          <w:sz w:val="20"/>
          <w:szCs w:val="20"/>
          <w:shd w:val="clear" w:color="auto" w:fill="FFFFFF"/>
        </w:rPr>
        <w:t>) είναι πρωτόκολλα επικοινωνίας, αλλά χρησιμοποιούνται για διαφορετικούς σκοπούς. Το MQTT είναι σχεδιασμένο για αποτελεσματική μεταφορά μηνυμάτων σε συστήματα με περιορισμένους πόρους, ενώ το XMPP είναι περισσότερο προσανατολισμένο στην ανταλλαγή μηνυμάτων άμεσης επικοινωνίας, όπως σε συνομιλίες ή βίντεο κλήσεις. Επίσης, το MQTT είναι συνήθως πιο ελαφρύ και αποδοτικό σε συστήματα IoT, ενώ το XMPP παρέχει περισσότερες λειτουργίες που σχετίζονται με την παρουσία και τις καταστάσεις χρηστών.</w:t>
      </w:r>
    </w:p>
    <w:sectPr w:rsidR="00F23D10" w:rsidRPr="00F23D1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102EC"/>
    <w:multiLevelType w:val="multilevel"/>
    <w:tmpl w:val="78BC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E4F7C"/>
    <w:multiLevelType w:val="multilevel"/>
    <w:tmpl w:val="1B98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E17AC"/>
    <w:multiLevelType w:val="hybridMultilevel"/>
    <w:tmpl w:val="F4DEA53E"/>
    <w:lvl w:ilvl="0" w:tplc="DC78805E">
      <w:start w:val="1"/>
      <w:numFmt w:val="lowerLetter"/>
      <w:lvlText w:val="%1)"/>
      <w:lvlJc w:val="left"/>
      <w:pPr>
        <w:ind w:left="405" w:hanging="360"/>
      </w:pPr>
      <w:rPr>
        <w:rFonts w:hint="default"/>
      </w:rPr>
    </w:lvl>
    <w:lvl w:ilvl="1" w:tplc="04080019" w:tentative="1">
      <w:start w:val="1"/>
      <w:numFmt w:val="lowerLetter"/>
      <w:lvlText w:val="%2."/>
      <w:lvlJc w:val="left"/>
      <w:pPr>
        <w:ind w:left="1125" w:hanging="360"/>
      </w:pPr>
    </w:lvl>
    <w:lvl w:ilvl="2" w:tplc="0408001B" w:tentative="1">
      <w:start w:val="1"/>
      <w:numFmt w:val="lowerRoman"/>
      <w:lvlText w:val="%3."/>
      <w:lvlJc w:val="right"/>
      <w:pPr>
        <w:ind w:left="1845" w:hanging="180"/>
      </w:pPr>
    </w:lvl>
    <w:lvl w:ilvl="3" w:tplc="0408000F" w:tentative="1">
      <w:start w:val="1"/>
      <w:numFmt w:val="decimal"/>
      <w:lvlText w:val="%4."/>
      <w:lvlJc w:val="left"/>
      <w:pPr>
        <w:ind w:left="2565" w:hanging="360"/>
      </w:pPr>
    </w:lvl>
    <w:lvl w:ilvl="4" w:tplc="04080019" w:tentative="1">
      <w:start w:val="1"/>
      <w:numFmt w:val="lowerLetter"/>
      <w:lvlText w:val="%5."/>
      <w:lvlJc w:val="left"/>
      <w:pPr>
        <w:ind w:left="3285" w:hanging="360"/>
      </w:pPr>
    </w:lvl>
    <w:lvl w:ilvl="5" w:tplc="0408001B" w:tentative="1">
      <w:start w:val="1"/>
      <w:numFmt w:val="lowerRoman"/>
      <w:lvlText w:val="%6."/>
      <w:lvlJc w:val="right"/>
      <w:pPr>
        <w:ind w:left="4005" w:hanging="180"/>
      </w:pPr>
    </w:lvl>
    <w:lvl w:ilvl="6" w:tplc="0408000F" w:tentative="1">
      <w:start w:val="1"/>
      <w:numFmt w:val="decimal"/>
      <w:lvlText w:val="%7."/>
      <w:lvlJc w:val="left"/>
      <w:pPr>
        <w:ind w:left="4725" w:hanging="360"/>
      </w:pPr>
    </w:lvl>
    <w:lvl w:ilvl="7" w:tplc="04080019" w:tentative="1">
      <w:start w:val="1"/>
      <w:numFmt w:val="lowerLetter"/>
      <w:lvlText w:val="%8."/>
      <w:lvlJc w:val="left"/>
      <w:pPr>
        <w:ind w:left="5445" w:hanging="360"/>
      </w:pPr>
    </w:lvl>
    <w:lvl w:ilvl="8" w:tplc="0408001B" w:tentative="1">
      <w:start w:val="1"/>
      <w:numFmt w:val="lowerRoman"/>
      <w:lvlText w:val="%9."/>
      <w:lvlJc w:val="right"/>
      <w:pPr>
        <w:ind w:left="6165" w:hanging="180"/>
      </w:pPr>
    </w:lvl>
  </w:abstractNum>
  <w:abstractNum w:abstractNumId="3" w15:restartNumberingAfterBreak="0">
    <w:nsid w:val="2CF0388C"/>
    <w:multiLevelType w:val="multilevel"/>
    <w:tmpl w:val="1B6C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DB3525"/>
    <w:multiLevelType w:val="multilevel"/>
    <w:tmpl w:val="0E52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4175870">
    <w:abstractNumId w:val="0"/>
  </w:num>
  <w:num w:numId="2" w16cid:durableId="944923982">
    <w:abstractNumId w:val="4"/>
  </w:num>
  <w:num w:numId="3" w16cid:durableId="595097435">
    <w:abstractNumId w:val="1"/>
  </w:num>
  <w:num w:numId="4" w16cid:durableId="620963734">
    <w:abstractNumId w:val="3"/>
  </w:num>
  <w:num w:numId="5" w16cid:durableId="395788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3E"/>
    <w:rsid w:val="000C5E8C"/>
    <w:rsid w:val="000D066B"/>
    <w:rsid w:val="00214FA6"/>
    <w:rsid w:val="00587C73"/>
    <w:rsid w:val="00A0462D"/>
    <w:rsid w:val="00A07AF9"/>
    <w:rsid w:val="00A36C44"/>
    <w:rsid w:val="00B90A3D"/>
    <w:rsid w:val="00C44AFE"/>
    <w:rsid w:val="00D3793E"/>
    <w:rsid w:val="00E362F2"/>
    <w:rsid w:val="00F23D1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5289"/>
  <w15:chartTrackingRefBased/>
  <w15:docId w15:val="{B73DE722-EB82-46F4-B556-97A5614F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7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93E"/>
    <w:rPr>
      <w:rFonts w:eastAsiaTheme="majorEastAsia" w:cstheme="majorBidi"/>
      <w:color w:val="272727" w:themeColor="text1" w:themeTint="D8"/>
    </w:rPr>
  </w:style>
  <w:style w:type="paragraph" w:styleId="Title">
    <w:name w:val="Title"/>
    <w:basedOn w:val="Normal"/>
    <w:next w:val="Normal"/>
    <w:link w:val="TitleChar"/>
    <w:uiPriority w:val="10"/>
    <w:qFormat/>
    <w:rsid w:val="00D37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93E"/>
    <w:pPr>
      <w:spacing w:before="160"/>
      <w:jc w:val="center"/>
    </w:pPr>
    <w:rPr>
      <w:i/>
      <w:iCs/>
      <w:color w:val="404040" w:themeColor="text1" w:themeTint="BF"/>
    </w:rPr>
  </w:style>
  <w:style w:type="character" w:customStyle="1" w:styleId="QuoteChar">
    <w:name w:val="Quote Char"/>
    <w:basedOn w:val="DefaultParagraphFont"/>
    <w:link w:val="Quote"/>
    <w:uiPriority w:val="29"/>
    <w:rsid w:val="00D3793E"/>
    <w:rPr>
      <w:i/>
      <w:iCs/>
      <w:color w:val="404040" w:themeColor="text1" w:themeTint="BF"/>
    </w:rPr>
  </w:style>
  <w:style w:type="paragraph" w:styleId="ListParagraph">
    <w:name w:val="List Paragraph"/>
    <w:basedOn w:val="Normal"/>
    <w:uiPriority w:val="34"/>
    <w:qFormat/>
    <w:rsid w:val="00D3793E"/>
    <w:pPr>
      <w:ind w:left="720"/>
      <w:contextualSpacing/>
    </w:pPr>
  </w:style>
  <w:style w:type="character" w:styleId="IntenseEmphasis">
    <w:name w:val="Intense Emphasis"/>
    <w:basedOn w:val="DefaultParagraphFont"/>
    <w:uiPriority w:val="21"/>
    <w:qFormat/>
    <w:rsid w:val="00D3793E"/>
    <w:rPr>
      <w:i/>
      <w:iCs/>
      <w:color w:val="0F4761" w:themeColor="accent1" w:themeShade="BF"/>
    </w:rPr>
  </w:style>
  <w:style w:type="paragraph" w:styleId="IntenseQuote">
    <w:name w:val="Intense Quote"/>
    <w:basedOn w:val="Normal"/>
    <w:next w:val="Normal"/>
    <w:link w:val="IntenseQuoteChar"/>
    <w:uiPriority w:val="30"/>
    <w:qFormat/>
    <w:rsid w:val="00D37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93E"/>
    <w:rPr>
      <w:i/>
      <w:iCs/>
      <w:color w:val="0F4761" w:themeColor="accent1" w:themeShade="BF"/>
    </w:rPr>
  </w:style>
  <w:style w:type="character" w:styleId="IntenseReference">
    <w:name w:val="Intense Reference"/>
    <w:basedOn w:val="DefaultParagraphFont"/>
    <w:uiPriority w:val="32"/>
    <w:qFormat/>
    <w:rsid w:val="00D3793E"/>
    <w:rPr>
      <w:b/>
      <w:bCs/>
      <w:smallCaps/>
      <w:color w:val="0F4761" w:themeColor="accent1" w:themeShade="BF"/>
      <w:spacing w:val="5"/>
    </w:rPr>
  </w:style>
  <w:style w:type="paragraph" w:styleId="NormalWeb">
    <w:name w:val="Normal (Web)"/>
    <w:basedOn w:val="Normal"/>
    <w:uiPriority w:val="99"/>
    <w:semiHidden/>
    <w:unhideWhenUsed/>
    <w:rsid w:val="00D3793E"/>
    <w:pPr>
      <w:spacing w:before="100" w:beforeAutospacing="1" w:after="100" w:afterAutospacing="1" w:line="240" w:lineRule="auto"/>
    </w:pPr>
    <w:rPr>
      <w:rFonts w:ascii="Times New Roman" w:eastAsia="Times New Roman" w:hAnsi="Times New Roman" w:cs="Times New Roman"/>
      <w:kern w:val="0"/>
      <w:sz w:val="24"/>
      <w:szCs w:val="24"/>
      <w:lang w:eastAsia="el-GR"/>
    </w:rPr>
  </w:style>
  <w:style w:type="character" w:styleId="Strong">
    <w:name w:val="Strong"/>
    <w:basedOn w:val="DefaultParagraphFont"/>
    <w:uiPriority w:val="22"/>
    <w:qFormat/>
    <w:rsid w:val="00587C73"/>
    <w:rPr>
      <w:b/>
      <w:bCs/>
    </w:rPr>
  </w:style>
  <w:style w:type="paragraph" w:styleId="z-TopofForm">
    <w:name w:val="HTML Top of Form"/>
    <w:basedOn w:val="Normal"/>
    <w:next w:val="Normal"/>
    <w:link w:val="z-TopofFormChar"/>
    <w:hidden/>
    <w:uiPriority w:val="99"/>
    <w:semiHidden/>
    <w:unhideWhenUsed/>
    <w:rsid w:val="00A07AF9"/>
    <w:pPr>
      <w:pBdr>
        <w:bottom w:val="single" w:sz="6" w:space="1" w:color="auto"/>
      </w:pBdr>
      <w:spacing w:after="0" w:line="240" w:lineRule="auto"/>
      <w:jc w:val="center"/>
    </w:pPr>
    <w:rPr>
      <w:rFonts w:ascii="Arial" w:eastAsia="Times New Roman" w:hAnsi="Arial" w:cs="Arial"/>
      <w:vanish/>
      <w:kern w:val="0"/>
      <w:sz w:val="16"/>
      <w:szCs w:val="16"/>
      <w:lang w:eastAsia="el-GR"/>
    </w:rPr>
  </w:style>
  <w:style w:type="character" w:customStyle="1" w:styleId="z-TopofFormChar">
    <w:name w:val="z-Top of Form Char"/>
    <w:basedOn w:val="DefaultParagraphFont"/>
    <w:link w:val="z-TopofForm"/>
    <w:uiPriority w:val="99"/>
    <w:semiHidden/>
    <w:rsid w:val="00A07AF9"/>
    <w:rPr>
      <w:rFonts w:ascii="Arial" w:eastAsia="Times New Roman" w:hAnsi="Arial" w:cs="Arial"/>
      <w:vanish/>
      <w:kern w:val="0"/>
      <w:sz w:val="16"/>
      <w:szCs w:val="16"/>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91023">
      <w:bodyDiv w:val="1"/>
      <w:marLeft w:val="0"/>
      <w:marRight w:val="0"/>
      <w:marTop w:val="0"/>
      <w:marBottom w:val="0"/>
      <w:divBdr>
        <w:top w:val="none" w:sz="0" w:space="0" w:color="auto"/>
        <w:left w:val="none" w:sz="0" w:space="0" w:color="auto"/>
        <w:bottom w:val="none" w:sz="0" w:space="0" w:color="auto"/>
        <w:right w:val="none" w:sz="0" w:space="0" w:color="auto"/>
      </w:divBdr>
    </w:div>
    <w:div w:id="542056557">
      <w:bodyDiv w:val="1"/>
      <w:marLeft w:val="0"/>
      <w:marRight w:val="0"/>
      <w:marTop w:val="0"/>
      <w:marBottom w:val="0"/>
      <w:divBdr>
        <w:top w:val="none" w:sz="0" w:space="0" w:color="auto"/>
        <w:left w:val="none" w:sz="0" w:space="0" w:color="auto"/>
        <w:bottom w:val="none" w:sz="0" w:space="0" w:color="auto"/>
        <w:right w:val="none" w:sz="0" w:space="0" w:color="auto"/>
      </w:divBdr>
    </w:div>
    <w:div w:id="1331982420">
      <w:bodyDiv w:val="1"/>
      <w:marLeft w:val="0"/>
      <w:marRight w:val="0"/>
      <w:marTop w:val="0"/>
      <w:marBottom w:val="0"/>
      <w:divBdr>
        <w:top w:val="none" w:sz="0" w:space="0" w:color="auto"/>
        <w:left w:val="none" w:sz="0" w:space="0" w:color="auto"/>
        <w:bottom w:val="none" w:sz="0" w:space="0" w:color="auto"/>
        <w:right w:val="none" w:sz="0" w:space="0" w:color="auto"/>
      </w:divBdr>
    </w:div>
    <w:div w:id="2029913128">
      <w:bodyDiv w:val="1"/>
      <w:marLeft w:val="0"/>
      <w:marRight w:val="0"/>
      <w:marTop w:val="0"/>
      <w:marBottom w:val="0"/>
      <w:divBdr>
        <w:top w:val="none" w:sz="0" w:space="0" w:color="auto"/>
        <w:left w:val="none" w:sz="0" w:space="0" w:color="auto"/>
        <w:bottom w:val="none" w:sz="0" w:space="0" w:color="auto"/>
        <w:right w:val="none" w:sz="0" w:space="0" w:color="auto"/>
      </w:divBdr>
      <w:divsChild>
        <w:div w:id="1516456719">
          <w:marLeft w:val="0"/>
          <w:marRight w:val="0"/>
          <w:marTop w:val="0"/>
          <w:marBottom w:val="0"/>
          <w:divBdr>
            <w:top w:val="single" w:sz="2" w:space="0" w:color="E3E3E3"/>
            <w:left w:val="single" w:sz="2" w:space="0" w:color="E3E3E3"/>
            <w:bottom w:val="single" w:sz="2" w:space="0" w:color="E3E3E3"/>
            <w:right w:val="single" w:sz="2" w:space="0" w:color="E3E3E3"/>
          </w:divBdr>
          <w:divsChild>
            <w:div w:id="558443999">
              <w:marLeft w:val="0"/>
              <w:marRight w:val="0"/>
              <w:marTop w:val="0"/>
              <w:marBottom w:val="0"/>
              <w:divBdr>
                <w:top w:val="single" w:sz="2" w:space="0" w:color="E3E3E3"/>
                <w:left w:val="single" w:sz="2" w:space="0" w:color="E3E3E3"/>
                <w:bottom w:val="single" w:sz="2" w:space="0" w:color="E3E3E3"/>
                <w:right w:val="single" w:sz="2" w:space="0" w:color="E3E3E3"/>
              </w:divBdr>
              <w:divsChild>
                <w:div w:id="752243071">
                  <w:marLeft w:val="0"/>
                  <w:marRight w:val="0"/>
                  <w:marTop w:val="0"/>
                  <w:marBottom w:val="0"/>
                  <w:divBdr>
                    <w:top w:val="single" w:sz="2" w:space="0" w:color="E3E3E3"/>
                    <w:left w:val="single" w:sz="2" w:space="0" w:color="E3E3E3"/>
                    <w:bottom w:val="single" w:sz="2" w:space="0" w:color="E3E3E3"/>
                    <w:right w:val="single" w:sz="2" w:space="0" w:color="E3E3E3"/>
                  </w:divBdr>
                  <w:divsChild>
                    <w:div w:id="68844460">
                      <w:marLeft w:val="0"/>
                      <w:marRight w:val="0"/>
                      <w:marTop w:val="0"/>
                      <w:marBottom w:val="0"/>
                      <w:divBdr>
                        <w:top w:val="single" w:sz="2" w:space="0" w:color="E3E3E3"/>
                        <w:left w:val="single" w:sz="2" w:space="0" w:color="E3E3E3"/>
                        <w:bottom w:val="single" w:sz="2" w:space="0" w:color="E3E3E3"/>
                        <w:right w:val="single" w:sz="2" w:space="0" w:color="E3E3E3"/>
                      </w:divBdr>
                      <w:divsChild>
                        <w:div w:id="1848589973">
                          <w:marLeft w:val="0"/>
                          <w:marRight w:val="0"/>
                          <w:marTop w:val="0"/>
                          <w:marBottom w:val="0"/>
                          <w:divBdr>
                            <w:top w:val="single" w:sz="2" w:space="0" w:color="E3E3E3"/>
                            <w:left w:val="single" w:sz="2" w:space="0" w:color="E3E3E3"/>
                            <w:bottom w:val="single" w:sz="2" w:space="0" w:color="E3E3E3"/>
                            <w:right w:val="single" w:sz="2" w:space="0" w:color="E3E3E3"/>
                          </w:divBdr>
                          <w:divsChild>
                            <w:div w:id="58679072">
                              <w:marLeft w:val="0"/>
                              <w:marRight w:val="0"/>
                              <w:marTop w:val="100"/>
                              <w:marBottom w:val="100"/>
                              <w:divBdr>
                                <w:top w:val="single" w:sz="2" w:space="0" w:color="E3E3E3"/>
                                <w:left w:val="single" w:sz="2" w:space="0" w:color="E3E3E3"/>
                                <w:bottom w:val="single" w:sz="2" w:space="0" w:color="E3E3E3"/>
                                <w:right w:val="single" w:sz="2" w:space="0" w:color="E3E3E3"/>
                              </w:divBdr>
                              <w:divsChild>
                                <w:div w:id="587882589">
                                  <w:marLeft w:val="0"/>
                                  <w:marRight w:val="0"/>
                                  <w:marTop w:val="0"/>
                                  <w:marBottom w:val="0"/>
                                  <w:divBdr>
                                    <w:top w:val="single" w:sz="2" w:space="0" w:color="E3E3E3"/>
                                    <w:left w:val="single" w:sz="2" w:space="0" w:color="E3E3E3"/>
                                    <w:bottom w:val="single" w:sz="2" w:space="0" w:color="E3E3E3"/>
                                    <w:right w:val="single" w:sz="2" w:space="0" w:color="E3E3E3"/>
                                  </w:divBdr>
                                  <w:divsChild>
                                    <w:div w:id="1691223275">
                                      <w:marLeft w:val="0"/>
                                      <w:marRight w:val="0"/>
                                      <w:marTop w:val="0"/>
                                      <w:marBottom w:val="0"/>
                                      <w:divBdr>
                                        <w:top w:val="single" w:sz="2" w:space="0" w:color="E3E3E3"/>
                                        <w:left w:val="single" w:sz="2" w:space="0" w:color="E3E3E3"/>
                                        <w:bottom w:val="single" w:sz="2" w:space="0" w:color="E3E3E3"/>
                                        <w:right w:val="single" w:sz="2" w:space="0" w:color="E3E3E3"/>
                                      </w:divBdr>
                                      <w:divsChild>
                                        <w:div w:id="1010835037">
                                          <w:marLeft w:val="0"/>
                                          <w:marRight w:val="0"/>
                                          <w:marTop w:val="0"/>
                                          <w:marBottom w:val="0"/>
                                          <w:divBdr>
                                            <w:top w:val="single" w:sz="2" w:space="0" w:color="E3E3E3"/>
                                            <w:left w:val="single" w:sz="2" w:space="0" w:color="E3E3E3"/>
                                            <w:bottom w:val="single" w:sz="2" w:space="0" w:color="E3E3E3"/>
                                            <w:right w:val="single" w:sz="2" w:space="0" w:color="E3E3E3"/>
                                          </w:divBdr>
                                          <w:divsChild>
                                            <w:div w:id="955796000">
                                              <w:marLeft w:val="0"/>
                                              <w:marRight w:val="0"/>
                                              <w:marTop w:val="0"/>
                                              <w:marBottom w:val="0"/>
                                              <w:divBdr>
                                                <w:top w:val="single" w:sz="2" w:space="0" w:color="E3E3E3"/>
                                                <w:left w:val="single" w:sz="2" w:space="0" w:color="E3E3E3"/>
                                                <w:bottom w:val="single" w:sz="2" w:space="0" w:color="E3E3E3"/>
                                                <w:right w:val="single" w:sz="2" w:space="0" w:color="E3E3E3"/>
                                              </w:divBdr>
                                              <w:divsChild>
                                                <w:div w:id="485900654">
                                                  <w:marLeft w:val="0"/>
                                                  <w:marRight w:val="0"/>
                                                  <w:marTop w:val="0"/>
                                                  <w:marBottom w:val="0"/>
                                                  <w:divBdr>
                                                    <w:top w:val="single" w:sz="2" w:space="0" w:color="E3E3E3"/>
                                                    <w:left w:val="single" w:sz="2" w:space="0" w:color="E3E3E3"/>
                                                    <w:bottom w:val="single" w:sz="2" w:space="0" w:color="E3E3E3"/>
                                                    <w:right w:val="single" w:sz="2" w:space="0" w:color="E3E3E3"/>
                                                  </w:divBdr>
                                                  <w:divsChild>
                                                    <w:div w:id="1087575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274299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2385</Words>
  <Characters>12879</Characters>
  <Application>Microsoft Office Word</Application>
  <DocSecurity>0</DocSecurity>
  <Lines>107</Lines>
  <Paragraphs>30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ΕΥΑΓΓΕΛΙΔΟΥ ΝΙΚΗ</dc:creator>
  <cp:keywords/>
  <dc:description/>
  <cp:lastModifiedBy>ΔΙΟΝΥΣΗΣ</cp:lastModifiedBy>
  <cp:revision>2</cp:revision>
  <dcterms:created xsi:type="dcterms:W3CDTF">2024-02-13T13:07:00Z</dcterms:created>
  <dcterms:modified xsi:type="dcterms:W3CDTF">2024-02-13T13:07:00Z</dcterms:modified>
</cp:coreProperties>
</file>