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7AB0B" w14:textId="77777777" w:rsidR="009522BF" w:rsidRPr="009522BF" w:rsidRDefault="009522BF" w:rsidP="009D687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Τι είναι τα Ad Hoc Δίκτυα;</w:t>
      </w:r>
    </w:p>
    <w:p w14:paraId="64A971CD" w14:textId="77777777" w:rsidR="009522BF" w:rsidRPr="009522BF" w:rsidRDefault="009522BF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Τα Ad Hoc δίκτυα, ή αλλιώς </w:t>
      </w:r>
      <w:proofErr w:type="spellStart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αυτοοργανωμένα</w:t>
      </w:r>
      <w:proofErr w:type="spellEnd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δίκτυα, είναι ασύρματα δίκτυα που 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 xml:space="preserve">δεν βασίζονται σε </w:t>
      </w:r>
      <w:proofErr w:type="spellStart"/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προϋπάρχουσα</w:t>
      </w:r>
      <w:proofErr w:type="spellEnd"/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 xml:space="preserve"> υποδομή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. Σε αντίθεση με τα παραδοσιακά δίκτυα, όπου υπάρχουν σταθμοί βάσης ή </w:t>
      </w:r>
      <w:proofErr w:type="spellStart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routers</w:t>
      </w:r>
      <w:proofErr w:type="spellEnd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που διαχειρίζονται την επικοινωνία, τα Ad Hoc δίκτυα 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δημιουργούνται αυτόματα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από τις συσκευές που θέλουν να επικοινωνήσουν μεταξύ τους.</w:t>
      </w:r>
    </w:p>
    <w:p w14:paraId="537FB723" w14:textId="77777777" w:rsidR="009522BF" w:rsidRPr="009522BF" w:rsidRDefault="009522BF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Χαρακτηριστικά:</w:t>
      </w:r>
    </w:p>
    <w:p w14:paraId="65A1A89B" w14:textId="77777777" w:rsidR="009522BF" w:rsidRPr="009522BF" w:rsidRDefault="009522BF" w:rsidP="009D687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Αποκεντρωμένη δομή: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Δεν υπάρχει κεντρικός κόμβος που ελέγχει το δίκτυο.</w:t>
      </w:r>
    </w:p>
    <w:p w14:paraId="05CE3BEC" w14:textId="77777777" w:rsidR="009522BF" w:rsidRPr="009522BF" w:rsidRDefault="009522BF" w:rsidP="009D687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Δυναμική τοπολογία: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Η τοπολογία του δικτύου μπορεί να αλλάζει συνεχώς, καθώς οι συσκευές κινούνται και μπαίνουν ή βγαίνουν από το δίκτυο.</w:t>
      </w:r>
    </w:p>
    <w:p w14:paraId="53DD78A4" w14:textId="77777777" w:rsidR="009522BF" w:rsidRPr="009522BF" w:rsidRDefault="009522BF" w:rsidP="009D687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proofErr w:type="spellStart"/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Αυτοοργάνωση</w:t>
      </w:r>
      <w:proofErr w:type="spellEnd"/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Οι συσκευές αναλαμβάνουν ευθύνες για τη δρομολόγηση των δεδομένων και τη διατήρηση της σύνδεσης.</w:t>
      </w:r>
    </w:p>
    <w:p w14:paraId="726A1659" w14:textId="77777777" w:rsidR="009522BF" w:rsidRPr="009522BF" w:rsidRDefault="009522BF" w:rsidP="009D687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Ευέλικτα: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Μπορούν να δημιουργηθούν εύκολα και γρήγορα, χωρίς την ανάγκη για εγκατάσταση καλωδίων ή υποδομής.</w:t>
      </w:r>
    </w:p>
    <w:p w14:paraId="6AE84E50" w14:textId="77777777" w:rsidR="009522BF" w:rsidRPr="009522BF" w:rsidRDefault="009522BF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Εφαρμογές:</w:t>
      </w:r>
    </w:p>
    <w:p w14:paraId="6D11482C" w14:textId="77777777" w:rsidR="009522BF" w:rsidRPr="009522BF" w:rsidRDefault="009522BF" w:rsidP="009D687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Δίκτυα έκτακτης ανάγκης: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Σε περιπτώσεις καταστροφών ή άλλων έκτακτων περιστατικών, τα Ad Hoc δίκτυα μπορούν να χρησιμοποιηθούν για την επικοινωνία μεταξύ των ομάδων διάσωσης και των πολιτών.</w:t>
      </w:r>
    </w:p>
    <w:p w14:paraId="4B0ABC97" w14:textId="77777777" w:rsidR="009522BF" w:rsidRPr="009522BF" w:rsidRDefault="009522BF" w:rsidP="009D687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Δίκτυα αισθητήρων: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Τα Ad Hoc δίκτυα μπορούν να χρησιμοποιηθούν για τη σύνδεση αισθητήρων που συλλέγουν δεδομένα για το περιβάλλον ή για άλλες εφαρμογές.</w:t>
      </w:r>
    </w:p>
    <w:p w14:paraId="75F1C964" w14:textId="77777777" w:rsidR="009522BF" w:rsidRPr="009522BF" w:rsidRDefault="009522BF" w:rsidP="009D687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Δίκτυα κινητών συσκευών: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Τα Ad Hoc δίκτυα μπορούν να χρησιμοποιηθούν για τη σύνδεση κινητών συσκευών, όπως </w:t>
      </w:r>
      <w:proofErr w:type="spellStart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smartphones</w:t>
      </w:r>
      <w:proofErr w:type="spellEnd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και </w:t>
      </w:r>
      <w:proofErr w:type="spellStart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tablets</w:t>
      </w:r>
      <w:proofErr w:type="spellEnd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, μεταξύ τους για να μοιραστούν δεδομένα ή να παίξουν παιχνίδια.</w:t>
      </w:r>
    </w:p>
    <w:p w14:paraId="57C7E7AE" w14:textId="77777777" w:rsidR="009522BF" w:rsidRPr="009522BF" w:rsidRDefault="009522BF" w:rsidP="009D687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Δίκτυα προσωπικής περιοχής (PAN):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Τα Ad Hoc δίκτυα μπορούν να χρησιμοποιηθούν για τη σύνδεση συσκευών που βρίσκονται σε κοντινή απόσταση, όπως ένα </w:t>
      </w:r>
      <w:proofErr w:type="spellStart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smartwatch</w:t>
      </w:r>
      <w:proofErr w:type="spellEnd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με ένα </w:t>
      </w:r>
      <w:proofErr w:type="spellStart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smartphone</w:t>
      </w:r>
      <w:proofErr w:type="spellEnd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.</w:t>
      </w:r>
    </w:p>
    <w:p w14:paraId="2B0FDCD9" w14:textId="77777777" w:rsidR="009522BF" w:rsidRPr="009522BF" w:rsidRDefault="009522BF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Πλεονεκτήματα:</w:t>
      </w:r>
    </w:p>
    <w:p w14:paraId="1A98341F" w14:textId="77777777" w:rsidR="009522BF" w:rsidRPr="009522BF" w:rsidRDefault="009522BF" w:rsidP="009D687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Ευκολία εγκατάστασης: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Δεν απαιτείται εγκατάσταση καλωδίων ή υποδομής.</w:t>
      </w:r>
    </w:p>
    <w:p w14:paraId="5C144115" w14:textId="77777777" w:rsidR="009522BF" w:rsidRPr="009522BF" w:rsidRDefault="009522BF" w:rsidP="009D687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Ευέλικτα: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Μπορούν να προσαρμοστούν σε διάφορες ανάγκες και περιβάλλοντα.</w:t>
      </w:r>
    </w:p>
    <w:p w14:paraId="1011A8D6" w14:textId="77777777" w:rsidR="009522BF" w:rsidRPr="009522BF" w:rsidRDefault="009522BF" w:rsidP="009D687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Αξιόπιστα: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Δεν εξαρτώνται από μια κεντρική υποδομή, άρα είναι πιο ανθεκτικά σε βλάβες.</w:t>
      </w:r>
    </w:p>
    <w:p w14:paraId="1086C3EE" w14:textId="77777777" w:rsidR="009522BF" w:rsidRPr="009522BF" w:rsidRDefault="009522BF" w:rsidP="009D687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Οικονομικά: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Δεν απαιτούνται δαπάνες για εγκατάσταση και συντήρηση υποδομής.</w:t>
      </w:r>
    </w:p>
    <w:p w14:paraId="1D173F0E" w14:textId="77777777" w:rsidR="009522BF" w:rsidRPr="009522BF" w:rsidRDefault="009522BF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Μειονεκτήματα:</w:t>
      </w:r>
    </w:p>
    <w:p w14:paraId="1FDABB67" w14:textId="77777777" w:rsidR="009522BF" w:rsidRPr="009522BF" w:rsidRDefault="009522BF" w:rsidP="009D687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Περιορισμένη εμβέλεια: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Η εμβέλεια του δικτύου περιορίζεται από την ισχύ μετάδοσης των συσκευών.</w:t>
      </w:r>
    </w:p>
    <w:p w14:paraId="2554248E" w14:textId="77777777" w:rsidR="009522BF" w:rsidRPr="009522BF" w:rsidRDefault="009522BF" w:rsidP="009D687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Περιορισμένη ασφάλεια: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Τα Ad Hoc δίκτυα είναι πιο ευάλωτα σε επιθέσεις, καθώς δεν υπάρχει κεντρικός έλεγχος.</w:t>
      </w:r>
    </w:p>
    <w:p w14:paraId="280B0FAA" w14:textId="77777777" w:rsidR="009522BF" w:rsidRPr="009522BF" w:rsidRDefault="009522BF" w:rsidP="009D687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lastRenderedPageBreak/>
        <w:t>Περίπλοκη διαχείριση: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Η διαχείριση του δικτύου μπορεί να είναι πιο περίπλοκη, καθώς δεν υπάρχει κεντρικός κόμβος.</w:t>
      </w:r>
    </w:p>
    <w:p w14:paraId="4B64A973" w14:textId="77777777" w:rsidR="009522BF" w:rsidRPr="009522BF" w:rsidRDefault="009522BF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Συμπέρασμα:</w:t>
      </w:r>
    </w:p>
    <w:p w14:paraId="6FC57F8F" w14:textId="77777777" w:rsidR="009522BF" w:rsidRPr="009522BF" w:rsidRDefault="009522BF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Τα Ad Hoc δίκτυα είναι μια 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ευέλικτη και οικονομική λύση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για την επικοινωνία ασύρματων συσκευών. Έχουν διάφορες εφαρμογές, όπως δίκτυα έκτακτης ανάγκης, δίκτυα αισθητήρων και δίκτυα κινητών συσκευών.</w:t>
      </w:r>
    </w:p>
    <w:p w14:paraId="0B0722F6" w14:textId="77777777" w:rsidR="004A5F2C" w:rsidRDefault="004A5F2C" w:rsidP="009D6872">
      <w:pPr>
        <w:jc w:val="both"/>
        <w:rPr>
          <w:lang w:val="en-US"/>
        </w:rPr>
      </w:pPr>
    </w:p>
    <w:p w14:paraId="650618D2" w14:textId="77777777" w:rsidR="009522BF" w:rsidRDefault="009522BF" w:rsidP="009D6872">
      <w:pPr>
        <w:jc w:val="both"/>
        <w:rPr>
          <w:lang w:val="en-US"/>
        </w:rPr>
      </w:pPr>
    </w:p>
    <w:p w14:paraId="498C4777" w14:textId="77777777" w:rsidR="009522BF" w:rsidRPr="009522BF" w:rsidRDefault="009522BF" w:rsidP="009D687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Τι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 xml:space="preserve"> 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είναι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 xml:space="preserve"> 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τα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 xml:space="preserve"> Wireless Sensor Networks (WSNs);</w:t>
      </w:r>
    </w:p>
    <w:p w14:paraId="259E8D1A" w14:textId="77777777" w:rsidR="009522BF" w:rsidRPr="009522BF" w:rsidRDefault="009522BF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Τα </w:t>
      </w:r>
      <w:proofErr w:type="spellStart"/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Wireless</w:t>
      </w:r>
      <w:proofErr w:type="spellEnd"/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Sensor</w:t>
      </w:r>
      <w:proofErr w:type="spellEnd"/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Networks</w:t>
      </w:r>
      <w:proofErr w:type="spellEnd"/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 xml:space="preserve"> (</w:t>
      </w:r>
      <w:proofErr w:type="spellStart"/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WSNs</w:t>
      </w:r>
      <w:proofErr w:type="spellEnd"/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)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, ή αλλιώς 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ασύρματα δίκτυα αισθητήρων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, είναι δίκτυα που αποτελούνται από 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αυτόνομους αισθητήρες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που 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συνεργάζονται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για να 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συλλέξουν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, να 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επεξεργαστούν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και να 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μεταδώσουν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δεδομένα 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περιβαλλοντικών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ή 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φυσικών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συνθηκών.</w:t>
      </w:r>
    </w:p>
    <w:p w14:paraId="4E97F55D" w14:textId="77777777" w:rsidR="009522BF" w:rsidRPr="009522BF" w:rsidRDefault="009522BF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Χαρακτηριστικά:</w:t>
      </w:r>
    </w:p>
    <w:p w14:paraId="36ACBF3C" w14:textId="77777777" w:rsidR="009522BF" w:rsidRPr="009522BF" w:rsidRDefault="009522BF" w:rsidP="009D687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Αυτονομία: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Οι αισθητήρες λειτουργούν αυτόνομα, με περιορισμένη τροφοδοσία και υπολογιστική ισχύ.</w:t>
      </w:r>
    </w:p>
    <w:p w14:paraId="1C314175" w14:textId="77777777" w:rsidR="009522BF" w:rsidRPr="009522BF" w:rsidRDefault="009522BF" w:rsidP="009D687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Ασύρματη επικοινωνία: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Οι αισθητήρες επικοινωνούν ασύρματα μεταξύ τους και με έναν κεντρικό σταθμό.</w:t>
      </w:r>
    </w:p>
    <w:p w14:paraId="28A8E51F" w14:textId="77777777" w:rsidR="009522BF" w:rsidRPr="009522BF" w:rsidRDefault="009522BF" w:rsidP="009D687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Ποικιλία αισθητήρων: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Μπορούν να χρησιμοποιηθούν διάφοροι τύποι αισθητήρων, όπως θερμοκρασίας, υγρασίας, φωτός, κίνησης, κ.α.</w:t>
      </w:r>
    </w:p>
    <w:p w14:paraId="726A91E7" w14:textId="77777777" w:rsidR="009522BF" w:rsidRPr="009522BF" w:rsidRDefault="009522BF" w:rsidP="009D687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Ευρεία κλίμακα εφαρμογών: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Τα </w:t>
      </w:r>
      <w:proofErr w:type="spellStart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WSNs</w:t>
      </w:r>
      <w:proofErr w:type="spellEnd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χρησιμοποιούνται σε διάφορες εφαρμογές, όπως: </w:t>
      </w:r>
    </w:p>
    <w:p w14:paraId="7D6C3B3B" w14:textId="77777777" w:rsidR="009522BF" w:rsidRPr="009522BF" w:rsidRDefault="009522BF" w:rsidP="009D6872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Παρακολούθηση περιβάλλοντος: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Για την μέτρηση ρύπων, θερμοκρασίας, υγρασίας, κ.α.</w:t>
      </w:r>
    </w:p>
    <w:p w14:paraId="3C29516D" w14:textId="77777777" w:rsidR="009522BF" w:rsidRPr="009522BF" w:rsidRDefault="009522BF" w:rsidP="009D6872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Γεωργία: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Για την παρακολούθηση της υγείας των καλλιεργειών και των συνθηκών του εδάφους.</w:t>
      </w:r>
    </w:p>
    <w:p w14:paraId="18259A57" w14:textId="77777777" w:rsidR="009522BF" w:rsidRPr="009522BF" w:rsidRDefault="009522BF" w:rsidP="009D6872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Βιομηχανία: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Για την παρακολούθηση της λειτουργίας μηχανημάτων και την πρόληψη βλαβών.</w:t>
      </w:r>
    </w:p>
    <w:p w14:paraId="759EC9FA" w14:textId="77777777" w:rsidR="009522BF" w:rsidRPr="009522BF" w:rsidRDefault="009522BF" w:rsidP="009D6872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Έξυπνα κτήρια: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Για τον έλεγχο του φωτισμού, της θέρμανσης και του κλιματισμού.</w:t>
      </w:r>
    </w:p>
    <w:p w14:paraId="67B77BDF" w14:textId="77777777" w:rsidR="009522BF" w:rsidRPr="009522BF" w:rsidRDefault="009522BF" w:rsidP="009D6872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Υγειονομική περίθαλψη: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Για την παρακολούθηση της υγείας ασθενών.</w:t>
      </w:r>
    </w:p>
    <w:p w14:paraId="05180430" w14:textId="77777777" w:rsidR="009522BF" w:rsidRPr="009522BF" w:rsidRDefault="009522BF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Πλεονεκτήματα:</w:t>
      </w:r>
    </w:p>
    <w:p w14:paraId="056567AE" w14:textId="77777777" w:rsidR="009522BF" w:rsidRPr="009522BF" w:rsidRDefault="009522BF" w:rsidP="009D687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Ευκολία εγκατάστασης: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Δεν απαιτούνται καλώδια για τη σύνδεση των αισθητήρων.</w:t>
      </w:r>
    </w:p>
    <w:p w14:paraId="1E472134" w14:textId="77777777" w:rsidR="009522BF" w:rsidRPr="009522BF" w:rsidRDefault="009522BF" w:rsidP="009D687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Ευελιξία: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Μπορούν να αναπτυχθούν σε διάφορα περιβάλλοντα, ακόμα και σε δύσβατες περιοχές.</w:t>
      </w:r>
    </w:p>
    <w:p w14:paraId="29D19B10" w14:textId="77777777" w:rsidR="009522BF" w:rsidRPr="009522BF" w:rsidRDefault="009522BF" w:rsidP="009D687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proofErr w:type="spellStart"/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Κλιμακωσιμότητα</w:t>
      </w:r>
      <w:proofErr w:type="spellEnd"/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Μπορούν να προσαρμοστούν σε διάφορες απαιτήσεις, προσθέτοντας ή αφαιρώντας αισθητήρες.</w:t>
      </w:r>
    </w:p>
    <w:p w14:paraId="6936801D" w14:textId="77777777" w:rsidR="009522BF" w:rsidRPr="009522BF" w:rsidRDefault="009522BF" w:rsidP="009D687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Χαμηλό κόστος: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Η εγκατάσταση και η συντήρηση είναι σχετικά οικονομικές.</w:t>
      </w:r>
    </w:p>
    <w:p w14:paraId="6ADDC76D" w14:textId="77777777" w:rsidR="009522BF" w:rsidRPr="009522BF" w:rsidRDefault="009522BF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lastRenderedPageBreak/>
        <w:t>Μειονεκτήματα:</w:t>
      </w:r>
    </w:p>
    <w:p w14:paraId="59389A34" w14:textId="77777777" w:rsidR="009522BF" w:rsidRPr="009522BF" w:rsidRDefault="009522BF" w:rsidP="009D687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Περιορισμένη διάρκεια ζωής μπαταρίας: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Οι αισθητήρες έχουν περιορισμένη αυτονομία και χρειάζονται τακτική αντικατάσταση μπαταρίας.</w:t>
      </w:r>
    </w:p>
    <w:p w14:paraId="6B80B599" w14:textId="77777777" w:rsidR="009522BF" w:rsidRPr="009522BF" w:rsidRDefault="009522BF" w:rsidP="009D687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Περιορισμένη εμβέλεια: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Η εμβέλεια επικοινωνίας των αισθητήρων είναι περιορισμένη.</w:t>
      </w:r>
    </w:p>
    <w:p w14:paraId="43C3A053" w14:textId="77777777" w:rsidR="009522BF" w:rsidRPr="009522BF" w:rsidRDefault="009522BF" w:rsidP="009D687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Ασφάλεια: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Τα </w:t>
      </w:r>
      <w:proofErr w:type="spellStart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WSNs</w:t>
      </w:r>
      <w:proofErr w:type="spellEnd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είναι ευάλωτα σε επιθέσεις, καθώς οι αισθητήρες είναι συνήθως μη φυλασσόμενοι.</w:t>
      </w:r>
    </w:p>
    <w:p w14:paraId="42EA5FCD" w14:textId="77777777" w:rsidR="009522BF" w:rsidRPr="009522BF" w:rsidRDefault="009522BF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Συμπέρασμα:</w:t>
      </w:r>
    </w:p>
    <w:p w14:paraId="346A1889" w14:textId="77777777" w:rsidR="009522BF" w:rsidRPr="009522BF" w:rsidRDefault="009522BF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Τα </w:t>
      </w:r>
      <w:proofErr w:type="spellStart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Wireless</w:t>
      </w:r>
      <w:proofErr w:type="spellEnd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Sensor</w:t>
      </w:r>
      <w:proofErr w:type="spellEnd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Networks</w:t>
      </w:r>
      <w:proofErr w:type="spellEnd"/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αποτελούν μια 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εξελισσόμενη τεχνολογία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με 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πολλές δυνατότητες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. Έχουν 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ευρεία κλίμακα εφαρμογών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και μπορούν να 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βελτιστοποιήσουν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διάφορες </w:t>
      </w:r>
      <w:r w:rsidRPr="009522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διαδικασίες</w:t>
      </w:r>
      <w:r w:rsidRPr="009522BF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.</w:t>
      </w:r>
    </w:p>
    <w:p w14:paraId="49C3EF8C" w14:textId="77777777" w:rsidR="009522BF" w:rsidRDefault="009522BF" w:rsidP="009D6872">
      <w:pPr>
        <w:jc w:val="both"/>
      </w:pPr>
    </w:p>
    <w:p w14:paraId="21613C3E" w14:textId="77777777" w:rsidR="00C73BA1" w:rsidRPr="00C73BA1" w:rsidRDefault="00C73BA1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Τίτλος:</w:t>
      </w:r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IEEE 802.11: Μηχανισμός Πολλαπλής Πρόσβασης CSMA/CA</w:t>
      </w:r>
    </w:p>
    <w:p w14:paraId="2A50DE88" w14:textId="77777777" w:rsidR="00C73BA1" w:rsidRPr="00C73BA1" w:rsidRDefault="00C73BA1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Περιεχόμενο:</w:t>
      </w:r>
    </w:p>
    <w:p w14:paraId="7B75D03C" w14:textId="77777777" w:rsidR="00C73BA1" w:rsidRPr="00C73BA1" w:rsidRDefault="00C73BA1" w:rsidP="009D687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Η διαφάνεια εξηγεί τον μηχανισμό πολλαπλής πρόσβασης CSMA/CA (</w:t>
      </w:r>
      <w:proofErr w:type="spellStart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Carrier</w:t>
      </w:r>
      <w:proofErr w:type="spellEnd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Sense</w:t>
      </w:r>
      <w:proofErr w:type="spellEnd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Multiple</w:t>
      </w:r>
      <w:proofErr w:type="spellEnd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Access </w:t>
      </w:r>
      <w:proofErr w:type="spellStart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with</w:t>
      </w:r>
      <w:proofErr w:type="spellEnd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Collision</w:t>
      </w:r>
      <w:proofErr w:type="spellEnd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Avoidance</w:t>
      </w:r>
      <w:proofErr w:type="spellEnd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) που χρησιμοποιείται στο IEEE 802.11.</w:t>
      </w:r>
    </w:p>
    <w:p w14:paraId="71C27CEA" w14:textId="77777777" w:rsidR="00C73BA1" w:rsidRPr="00C73BA1" w:rsidRDefault="00C73BA1" w:rsidP="009D687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Η CSMA/CA επιτρέπει στους σταθμούς εργασίας να μοιράζονται ένα κοινό κανάλι ασύρματου δικτύου.</w:t>
      </w:r>
    </w:p>
    <w:p w14:paraId="4D3F053C" w14:textId="77777777" w:rsidR="00C73BA1" w:rsidRPr="00C73BA1" w:rsidRDefault="00C73BA1" w:rsidP="009D687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Η διαφάνεια περιλαμβάνει τα ακόλουθα βήματα:</w:t>
      </w:r>
    </w:p>
    <w:p w14:paraId="05B89BC1" w14:textId="77777777" w:rsidR="00C73BA1" w:rsidRPr="00C73BA1" w:rsidRDefault="00C73BA1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1. Ακρόαση Φέροντος:</w:t>
      </w:r>
    </w:p>
    <w:p w14:paraId="163BDD22" w14:textId="77777777" w:rsidR="00C73BA1" w:rsidRPr="00C73BA1" w:rsidRDefault="00C73BA1" w:rsidP="009D687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Ο σταθμός εργασίας "ακούει" το κανάλι για να βεβαιωθεί ότι είναι ελεύθερο.</w:t>
      </w:r>
    </w:p>
    <w:p w14:paraId="119F26AA" w14:textId="77777777" w:rsidR="00C73BA1" w:rsidRPr="00C73BA1" w:rsidRDefault="00C73BA1" w:rsidP="009D687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Εάν το κανάλι είναι ελεύθερο, ο σταθμός εργασίας μπορεί να αρχίσει να μεταδίδει.</w:t>
      </w:r>
    </w:p>
    <w:p w14:paraId="219AFBE9" w14:textId="77777777" w:rsidR="00C73BA1" w:rsidRPr="00C73BA1" w:rsidRDefault="00C73BA1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2. Επισήμανση:</w:t>
      </w:r>
    </w:p>
    <w:p w14:paraId="51BEDD4E" w14:textId="77777777" w:rsidR="00C73BA1" w:rsidRPr="00C73BA1" w:rsidRDefault="00C73BA1" w:rsidP="009D687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Ο σταθμός εργασίας στέλνει ένα RTS (</w:t>
      </w:r>
      <w:proofErr w:type="spellStart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Request</w:t>
      </w:r>
      <w:proofErr w:type="spellEnd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to</w:t>
      </w:r>
      <w:proofErr w:type="spellEnd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Send</w:t>
      </w:r>
      <w:proofErr w:type="spellEnd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) frame.</w:t>
      </w:r>
    </w:p>
    <w:p w14:paraId="223CD400" w14:textId="77777777" w:rsidR="00C73BA1" w:rsidRPr="00C73BA1" w:rsidRDefault="00C73BA1" w:rsidP="009D687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Το RTS frame ειδοποιεί τους υπόλοιπους σταθμούς εργασίας ότι ο σταθμός εργασίας θέλει να μεταδώσει.</w:t>
      </w:r>
    </w:p>
    <w:p w14:paraId="129DD59A" w14:textId="77777777" w:rsidR="00C73BA1" w:rsidRPr="00C73BA1" w:rsidRDefault="00C73BA1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3. Επιβεβαίωση:</w:t>
      </w:r>
    </w:p>
    <w:p w14:paraId="4C182101" w14:textId="77777777" w:rsidR="00C73BA1" w:rsidRPr="00C73BA1" w:rsidRDefault="00C73BA1" w:rsidP="009D687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Ο σταθμός λήψης στέλνει ένα CTS (</w:t>
      </w:r>
      <w:proofErr w:type="spellStart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Clear</w:t>
      </w:r>
      <w:proofErr w:type="spellEnd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to</w:t>
      </w:r>
      <w:proofErr w:type="spellEnd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Send</w:t>
      </w:r>
      <w:proofErr w:type="spellEnd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) frame.</w:t>
      </w:r>
    </w:p>
    <w:p w14:paraId="54B6F5B5" w14:textId="77777777" w:rsidR="00C73BA1" w:rsidRPr="00C73BA1" w:rsidRDefault="00C73BA1" w:rsidP="009D687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Το CTS frame επιβεβαιώνει ότι ο σταθμός εργασίας μπορεί να αρχίσει να μεταδίδει.</w:t>
      </w:r>
    </w:p>
    <w:p w14:paraId="09FD1280" w14:textId="77777777" w:rsidR="00C73BA1" w:rsidRPr="00C73BA1" w:rsidRDefault="00C73BA1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4. Μετάδοση Δεδομένων:</w:t>
      </w:r>
    </w:p>
    <w:p w14:paraId="4CBB61A3" w14:textId="77777777" w:rsidR="00C73BA1" w:rsidRPr="00C73BA1" w:rsidRDefault="00C73BA1" w:rsidP="009D687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Ο σταθμός εργασίας μεταδίδει το </w:t>
      </w:r>
      <w:proofErr w:type="spellStart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δατόγραμμά</w:t>
      </w:r>
      <w:proofErr w:type="spellEnd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του.</w:t>
      </w:r>
    </w:p>
    <w:p w14:paraId="4B9D7957" w14:textId="77777777" w:rsidR="00C73BA1" w:rsidRPr="00C73BA1" w:rsidRDefault="00C73BA1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lastRenderedPageBreak/>
        <w:t>5. ACK/NACK:</w:t>
      </w:r>
    </w:p>
    <w:p w14:paraId="7344D140" w14:textId="77777777" w:rsidR="00C73BA1" w:rsidRPr="00C73BA1" w:rsidRDefault="00C73BA1" w:rsidP="009D687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Ο σταθμός λήψης στέλνει ένα ACK (</w:t>
      </w:r>
      <w:proofErr w:type="spellStart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Acknowledge</w:t>
      </w:r>
      <w:proofErr w:type="spellEnd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) frame για να επιβεβαιώσει την λήψη του </w:t>
      </w:r>
      <w:proofErr w:type="spellStart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δατογράμματος</w:t>
      </w:r>
      <w:proofErr w:type="spellEnd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.</w:t>
      </w:r>
    </w:p>
    <w:p w14:paraId="321C6B81" w14:textId="77777777" w:rsidR="00C73BA1" w:rsidRPr="00C73BA1" w:rsidRDefault="00C73BA1" w:rsidP="009D687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Εάν το </w:t>
      </w:r>
      <w:proofErr w:type="spellStart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δατόγραμμα</w:t>
      </w:r>
      <w:proofErr w:type="spellEnd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δεν ληφθεί σωστά, ο σταθμός λήψης στέλνει ένα NACK (</w:t>
      </w:r>
      <w:proofErr w:type="spellStart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Negative</w:t>
      </w:r>
      <w:proofErr w:type="spellEnd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 xml:space="preserve"> </w:t>
      </w:r>
      <w:proofErr w:type="spellStart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Acknowledge</w:t>
      </w:r>
      <w:proofErr w:type="spellEnd"/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) frame.</w:t>
      </w:r>
    </w:p>
    <w:p w14:paraId="0754F308" w14:textId="77777777" w:rsidR="00C73BA1" w:rsidRPr="00C73BA1" w:rsidRDefault="00C73BA1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Επιπλέον:</w:t>
      </w:r>
    </w:p>
    <w:p w14:paraId="60FC321A" w14:textId="77777777" w:rsidR="00C73BA1" w:rsidRPr="00C73BA1" w:rsidRDefault="00C73BA1" w:rsidP="009D687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Η διαφάνεια περιλαμβάνει επίσης ένα διάγραμμα που απεικονίζει τα βήματα της CSMA/CA.</w:t>
      </w:r>
    </w:p>
    <w:p w14:paraId="461AF220" w14:textId="77777777" w:rsidR="00C73BA1" w:rsidRPr="00C73BA1" w:rsidRDefault="00C73BA1" w:rsidP="009D687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Η CSMA/CA είναι ένας αποδοτικός μηχανισμός πολλαπλής πρόσβασης που μειώνει τις συγκρούσεις στα ασύρματα δίκτυα.</w:t>
      </w:r>
    </w:p>
    <w:p w14:paraId="12C797EF" w14:textId="77777777" w:rsidR="00C73BA1" w:rsidRPr="00C73BA1" w:rsidRDefault="00C73BA1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l-GR"/>
          <w14:ligatures w14:val="none"/>
        </w:rPr>
        <w:t>Συμπέρασμα:</w:t>
      </w:r>
    </w:p>
    <w:p w14:paraId="0E1C6B4B" w14:textId="77777777" w:rsidR="00C73BA1" w:rsidRPr="00C73BA1" w:rsidRDefault="00C73BA1" w:rsidP="009D68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</w:pPr>
      <w:r w:rsidRPr="00C73BA1">
        <w:rPr>
          <w:rFonts w:ascii="Times New Roman" w:eastAsia="Times New Roman" w:hAnsi="Times New Roman" w:cs="Times New Roman"/>
          <w:kern w:val="0"/>
          <w:sz w:val="24"/>
          <w:szCs w:val="24"/>
          <w:lang w:eastAsia="el-GR"/>
          <w14:ligatures w14:val="none"/>
        </w:rPr>
        <w:t>Η διαφάνεια εξηγεί με σαφή και εύληπτο τρόπο τον μηχανισμό CSMA/CA, ο οποίος αποτελεί θεμελιώδες κομμάτι της λειτουργίας του IEEE 802.11.</w:t>
      </w:r>
    </w:p>
    <w:p w14:paraId="10AE57C5" w14:textId="77777777" w:rsidR="00C73BA1" w:rsidRDefault="00C73BA1" w:rsidP="009D6872">
      <w:pPr>
        <w:jc w:val="both"/>
        <w:rPr>
          <w:lang w:val="en-US"/>
        </w:rPr>
      </w:pPr>
    </w:p>
    <w:p w14:paraId="48424B3F" w14:textId="3DF13D3E" w:rsidR="009D6872" w:rsidRPr="009D6872" w:rsidRDefault="009D6872" w:rsidP="009D6872">
      <w:pPr>
        <w:jc w:val="both"/>
        <w:rPr>
          <w:rStyle w:val="rynqvb"/>
          <w:b/>
          <w:bCs/>
          <w:lang w:val="en-US"/>
        </w:rPr>
      </w:pPr>
      <w:r w:rsidRPr="009D6872">
        <w:rPr>
          <w:rStyle w:val="rynqvb"/>
          <w:b/>
          <w:bCs/>
          <w:lang w:val="en-US"/>
        </w:rPr>
        <w:t>Smart city components</w:t>
      </w:r>
    </w:p>
    <w:p w14:paraId="0C82DC0F" w14:textId="254E4F3B" w:rsidR="009D6872" w:rsidRDefault="009D6872" w:rsidP="009D6872">
      <w:pPr>
        <w:jc w:val="both"/>
        <w:rPr>
          <w:rStyle w:val="rynqvb"/>
        </w:rPr>
      </w:pPr>
      <w:r w:rsidRPr="009D6872">
        <w:rPr>
          <w:rStyle w:val="rynqvb"/>
          <w:lang w:val="en-US"/>
        </w:rPr>
        <w:t xml:space="preserve">◦ </w:t>
      </w:r>
      <w:r>
        <w:rPr>
          <w:rStyle w:val="rynqvb"/>
        </w:rPr>
        <w:t>Ευφυή</w:t>
      </w:r>
      <w:r w:rsidRPr="009D6872">
        <w:rPr>
          <w:rStyle w:val="rynqvb"/>
          <w:lang w:val="en-US"/>
        </w:rPr>
        <w:t xml:space="preserve"> </w:t>
      </w:r>
      <w:r>
        <w:rPr>
          <w:rStyle w:val="rynqvb"/>
        </w:rPr>
        <w:t>κτίρια</w:t>
      </w:r>
      <w:r w:rsidRPr="009D6872">
        <w:rPr>
          <w:rStyle w:val="rynqvb"/>
          <w:lang w:val="en-US"/>
        </w:rPr>
        <w:t xml:space="preserve"> ◦ </w:t>
      </w:r>
      <w:r>
        <w:rPr>
          <w:rStyle w:val="rynqvb"/>
        </w:rPr>
        <w:t>Δημόσια</w:t>
      </w:r>
      <w:r w:rsidRPr="009D6872">
        <w:rPr>
          <w:rStyle w:val="rynqvb"/>
          <w:lang w:val="en-US"/>
        </w:rPr>
        <w:t xml:space="preserve"> </w:t>
      </w:r>
      <w:r>
        <w:rPr>
          <w:rStyle w:val="rynqvb"/>
        </w:rPr>
        <w:t>ασφάλεια</w:t>
      </w:r>
      <w:r w:rsidRPr="009D6872">
        <w:rPr>
          <w:rStyle w:val="rynqvb"/>
          <w:lang w:val="en-US"/>
        </w:rPr>
        <w:t xml:space="preserve"> </w:t>
      </w:r>
      <w:r>
        <w:rPr>
          <w:rStyle w:val="rynqvb"/>
        </w:rPr>
        <w:t>και</w:t>
      </w:r>
      <w:r w:rsidRPr="009D6872">
        <w:rPr>
          <w:rStyle w:val="rynqvb"/>
          <w:lang w:val="en-US"/>
        </w:rPr>
        <w:t xml:space="preserve"> </w:t>
      </w:r>
      <w:r>
        <w:rPr>
          <w:rStyle w:val="rynqvb"/>
        </w:rPr>
        <w:t>ασφάλεια</w:t>
      </w:r>
      <w:r w:rsidRPr="009D6872">
        <w:rPr>
          <w:rStyle w:val="rynqvb"/>
          <w:lang w:val="en-US"/>
        </w:rPr>
        <w:t xml:space="preserve"> ◦ </w:t>
      </w:r>
      <w:r>
        <w:rPr>
          <w:rStyle w:val="rynqvb"/>
        </w:rPr>
        <w:t>Συνδεδεμένη</w:t>
      </w:r>
      <w:r w:rsidRPr="009D6872">
        <w:rPr>
          <w:rStyle w:val="rynqvb"/>
          <w:lang w:val="en-US"/>
        </w:rPr>
        <w:t xml:space="preserve"> </w:t>
      </w:r>
      <w:r>
        <w:rPr>
          <w:rStyle w:val="rynqvb"/>
        </w:rPr>
        <w:t>υγειονομική</w:t>
      </w:r>
      <w:r w:rsidRPr="009D6872">
        <w:rPr>
          <w:rStyle w:val="rynqvb"/>
          <w:lang w:val="en-US"/>
        </w:rPr>
        <w:t xml:space="preserve"> </w:t>
      </w:r>
      <w:r>
        <w:rPr>
          <w:rStyle w:val="rynqvb"/>
        </w:rPr>
        <w:t>περίθαλψη</w:t>
      </w:r>
      <w:r w:rsidRPr="009D6872">
        <w:rPr>
          <w:rStyle w:val="rynqvb"/>
          <w:lang w:val="en-US"/>
        </w:rPr>
        <w:t xml:space="preserve">, ◦ </w:t>
      </w:r>
      <w:r>
        <w:rPr>
          <w:rStyle w:val="rynqvb"/>
        </w:rPr>
        <w:t>Τηλεϊατρική</w:t>
      </w:r>
      <w:r w:rsidRPr="009D6872">
        <w:rPr>
          <w:rStyle w:val="rynqvb"/>
          <w:lang w:val="en-US"/>
        </w:rPr>
        <w:t xml:space="preserve"> ◦ </w:t>
      </w:r>
      <w:r>
        <w:rPr>
          <w:rStyle w:val="rynqvb"/>
        </w:rPr>
        <w:t>Συνδεδεμένη</w:t>
      </w:r>
      <w:r w:rsidRPr="009D6872">
        <w:rPr>
          <w:rStyle w:val="rynqvb"/>
          <w:lang w:val="en-US"/>
        </w:rPr>
        <w:t xml:space="preserve"> </w:t>
      </w:r>
      <w:r>
        <w:rPr>
          <w:rStyle w:val="rynqvb"/>
        </w:rPr>
        <w:t>εκπαίδευση</w:t>
      </w:r>
      <w:r w:rsidRPr="009D6872">
        <w:rPr>
          <w:rStyle w:val="rynqvb"/>
          <w:lang w:val="en-US"/>
        </w:rPr>
        <w:t xml:space="preserve">, ◦ </w:t>
      </w:r>
      <w:r>
        <w:rPr>
          <w:rStyle w:val="rynqvb"/>
        </w:rPr>
        <w:t>Εξ</w:t>
      </w:r>
      <w:r w:rsidRPr="009D6872">
        <w:rPr>
          <w:rStyle w:val="rynqvb"/>
          <w:lang w:val="en-US"/>
        </w:rPr>
        <w:t xml:space="preserve"> </w:t>
      </w:r>
      <w:r>
        <w:rPr>
          <w:rStyle w:val="rynqvb"/>
        </w:rPr>
        <w:t>αποστάσεως</w:t>
      </w:r>
      <w:r w:rsidRPr="009D6872">
        <w:rPr>
          <w:rStyle w:val="rynqvb"/>
          <w:lang w:val="en-US"/>
        </w:rPr>
        <w:t xml:space="preserve"> </w:t>
      </w:r>
      <w:r>
        <w:rPr>
          <w:rStyle w:val="rynqvb"/>
        </w:rPr>
        <w:t>εκπαίδευση</w:t>
      </w:r>
      <w:r w:rsidRPr="009D6872">
        <w:rPr>
          <w:rStyle w:val="rynqvb"/>
          <w:lang w:val="en-US"/>
        </w:rPr>
        <w:t xml:space="preserve"> ◦ </w:t>
      </w:r>
      <w:r>
        <w:rPr>
          <w:rStyle w:val="rynqvb"/>
        </w:rPr>
        <w:t>Δωρεάν</w:t>
      </w:r>
      <w:r w:rsidRPr="009D6872">
        <w:rPr>
          <w:rStyle w:val="rynqvb"/>
          <w:lang w:val="en-US"/>
        </w:rPr>
        <w:t xml:space="preserve"> Wi-Fi hotspot ◦ </w:t>
      </w:r>
      <w:r>
        <w:rPr>
          <w:rStyle w:val="rynqvb"/>
        </w:rPr>
        <w:t>Υπηρεσίες</w:t>
      </w:r>
      <w:r w:rsidRPr="009D6872">
        <w:rPr>
          <w:rStyle w:val="rynqvb"/>
          <w:lang w:val="en-US"/>
        </w:rPr>
        <w:t xml:space="preserve"> </w:t>
      </w:r>
      <w:r>
        <w:rPr>
          <w:rStyle w:val="rynqvb"/>
        </w:rPr>
        <w:t>έκτακτης</w:t>
      </w:r>
      <w:r w:rsidRPr="009D6872">
        <w:rPr>
          <w:rStyle w:val="rynqvb"/>
          <w:lang w:val="en-US"/>
        </w:rPr>
        <w:t xml:space="preserve"> </w:t>
      </w:r>
      <w:r>
        <w:rPr>
          <w:rStyle w:val="rynqvb"/>
        </w:rPr>
        <w:t>ανάγκης</w:t>
      </w:r>
      <w:r w:rsidRPr="009D6872">
        <w:rPr>
          <w:rStyle w:val="rynqvb"/>
          <w:lang w:val="en-US"/>
        </w:rPr>
        <w:t xml:space="preserve"> ◦ </w:t>
      </w:r>
      <w:r>
        <w:rPr>
          <w:rStyle w:val="rynqvb"/>
        </w:rPr>
        <w:t>Έξυπνες</w:t>
      </w:r>
      <w:r w:rsidRPr="009D6872">
        <w:rPr>
          <w:rStyle w:val="rynqvb"/>
          <w:lang w:val="en-US"/>
        </w:rPr>
        <w:t xml:space="preserve"> </w:t>
      </w:r>
      <w:r>
        <w:rPr>
          <w:rStyle w:val="rynqvb"/>
        </w:rPr>
        <w:t>μεταφορές</w:t>
      </w:r>
      <w:r w:rsidRPr="009D6872">
        <w:rPr>
          <w:rStyle w:val="rynqvb"/>
          <w:lang w:val="en-US"/>
        </w:rPr>
        <w:t xml:space="preserve"> ◦ </w:t>
      </w:r>
      <w:r>
        <w:rPr>
          <w:rStyle w:val="rynqvb"/>
        </w:rPr>
        <w:t>Έξυπνο</w:t>
      </w:r>
      <w:r w:rsidRPr="009D6872">
        <w:rPr>
          <w:rStyle w:val="rynqvb"/>
          <w:lang w:val="en-US"/>
        </w:rPr>
        <w:t xml:space="preserve"> </w:t>
      </w:r>
      <w:r>
        <w:rPr>
          <w:rStyle w:val="rynqvb"/>
        </w:rPr>
        <w:t>Δίκτυο</w:t>
      </w:r>
    </w:p>
    <w:p w14:paraId="2EE064E8" w14:textId="653177BD" w:rsidR="009D6872" w:rsidRDefault="009D6872" w:rsidP="009D6872">
      <w:pPr>
        <w:jc w:val="both"/>
        <w:rPr>
          <w:b/>
          <w:bCs/>
          <w:lang w:val="en-US"/>
        </w:rPr>
      </w:pPr>
      <w:r w:rsidRPr="009D6872">
        <w:rPr>
          <w:b/>
          <w:bCs/>
          <w:lang w:val="en-US"/>
        </w:rPr>
        <w:t>Logical &amp; Virtual Level</w:t>
      </w:r>
    </w:p>
    <w:p w14:paraId="590077A4" w14:textId="13E377B2" w:rsidR="009D6872" w:rsidRDefault="009D6872" w:rsidP="009D6872">
      <w:pPr>
        <w:jc w:val="both"/>
        <w:rPr>
          <w:rStyle w:val="rynqvb"/>
        </w:rPr>
      </w:pPr>
      <w:r>
        <w:rPr>
          <w:rStyle w:val="rynqvb"/>
        </w:rPr>
        <w:t xml:space="preserve">◦ </w:t>
      </w:r>
      <w:proofErr w:type="spellStart"/>
      <w:r>
        <w:rPr>
          <w:rStyle w:val="rynqvb"/>
        </w:rPr>
        <w:t>Cyber</w:t>
      </w:r>
      <w:proofErr w:type="spellEnd"/>
      <w:r>
        <w:rPr>
          <w:rStyle w:val="rynqvb"/>
        </w:rPr>
        <w:t xml:space="preserve"> </w:t>
      </w:r>
      <w:proofErr w:type="spellStart"/>
      <w:r>
        <w:rPr>
          <w:rStyle w:val="rynqvb"/>
        </w:rPr>
        <w:t>Security</w:t>
      </w:r>
      <w:proofErr w:type="spellEnd"/>
      <w:r>
        <w:rPr>
          <w:rStyle w:val="rynqvb"/>
        </w:rPr>
        <w:t xml:space="preserve"> ◦ Διακυβέρνηση, Κίνδυνος, Συμμόρφωση ◦ Συνδεσιμότητα ◦ Μεγάλα Δεδομένα ◦ Ανάκτηση καταστροφών ◦ Απόρρητο, Ταυτότητα ◦ Συνέχεια εξυπηρέτησης</w:t>
      </w:r>
    </w:p>
    <w:p w14:paraId="4CA57412" w14:textId="2424E271" w:rsidR="009D6872" w:rsidRDefault="009D6872" w:rsidP="009D6872">
      <w:pPr>
        <w:jc w:val="both"/>
        <w:rPr>
          <w:rStyle w:val="rynqvb"/>
        </w:rPr>
      </w:pPr>
    </w:p>
    <w:p w14:paraId="26DC37C2" w14:textId="742AF36C" w:rsidR="00635365" w:rsidRPr="00635365" w:rsidRDefault="00635365" w:rsidP="009D6872">
      <w:pPr>
        <w:jc w:val="both"/>
        <w:rPr>
          <w:rStyle w:val="rynqvb"/>
          <w:b/>
          <w:bCs/>
        </w:rPr>
      </w:pPr>
      <w:r w:rsidRPr="00635365">
        <w:rPr>
          <w:rStyle w:val="rynqvb"/>
          <w:b/>
          <w:bCs/>
        </w:rPr>
        <w:t xml:space="preserve">Ορισμός </w:t>
      </w:r>
      <w:r w:rsidRPr="00635365">
        <w:rPr>
          <w:rStyle w:val="rynqvb"/>
          <w:b/>
          <w:bCs/>
          <w:lang w:val="en-US"/>
        </w:rPr>
        <w:t>IoT</w:t>
      </w:r>
    </w:p>
    <w:p w14:paraId="217058DD" w14:textId="575D10D5" w:rsidR="00635365" w:rsidRDefault="00635365" w:rsidP="009D6872">
      <w:pPr>
        <w:jc w:val="both"/>
        <w:rPr>
          <w:rStyle w:val="rynqvb"/>
        </w:rPr>
      </w:pPr>
      <w:r>
        <w:rPr>
          <w:rStyle w:val="rynqvb"/>
        </w:rPr>
        <w:t>Μ</w:t>
      </w:r>
      <w:r>
        <w:rPr>
          <w:rStyle w:val="rynqvb"/>
        </w:rPr>
        <w:t xml:space="preserve">ια δυναμική παγκόσμια δικτυακή υποδομή προσαρμόσιμων και </w:t>
      </w:r>
      <w:proofErr w:type="spellStart"/>
      <w:r>
        <w:rPr>
          <w:rStyle w:val="rynqvb"/>
        </w:rPr>
        <w:t>διαλειτουργικών</w:t>
      </w:r>
      <w:proofErr w:type="spellEnd"/>
      <w:r>
        <w:rPr>
          <w:rStyle w:val="rynqvb"/>
        </w:rPr>
        <w:t xml:space="preserve"> συσκευών ενσωματωμένων σε ένα κοινό δίκτυο πληροφοριών και επικοινωνιών</w:t>
      </w:r>
      <w:r>
        <w:rPr>
          <w:rStyle w:val="rynqvb"/>
        </w:rPr>
        <w:t>.</w:t>
      </w:r>
      <w:r>
        <w:rPr>
          <w:rStyle w:val="rynqvb"/>
        </w:rPr>
        <w:t xml:space="preserve"> </w:t>
      </w:r>
    </w:p>
    <w:p w14:paraId="5E083F82" w14:textId="11B50F04" w:rsidR="00635365" w:rsidRDefault="00635365" w:rsidP="009D6872">
      <w:pPr>
        <w:jc w:val="both"/>
        <w:rPr>
          <w:rStyle w:val="rynqvb"/>
        </w:rPr>
      </w:pPr>
      <w:r>
        <w:rPr>
          <w:rStyle w:val="rynqvb"/>
        </w:rPr>
        <w:t>Μ</w:t>
      </w:r>
      <w:r>
        <w:rPr>
          <w:rStyle w:val="rynqvb"/>
        </w:rPr>
        <w:t xml:space="preserve">ια συλλογή τεχνολογιών που καθιστούν δυνατή τη σύνδεση στοιχείων όπως αισθητήρες και </w:t>
      </w:r>
      <w:proofErr w:type="spellStart"/>
      <w:r>
        <w:rPr>
          <w:rStyle w:val="rynqvb"/>
        </w:rPr>
        <w:t>ενεργοποιητές</w:t>
      </w:r>
      <w:proofErr w:type="spellEnd"/>
      <w:r>
        <w:rPr>
          <w:rStyle w:val="rynqvb"/>
        </w:rPr>
        <w:t xml:space="preserve"> στο Διαδίκτυο, επιτρέποντας έτσι την πρόσβαση στον φυσικό κόσμο μέσω λογισμικού</w:t>
      </w:r>
      <w:r>
        <w:rPr>
          <w:rStyle w:val="rynqvb"/>
        </w:rPr>
        <w:t>.</w:t>
      </w:r>
    </w:p>
    <w:p w14:paraId="3AC0563C" w14:textId="3179A9AC" w:rsidR="00635365" w:rsidRDefault="00814168" w:rsidP="009D6872">
      <w:pPr>
        <w:jc w:val="both"/>
        <w:rPr>
          <w:rStyle w:val="rynqvb"/>
        </w:rPr>
      </w:pPr>
      <w:r>
        <w:rPr>
          <w:rStyle w:val="rynqvb"/>
        </w:rPr>
        <w:t xml:space="preserve">Το Διαδίκτυο των πραγμάτων, που ονομάζεται επίσης Διαδίκτυο των Αντικειμένων, αναφέρεται σε ένα ασύρματο δίκτυο μεταξύ αντικειμένων, συνήθως το δίκτυο θα είναι ασύρματο και </w:t>
      </w:r>
      <w:proofErr w:type="spellStart"/>
      <w:r>
        <w:rPr>
          <w:rStyle w:val="rynqvb"/>
        </w:rPr>
        <w:t>αυτορυθμιζόμενο</w:t>
      </w:r>
      <w:proofErr w:type="spellEnd"/>
      <w:r>
        <w:rPr>
          <w:rStyle w:val="rynqvb"/>
        </w:rPr>
        <w:t>, όπως οι οικιακές συσκευές.</w:t>
      </w:r>
    </w:p>
    <w:p w14:paraId="340443F0" w14:textId="521E885D" w:rsidR="00814168" w:rsidRDefault="00814168" w:rsidP="009D6872">
      <w:pPr>
        <w:jc w:val="both"/>
        <w:rPr>
          <w:rStyle w:val="rynqvb"/>
        </w:rPr>
      </w:pPr>
      <w:r>
        <w:rPr>
          <w:rStyle w:val="rynqvb"/>
        </w:rPr>
        <w:t xml:space="preserve">Ενσωματώνοντας κινητούς πομποδέκτες μικρής εμβέλειας σε μια ευρεία γκάμα πρόσθετων </w:t>
      </w:r>
      <w:proofErr w:type="spellStart"/>
      <w:r>
        <w:rPr>
          <w:rStyle w:val="rynqvb"/>
        </w:rPr>
        <w:t>gadget</w:t>
      </w:r>
      <w:proofErr w:type="spellEnd"/>
      <w:r>
        <w:rPr>
          <w:rStyle w:val="rynqvb"/>
        </w:rPr>
        <w:t xml:space="preserve"> και καθημερινών αντικειμένων, επιτρέποντας νέες μορφές επικοινωνίας μεταξύ ανθρώπων και πραγμάτων και μεταξύ των ίδιων των πραγμάτων.</w:t>
      </w:r>
    </w:p>
    <w:p w14:paraId="43612869" w14:textId="77777777" w:rsidR="004736B1" w:rsidRDefault="004736B1" w:rsidP="009D6872">
      <w:pPr>
        <w:jc w:val="both"/>
        <w:rPr>
          <w:rStyle w:val="rynqvb"/>
          <w:b/>
          <w:bCs/>
        </w:rPr>
      </w:pPr>
    </w:p>
    <w:p w14:paraId="6C12EF7D" w14:textId="5D11AAE7" w:rsidR="00E83DAA" w:rsidRDefault="00E83DAA" w:rsidP="009D6872">
      <w:pPr>
        <w:jc w:val="both"/>
        <w:rPr>
          <w:rStyle w:val="Strong"/>
        </w:rPr>
      </w:pPr>
      <w:r>
        <w:rPr>
          <w:rStyle w:val="Strong"/>
        </w:rPr>
        <w:lastRenderedPageBreak/>
        <w:t>Ένα Ασύρματο Δίκτυο Αισθητήρων (WSN) αποτελείται από ένα σύνολο αυτόνομων αισθητήρων που συνδέονται ασύρματα μεταξύ τους και με έναν κεντρικό σταθμό βάσης.</w:t>
      </w:r>
    </w:p>
    <w:p w14:paraId="6F6247BC" w14:textId="77777777" w:rsidR="00E83DAA" w:rsidRPr="00E83DAA" w:rsidRDefault="00E83DAA" w:rsidP="009D6872">
      <w:pPr>
        <w:jc w:val="both"/>
        <w:rPr>
          <w:b/>
          <w:bCs/>
        </w:rPr>
      </w:pPr>
    </w:p>
    <w:sectPr w:rsidR="00E83DAA" w:rsidRPr="00E83DA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A3368"/>
    <w:multiLevelType w:val="multilevel"/>
    <w:tmpl w:val="90D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871D0"/>
    <w:multiLevelType w:val="multilevel"/>
    <w:tmpl w:val="05C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3150B"/>
    <w:multiLevelType w:val="multilevel"/>
    <w:tmpl w:val="FF9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E6E63"/>
    <w:multiLevelType w:val="multilevel"/>
    <w:tmpl w:val="29C0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6577E"/>
    <w:multiLevelType w:val="multilevel"/>
    <w:tmpl w:val="AD5A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B3398"/>
    <w:multiLevelType w:val="multilevel"/>
    <w:tmpl w:val="2F54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367BA"/>
    <w:multiLevelType w:val="multilevel"/>
    <w:tmpl w:val="2EE0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A6FA7"/>
    <w:multiLevelType w:val="multilevel"/>
    <w:tmpl w:val="7088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379DA"/>
    <w:multiLevelType w:val="multilevel"/>
    <w:tmpl w:val="0A9E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63F25"/>
    <w:multiLevelType w:val="multilevel"/>
    <w:tmpl w:val="4532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26A8B"/>
    <w:multiLevelType w:val="multilevel"/>
    <w:tmpl w:val="3A22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750DD"/>
    <w:multiLevelType w:val="multilevel"/>
    <w:tmpl w:val="ED90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FB5847"/>
    <w:multiLevelType w:val="multilevel"/>
    <w:tmpl w:val="A4BA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E828BB"/>
    <w:multiLevelType w:val="multilevel"/>
    <w:tmpl w:val="7224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604D5"/>
    <w:multiLevelType w:val="multilevel"/>
    <w:tmpl w:val="1014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43984">
    <w:abstractNumId w:val="2"/>
  </w:num>
  <w:num w:numId="2" w16cid:durableId="515538201">
    <w:abstractNumId w:val="12"/>
  </w:num>
  <w:num w:numId="3" w16cid:durableId="2096783659">
    <w:abstractNumId w:val="14"/>
  </w:num>
  <w:num w:numId="4" w16cid:durableId="1828938645">
    <w:abstractNumId w:val="6"/>
  </w:num>
  <w:num w:numId="5" w16cid:durableId="1554855378">
    <w:abstractNumId w:val="10"/>
  </w:num>
  <w:num w:numId="6" w16cid:durableId="151413214">
    <w:abstractNumId w:val="13"/>
  </w:num>
  <w:num w:numId="7" w16cid:durableId="1363477447">
    <w:abstractNumId w:val="7"/>
  </w:num>
  <w:num w:numId="8" w16cid:durableId="525872526">
    <w:abstractNumId w:val="8"/>
  </w:num>
  <w:num w:numId="9" w16cid:durableId="1769814128">
    <w:abstractNumId w:val="5"/>
  </w:num>
  <w:num w:numId="10" w16cid:durableId="1492214018">
    <w:abstractNumId w:val="3"/>
  </w:num>
  <w:num w:numId="11" w16cid:durableId="1433627931">
    <w:abstractNumId w:val="1"/>
  </w:num>
  <w:num w:numId="12" w16cid:durableId="1997492264">
    <w:abstractNumId w:val="0"/>
  </w:num>
  <w:num w:numId="13" w16cid:durableId="1218274261">
    <w:abstractNumId w:val="9"/>
  </w:num>
  <w:num w:numId="14" w16cid:durableId="1017194624">
    <w:abstractNumId w:val="4"/>
  </w:num>
  <w:num w:numId="15" w16cid:durableId="18985857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BF"/>
    <w:rsid w:val="004736B1"/>
    <w:rsid w:val="004A5F2C"/>
    <w:rsid w:val="004C45E3"/>
    <w:rsid w:val="00635365"/>
    <w:rsid w:val="00814168"/>
    <w:rsid w:val="009522BF"/>
    <w:rsid w:val="009D6872"/>
    <w:rsid w:val="00C73BA1"/>
    <w:rsid w:val="00DD6714"/>
    <w:rsid w:val="00E8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8EAA4"/>
  <w15:chartTrackingRefBased/>
  <w15:docId w15:val="{72340FDD-DB76-424B-8F28-EE5723383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22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l-GR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1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22BF"/>
    <w:rPr>
      <w:rFonts w:ascii="Times New Roman" w:eastAsia="Times New Roman" w:hAnsi="Times New Roman" w:cs="Times New Roman"/>
      <w:b/>
      <w:bCs/>
      <w:kern w:val="0"/>
      <w:sz w:val="36"/>
      <w:szCs w:val="36"/>
      <w:lang w:eastAsia="el-G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22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/>
      <w14:ligatures w14:val="none"/>
    </w:rPr>
  </w:style>
  <w:style w:type="character" w:styleId="Strong">
    <w:name w:val="Strong"/>
    <w:basedOn w:val="DefaultParagraphFont"/>
    <w:uiPriority w:val="22"/>
    <w:qFormat/>
    <w:rsid w:val="009522BF"/>
    <w:rPr>
      <w:b/>
      <w:bCs/>
    </w:rPr>
  </w:style>
  <w:style w:type="character" w:customStyle="1" w:styleId="rynqvb">
    <w:name w:val="rynqvb"/>
    <w:basedOn w:val="DefaultParagraphFont"/>
    <w:rsid w:val="009D6872"/>
  </w:style>
  <w:style w:type="character" w:styleId="Hyperlink">
    <w:name w:val="Hyperlink"/>
    <w:basedOn w:val="DefaultParagraphFont"/>
    <w:uiPriority w:val="99"/>
    <w:unhideWhenUsed/>
    <w:rsid w:val="00DD6714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1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4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07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1135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ΔΙΟΝΥΣΗΣ</dc:creator>
  <cp:keywords/>
  <dc:description/>
  <cp:lastModifiedBy>ΔΙΟΝΥΣΗΣ</cp:lastModifiedBy>
  <cp:revision>6</cp:revision>
  <dcterms:created xsi:type="dcterms:W3CDTF">2024-02-12T15:55:00Z</dcterms:created>
  <dcterms:modified xsi:type="dcterms:W3CDTF">2024-02-12T17:37:00Z</dcterms:modified>
</cp:coreProperties>
</file>