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Matriz de Riesgos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Identificación y mitigación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matriz de riesgos identifica los eventos que podrían afectar el desarrollo de AloApp, evaluando su probabilidad e impacto para determinar su severidad y definir acciones de mitigación. Su seguimiento permite anticipar problemas y reducir su efecto sobre el proyecto.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Escala de evaluación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71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 / Impacto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Muy probable / consecuencia grave para el proyecto.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71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Posible / consecuencia moderada.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Bajo</w:t>
            </w:r>
          </w:p>
        </w:tc>
        <w:tc>
          <w:tcPr>
            <w:tcW w:type="dxa" w:w="7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Poco probable / consecuencia menor.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Matriz de riesgos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3000"/>
        <w:gridCol w:w="1050"/>
        <w:gridCol w:w="1050"/>
        <w:gridCol w:w="1250"/>
        <w:gridCol w:w="231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5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31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Indisponibilidad de la base de datos o de la API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3A"/>
                <w:sz w:val="20"/>
                <w:szCs w:val="20"/>
              </w:rPr>
              <w:t xml:space="preserve">Alta</w:t>
            </w:r>
          </w:p>
        </w:tc>
        <w:tc>
          <w:tcPr>
            <w:tcW w:type="dxa" w:w="23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Manejo de errores y uso de datos de prueba en desarrollo.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Restricciones de acceso a la base de datos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3A"/>
                <w:sz w:val="20"/>
                <w:szCs w:val="20"/>
              </w:rPr>
              <w:t xml:space="preserve">Alta</w:t>
            </w:r>
          </w:p>
        </w:tc>
        <w:tc>
          <w:tcPr>
            <w:tcW w:type="dxa" w:w="23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Definir tempranamente el mecanismo de consulta autorizado.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Acceso indebido a órdenes de otro técnico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Baja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Media</w:t>
            </w:r>
          </w:p>
        </w:tc>
        <w:tc>
          <w:tcPr>
            <w:tcW w:type="dxa" w:w="23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Control de acceso por técnico autenticado.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Cambios de requerimientos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Media</w:t>
            </w:r>
          </w:p>
        </w:tc>
        <w:tc>
          <w:tcPr>
            <w:tcW w:type="dxa" w:w="23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Alcance acotado y validación con el docente/empresa.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R5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Ampliación excesiva del alcance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125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Media</w:t>
            </w:r>
          </w:p>
        </w:tc>
        <w:tc>
          <w:tcPr>
            <w:tcW w:type="dxa" w:w="231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Priorizar el alcance mínimo viable.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R6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Disponibilidad de tiempo del equipo (2 integrantes)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10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125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Media</w:t>
            </w:r>
          </w:p>
        </w:tc>
        <w:tc>
          <w:tcPr>
            <w:tcW w:type="dxa" w:w="231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Planificación con Carta Gantt y reparto de tareas (RACI).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matriz de riesgos permite anticipar los principales factores que podrían afectar a AloApp y define medidas de mitigación concretas. Los riesgos de mayor severidad se asocian a la disponibilidad y el acceso a los datos, por lo que su gestión temprana es prioritaria para el éxito del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Matriz de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</dc:title>
  <dc:creator>AloApp - Kevin Peredo / Ian Ampuero</dc:creator>
  <cp:lastModifiedBy>Un-named</cp:lastModifiedBy>
  <cp:revision>1</cp:revision>
  <dcterms:created xsi:type="dcterms:W3CDTF">2026-09-02T00:52:05.132Z</dcterms:created>
  <dcterms:modified xsi:type="dcterms:W3CDTF">2026-09-02T00:52:05.132Z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