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Joe’s Electronics Inventory Management System - Test Results</w:t>
      </w:r>
    </w:p>
    <w:p>
      <w:pPr>
        <w:spacing w:after="160"/>
      </w:pPr>
      <w:r>
        <w:rPr>
          <w:sz w:val="20"/>
          <w:szCs w:val="20"/>
        </w:rPr>
        <w:t xml:space="preserve">Executed 08/10/2026 on a clean database (PHP 8.4 built-in server + MySQL). All 10 tests passed; screenshots follow the table.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300"/>
        <w:gridCol w:w="2600"/>
        <w:gridCol w:w="1100"/>
        <w:gridCol w:w="1900"/>
        <w:gridCol w:w="1700"/>
        <w:gridCol w:w="5400"/>
      </w:tblGrid>
      <w:tr>
        <w:trPr>
          <w:tblHeader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Type of validation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Test data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Actual result / Evidence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Check that the administrator can log in.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Pre: fresh database import.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1. Open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/login.php</w:t>
            </w:r>
            <w:r>
              <w:rPr>
                <w:sz w:val="16"/>
                <w:szCs w:val="16"/>
              </w:rPr>
              <w:t xml:space="preserve">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2. Enter username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admin</w:t>
            </w:r>
            <w:r>
              <w:rPr>
                <w:sz w:val="16"/>
                <w:szCs w:val="16"/>
              </w:rPr>
              <w:t xml:space="preserve"> and password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password</w:t>
            </w:r>
            <w:r>
              <w:rPr>
                <w:sz w:val="16"/>
                <w:szCs w:val="16"/>
              </w:rPr>
              <w:t xml:space="preserve">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3. Click </w:t>
            </w:r>
            <w:r>
              <w:rPr>
                <w:b/>
                <w:bCs/>
                <w:sz w:val="16"/>
                <w:szCs w:val="16"/>
              </w:rPr>
              <w:t xml:space="preserve">Sign In</w:t>
            </w:r>
            <w:r>
              <w:rPr>
                <w:sz w:val="16"/>
                <w:szCs w:val="16"/>
              </w:rPr>
              <w:t xml:space="preserve">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4. Look at the dashboard and the navbar.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Functional, valid login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Username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admin</w:t>
            </w:r>
            <w:r>
              <w:rPr>
                <w:sz w:val="16"/>
                <w:szCs w:val="16"/>
              </w:rPr>
              <w:t xml:space="preserve">; password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password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dashboard opens and the navbar shows the Users link.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browser went to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index.php</w:t>
            </w:r>
            <w:r>
              <w:rPr>
                <w:sz w:val="16"/>
                <w:szCs w:val="16"/>
              </w:rPr>
              <w:t xml:space="preserve">. The dashboard showed the summary cards (8 products, 0 units sold today, 2 low-stock items, $19,479.19 inventory value) and the </w:t>
            </w:r>
            <w:r>
              <w:rPr>
                <w:b/>
                <w:bCs/>
                <w:sz w:val="16"/>
                <w:szCs w:val="16"/>
              </w:rPr>
              <w:t xml:space="preserve">Users</w:t>
            </w:r>
            <w:r>
              <w:rPr>
                <w:sz w:val="16"/>
                <w:szCs w:val="16"/>
              </w:rPr>
              <w:t xml:space="preserve"> link. The navbar showed “Administrator”. </w:t>
            </w:r>
            <w:r>
              <w:rPr>
                <w:b/>
                <w:bCs/>
                <w:sz w:val="16"/>
                <w:szCs w:val="16"/>
              </w:rPr>
              <w:t xml:space="preserve">PASS.</w:t>
            </w:r>
            <w:r>
              <w:rPr>
                <w:sz w:val="16"/>
                <w:szCs w:val="16"/>
              </w:rPr>
              <w:t xml:space="preserve"> Evidence: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evidence/TC01_admin_login.png</w:t>
            </w:r>
          </w:p>
          <w:p>
            <w:pPr>
              <w:spacing w:before="60"/>
            </w:pPr>
            <w:r>
              <w:drawing>
                <wp:inline distT="0" distB="0" distL="0" distR="0">
                  <wp:extent cx="3333750" cy="1924050"/>
                  <wp:effectExtent t="0" r="0" b="0" l="0"/>
                  <wp:docPr id="1" name="TC01_admin_login.png" descr="Evidence screenshot TC01_admin_login.png" title="TC01_admin_logi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Check that a wrong password is rejected.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1. Open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/login.php</w:t>
            </w:r>
            <w:r>
              <w:rPr>
                <w:sz w:val="16"/>
                <w:szCs w:val="16"/>
              </w:rPr>
              <w:t xml:space="preserve">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2. Enter username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admin</w:t>
            </w:r>
            <w:r>
              <w:rPr>
                <w:sz w:val="16"/>
                <w:szCs w:val="16"/>
              </w:rPr>
              <w:t xml:space="preserve"> and password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wrong-password-123</w:t>
            </w:r>
            <w:r>
              <w:rPr>
                <w:sz w:val="16"/>
                <w:szCs w:val="16"/>
              </w:rPr>
              <w:t xml:space="preserve">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3. Click </w:t>
            </w:r>
            <w:r>
              <w:rPr>
                <w:b/>
                <w:bCs/>
                <w:sz w:val="16"/>
                <w:szCs w:val="16"/>
              </w:rPr>
              <w:t xml:space="preserve">Sign In</w:t>
            </w:r>
            <w:r>
              <w:rPr>
                <w:sz w:val="16"/>
                <w:szCs w:val="16"/>
              </w:rPr>
              <w:t xml:space="preserve">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4. Read the page and the alert.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Security, invalid input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Username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admin</w:t>
            </w:r>
            <w:r>
              <w:rPr>
                <w:sz w:val="16"/>
                <w:szCs w:val="16"/>
              </w:rPr>
              <w:t xml:space="preserve"> (exists); password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wrong-password-123</w:t>
            </w:r>
            <w:r>
              <w:rPr>
                <w:sz w:val="16"/>
                <w:szCs w:val="16"/>
              </w:rPr>
              <w:t xml:space="preserve"> (wrong)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login page stays open and shows “Invalid username or password.”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browser stayed on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login.php</w:t>
            </w:r>
            <w:r>
              <w:rPr>
                <w:sz w:val="16"/>
                <w:szCs w:val="16"/>
              </w:rPr>
              <w:t xml:space="preserve"> and showed a red alert, “Invalid username or password.” The username field kept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admin</w:t>
            </w:r>
            <w:r>
              <w:rPr>
                <w:sz w:val="16"/>
                <w:szCs w:val="16"/>
              </w:rPr>
              <w:t xml:space="preserve">, the password field was empty, and no dashboard opened. </w:t>
            </w:r>
            <w:r>
              <w:rPr>
                <w:b/>
                <w:bCs/>
                <w:sz w:val="16"/>
                <w:szCs w:val="16"/>
              </w:rPr>
              <w:t xml:space="preserve">PASS.</w:t>
            </w:r>
            <w:r>
              <w:rPr>
                <w:sz w:val="16"/>
                <w:szCs w:val="16"/>
              </w:rPr>
              <w:t xml:space="preserve"> Evidence: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evidence/TC02_invalid_login.png</w:t>
            </w:r>
          </w:p>
          <w:p>
            <w:pPr>
              <w:spacing w:before="60"/>
            </w:pPr>
            <w:r>
              <w:drawing>
                <wp:inline distT="0" distB="0" distL="0" distR="0">
                  <wp:extent cx="3333750" cy="1876425"/>
                  <wp:effectExtent t="0" r="0" b="0" l="0"/>
                  <wp:docPr id="2" name="TC02_invalid_login.png" descr="Evidence screenshot TC02_invalid_login.png" title="TC02_invalid_logi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Check the minimum username length on the registration form.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1. Open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/register.php</w:t>
            </w:r>
            <w:r>
              <w:rPr>
                <w:sz w:val="16"/>
                <w:szCs w:val="16"/>
              </w:rPr>
              <w:t xml:space="preserve">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2. Enter full name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Boundary Test User</w:t>
            </w:r>
            <w:r>
              <w:rPr>
                <w:sz w:val="16"/>
                <w:szCs w:val="16"/>
              </w:rPr>
              <w:t xml:space="preserve">, username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ab</w:t>
            </w:r>
            <w:r>
              <w:rPr>
                <w:sz w:val="16"/>
                <w:szCs w:val="16"/>
              </w:rPr>
              <w:t xml:space="preserve"> (2 characters, one below the minimum of 3), password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pass1234</w:t>
            </w:r>
            <w:r>
              <w:rPr>
                <w:sz w:val="16"/>
                <w:szCs w:val="16"/>
              </w:rPr>
              <w:t xml:space="preserve"> and confirm password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different123</w:t>
            </w:r>
            <w:r>
              <w:rPr>
                <w:sz w:val="16"/>
                <w:szCs w:val="16"/>
              </w:rPr>
              <w:t xml:space="preserve"> (does not match).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3. Click </w:t>
            </w:r>
            <w:r>
              <w:rPr>
                <w:b/>
                <w:bCs/>
                <w:sz w:val="16"/>
                <w:szCs w:val="16"/>
              </w:rPr>
              <w:t xml:space="preserve">Create Account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Boundary, invalid input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Full name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Boundary Test User</w:t>
            </w:r>
            <w:r>
              <w:rPr>
                <w:sz w:val="16"/>
                <w:szCs w:val="16"/>
              </w:rPr>
              <w:t xml:space="preserve">; username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ab</w:t>
            </w:r>
            <w:r>
              <w:rPr>
                <w:sz w:val="16"/>
                <w:szCs w:val="16"/>
              </w:rPr>
              <w:t xml:space="preserve">; password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pass1234</w:t>
            </w:r>
            <w:r>
              <w:rPr>
                <w:sz w:val="16"/>
                <w:szCs w:val="16"/>
              </w:rPr>
              <w:t xml:space="preserve">; confirm password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different123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form rejects the registration, stays on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register.php</w:t>
            </w:r>
            <w:r>
              <w:rPr>
                <w:sz w:val="16"/>
                <w:szCs w:val="16"/>
              </w:rPr>
              <w:t xml:space="preserve"> and shows “Username must be at least 3 characters.”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page stayed on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register.php</w:t>
            </w:r>
            <w:r>
              <w:rPr>
                <w:sz w:val="16"/>
                <w:szCs w:val="16"/>
              </w:rPr>
              <w:t xml:space="preserve"> and showed “Username must be at least 3 characters.” The app checks the username before the password match, so it did not report the mismatch. No account was created. </w:t>
            </w:r>
            <w:r>
              <w:rPr>
                <w:b/>
                <w:bCs/>
                <w:sz w:val="16"/>
                <w:szCs w:val="16"/>
              </w:rPr>
              <w:t xml:space="preserve">PASS.</w:t>
            </w:r>
            <w:r>
              <w:rPr>
                <w:sz w:val="16"/>
                <w:szCs w:val="16"/>
              </w:rPr>
              <w:t xml:space="preserve"> Evidence: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evidence/TC03_registration_boundary.png</w:t>
            </w:r>
          </w:p>
          <w:p>
            <w:pPr>
              <w:spacing w:before="60"/>
            </w:pPr>
            <w:r>
              <w:drawing>
                <wp:inline distT="0" distB="0" distL="0" distR="0">
                  <wp:extent cx="3333750" cy="1876425"/>
                  <wp:effectExtent t="0" r="0" b="0" l="0"/>
                  <wp:docPr id="3" name="TC03_registration_boundary.png" descr="Evidence screenshot TC03_registration_boundary.png" title="TC03_registration_boundar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Check that an administrator can add a product.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Pre: logged in as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admin</w:t>
            </w:r>
            <w:r>
              <w:rPr>
                <w:sz w:val="16"/>
                <w:szCs w:val="16"/>
              </w:rPr>
              <w:t xml:space="preserve">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1. Open </w:t>
            </w:r>
            <w:r>
              <w:rPr>
                <w:b/>
                <w:bCs/>
                <w:sz w:val="16"/>
                <w:szCs w:val="16"/>
              </w:rPr>
              <w:t xml:space="preserve">Products</w:t>
            </w:r>
            <w:r>
              <w:rPr>
                <w:sz w:val="16"/>
                <w:szCs w:val="16"/>
              </w:rPr>
              <w:t xml:space="preserve">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2. Fill in the Add Product form with the test data.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3. Click </w:t>
            </w:r>
            <w:r>
              <w:rPr>
                <w:b/>
                <w:bCs/>
                <w:sz w:val="16"/>
                <w:szCs w:val="16"/>
              </w:rPr>
              <w:t xml:space="preserve">Add Product</w:t>
            </w:r>
            <w:r>
              <w:rPr>
                <w:sz w:val="16"/>
                <w:szCs w:val="16"/>
              </w:rPr>
              <w:t xml:space="preserve">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4. Read the alert and find the new row in the product table.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Functional, valid input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Name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Test Wireless Charger</w:t>
            </w:r>
            <w:r>
              <w:rPr>
                <w:sz w:val="16"/>
                <w:szCs w:val="16"/>
              </w:rPr>
              <w:t xml:space="preserve">; category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Accessories</w:t>
            </w:r>
            <w:r>
              <w:rPr>
                <w:sz w:val="16"/>
                <w:szCs w:val="16"/>
              </w:rPr>
              <w:t xml:space="preserve">; price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29.99</w:t>
            </w:r>
            <w:r>
              <w:rPr>
                <w:sz w:val="16"/>
                <w:szCs w:val="16"/>
              </w:rPr>
              <w:t xml:space="preserve">; stock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alert “Product 'Test Wireless Charger' added successfully!” appears, and the table shows a row with Accessories, $29.99 and stock 10.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alert “Product 'Test Wireless Charger' added successfully!” appeared. The table now holds 9 products and lists ID 9, Test Wireless Charger, Accessories, $29.99, stock 10, in alphabetical order. </w:t>
            </w:r>
            <w:r>
              <w:rPr>
                <w:b/>
                <w:bCs/>
                <w:sz w:val="16"/>
                <w:szCs w:val="16"/>
              </w:rPr>
              <w:t xml:space="preserve">PASS.</w:t>
            </w:r>
            <w:r>
              <w:rPr>
                <w:sz w:val="16"/>
                <w:szCs w:val="16"/>
              </w:rPr>
              <w:t xml:space="preserve"> Evidence: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evidence/TC04_add_product.png</w:t>
            </w:r>
          </w:p>
          <w:p>
            <w:pPr>
              <w:spacing w:before="60"/>
            </w:pPr>
            <w:r>
              <w:drawing>
                <wp:inline distT="0" distB="0" distL="0" distR="0">
                  <wp:extent cx="2514600" cy="2000250"/>
                  <wp:effectExtent t="0" r="0" b="0" l="0"/>
                  <wp:docPr id="4" name="TC04_add_product.png" descr="Evidence screenshot TC04_add_product.png" title="TC04_add_produc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Check the Product ID search with a valid ID and a boundary ID.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Pre: logged in as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admin</w:t>
            </w:r>
            <w:r>
              <w:rPr>
                <w:sz w:val="16"/>
                <w:szCs w:val="16"/>
              </w:rPr>
              <w:t xml:space="preserve">, on </w:t>
            </w:r>
            <w:r>
              <w:rPr>
                <w:b/>
                <w:bCs/>
                <w:sz w:val="16"/>
                <w:szCs w:val="16"/>
              </w:rPr>
              <w:t xml:space="preserve">Products</w:t>
            </w:r>
            <w:r>
              <w:rPr>
                <w:sz w:val="16"/>
                <w:szCs w:val="16"/>
              </w:rPr>
              <w:t xml:space="preserve">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1. Enter the existing ID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1</w:t>
            </w:r>
            <w:r>
              <w:rPr>
                <w:sz w:val="16"/>
                <w:szCs w:val="16"/>
              </w:rPr>
              <w:t xml:space="preserve"> in Search by Product ID and click </w:t>
            </w:r>
            <w:r>
              <w:rPr>
                <w:b/>
                <w:bCs/>
                <w:sz w:val="16"/>
                <w:szCs w:val="16"/>
              </w:rPr>
              <w:t xml:space="preserve">Search</w:t>
            </w:r>
            <w:r>
              <w:rPr>
                <w:sz w:val="16"/>
                <w:szCs w:val="16"/>
              </w:rPr>
              <w:t xml:space="preserve">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2. Enter the boundary value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  <w:r>
              <w:rPr>
                <w:sz w:val="16"/>
                <w:szCs w:val="16"/>
              </w:rPr>
              <w:t xml:space="preserve"> and click </w:t>
            </w:r>
            <w:r>
              <w:rPr>
                <w:b/>
                <w:bCs/>
                <w:sz w:val="16"/>
                <w:szCs w:val="16"/>
              </w:rPr>
              <w:t xml:space="preserve">Search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Functional, boundary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Valid ID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1</w:t>
            </w:r>
            <w:r>
              <w:rPr>
                <w:sz w:val="16"/>
                <w:szCs w:val="16"/>
              </w:rPr>
              <w:t xml:space="preserve"> (Samsung TV 55"); boundary ID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ID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1</w:t>
            </w:r>
            <w:r>
              <w:rPr>
                <w:sz w:val="16"/>
                <w:szCs w:val="16"/>
              </w:rPr>
              <w:t xml:space="preserve"> finds Samsung TV 55" and shows “Product found using Binary Search”. ID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  <w:r>
              <w:rPr>
                <w:sz w:val="16"/>
                <w:szCs w:val="16"/>
              </w:rPr>
              <w:t xml:space="preserve"> shows “Product ID must be a positive number.”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ID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1</w:t>
            </w:r>
            <w:r>
              <w:rPr>
                <w:sz w:val="16"/>
                <w:szCs w:val="16"/>
              </w:rPr>
              <w:t xml:space="preserve"> showed “Product found using Binary Search (index: 0)” and a Search Result row: Samsung TV 55", Television, $499.99, stock 15. ID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  <w:r>
              <w:rPr>
                <w:sz w:val="16"/>
                <w:szCs w:val="16"/>
              </w:rPr>
              <w:t xml:space="preserve"> showed “Product ID must be a positive number.” and no result panel. </w:t>
            </w:r>
            <w:r>
              <w:rPr>
                <w:b/>
                <w:bCs/>
                <w:sz w:val="16"/>
                <w:szCs w:val="16"/>
              </w:rPr>
              <w:t xml:space="preserve">PASS.</w:t>
            </w:r>
            <w:r>
              <w:rPr>
                <w:sz w:val="16"/>
                <w:szCs w:val="16"/>
              </w:rPr>
              <w:t xml:space="preserve"> Evidence: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evidence/TC05_search_valid.png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evidence/TC05_search_zero.png</w:t>
            </w:r>
          </w:p>
          <w:p>
            <w:pPr>
              <w:spacing w:before="60"/>
            </w:pPr>
            <w:r>
              <w:drawing>
                <wp:inline distT="0" distB="0" distL="0" distR="0">
                  <wp:extent cx="2171700" cy="2000250"/>
                  <wp:effectExtent t="0" r="0" b="0" l="0"/>
                  <wp:docPr id="5" name="TC05_search_valid.png" descr="Evidence screenshot TC05_search_valid.png" title="TC05_search_vali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17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</w:pPr>
            <w:r>
              <w:drawing>
                <wp:inline distT="0" distB="0" distL="0" distR="0">
                  <wp:extent cx="2514600" cy="2000250"/>
                  <wp:effectExtent t="0" r="0" b="0" l="0"/>
                  <wp:docPr id="6" name="TC05_search_zero.png" descr="Evidence screenshot TC05_search_zero.png" title="TC05_search_zer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Check that a regular user cannot open the Users page.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1. Open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/login.php</w:t>
            </w:r>
            <w:r>
              <w:rPr>
                <w:sz w:val="16"/>
                <w:szCs w:val="16"/>
              </w:rPr>
              <w:t xml:space="preserve"> and sign in as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user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password</w:t>
            </w:r>
            <w:r>
              <w:rPr>
                <w:sz w:val="16"/>
                <w:szCs w:val="16"/>
              </w:rPr>
              <w:t xml:space="preserve">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2. Look for a Users link in the navbar.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3. Type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/users.php</w:t>
            </w:r>
            <w:r>
              <w:rPr>
                <w:sz w:val="16"/>
                <w:szCs w:val="16"/>
              </w:rPr>
              <w:t xml:space="preserve"> in the address bar.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Security, access control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Username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user</w:t>
            </w:r>
            <w:r>
              <w:rPr>
                <w:sz w:val="16"/>
                <w:szCs w:val="16"/>
              </w:rPr>
              <w:t xml:space="preserve">; password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password</w:t>
            </w:r>
            <w:r>
              <w:rPr>
                <w:sz w:val="16"/>
                <w:szCs w:val="16"/>
              </w:rPr>
              <w:t xml:space="preserve">; URL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/users.php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navbar has no Users link, and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users.php</w:t>
            </w:r>
            <w:r>
              <w:rPr>
                <w:sz w:val="16"/>
                <w:szCs w:val="16"/>
              </w:rPr>
              <w:t xml:space="preserve"> redirects to the dashboard.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After login as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user</w:t>
            </w:r>
            <w:r>
              <w:rPr>
                <w:sz w:val="16"/>
                <w:szCs w:val="16"/>
              </w:rPr>
              <w:t xml:space="preserve"> (“Regular User”) the navbar showed Dashboard, Products, Sales, Reports and Profile, with </w:t>
            </w:r>
            <w:r>
              <w:rPr>
                <w:b/>
                <w:bCs/>
                <w:sz w:val="16"/>
                <w:szCs w:val="16"/>
              </w:rPr>
              <w:t xml:space="preserve">no Users link</w:t>
            </w:r>
            <w:r>
              <w:rPr>
                <w:sz w:val="16"/>
                <w:szCs w:val="16"/>
              </w:rPr>
              <w:t xml:space="preserve">. Opening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users.php</w:t>
            </w:r>
            <w:r>
              <w:rPr>
                <w:sz w:val="16"/>
                <w:szCs w:val="16"/>
              </w:rPr>
              <w:t xml:space="preserve"> redirected to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index.php</w:t>
            </w:r>
            <w:r>
              <w:rPr>
                <w:sz w:val="16"/>
                <w:szCs w:val="16"/>
              </w:rPr>
              <w:t xml:space="preserve">, and no user list appeared. </w:t>
            </w:r>
            <w:r>
              <w:rPr>
                <w:b/>
                <w:bCs/>
                <w:sz w:val="16"/>
                <w:szCs w:val="16"/>
              </w:rPr>
              <w:t xml:space="preserve">PASS.</w:t>
            </w:r>
            <w:r>
              <w:rPr>
                <w:sz w:val="16"/>
                <w:szCs w:val="16"/>
              </w:rPr>
              <w:t xml:space="preserve"> Evidence: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evidence/TC06_user_access.png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evidence/TC06_users_blocked.png</w:t>
            </w:r>
          </w:p>
          <w:p>
            <w:pPr>
              <w:spacing w:before="60"/>
            </w:pPr>
            <w:r>
              <w:drawing>
                <wp:inline distT="0" distB="0" distL="0" distR="0">
                  <wp:extent cx="3333750" cy="1924050"/>
                  <wp:effectExtent t="0" r="0" b="0" l="0"/>
                  <wp:docPr id="7" name="TC06_user_access.png" descr="Evidence screenshot TC06_user_access.png" title="TC06_user_acces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</w:pPr>
            <w:r>
              <w:drawing>
                <wp:inline distT="0" distB="0" distL="0" distR="0">
                  <wp:extent cx="3333750" cy="1924050"/>
                  <wp:effectExtent t="0" r="0" b="0" l="0"/>
                  <wp:docPr id="8" name="TC06_users_blocked.png" descr="Evidence screenshot TC06_users_blocked.png" title="TC06_users_blo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Check that a sale updates the preview, the history and the stock.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Pre: logged in as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admin</w:t>
            </w:r>
            <w:r>
              <w:rPr>
                <w:sz w:val="16"/>
                <w:szCs w:val="16"/>
              </w:rPr>
              <w:t xml:space="preserve">; Samsung TV 55" stock is 15.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1. Open </w:t>
            </w:r>
            <w:r>
              <w:rPr>
                <w:b/>
                <w:bCs/>
                <w:sz w:val="16"/>
                <w:szCs w:val="16"/>
              </w:rPr>
              <w:t xml:space="preserve">Sales</w:t>
            </w:r>
            <w:r>
              <w:rPr>
                <w:sz w:val="16"/>
                <w:szCs w:val="16"/>
              </w:rPr>
              <w:t xml:space="preserve">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2. Select Samsung TV 55" (Stock: 15), enter quantity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</w:t>
            </w:r>
            <w:r>
              <w:rPr>
                <w:sz w:val="16"/>
                <w:szCs w:val="16"/>
              </w:rPr>
              <w:t xml:space="preserve">, and keep today's date.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3. Read the preview box.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4. Click </w:t>
            </w:r>
            <w:r>
              <w:rPr>
                <w:b/>
                <w:bCs/>
                <w:sz w:val="16"/>
                <w:szCs w:val="16"/>
              </w:rPr>
              <w:t xml:space="preserve">Record Sale</w:t>
            </w:r>
            <w:r>
              <w:rPr>
                <w:sz w:val="16"/>
                <w:szCs w:val="16"/>
              </w:rPr>
              <w:t xml:space="preserve">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5. Read the alert, the Sales History and the stock.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Functional, calculation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Product Samsung TV 55" (price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$499.99</w:t>
            </w:r>
            <w:r>
              <w:rPr>
                <w:sz w:val="16"/>
                <w:szCs w:val="16"/>
              </w:rPr>
              <w:t xml:space="preserve">, stock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15</w:t>
            </w:r>
            <w:r>
              <w:rPr>
                <w:sz w:val="16"/>
                <w:szCs w:val="16"/>
              </w:rPr>
              <w:t xml:space="preserve">); quantity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</w:t>
            </w:r>
            <w:r>
              <w:rPr>
                <w:sz w:val="16"/>
                <w:szCs w:val="16"/>
              </w:rPr>
              <w:t xml:space="preserve">; date = today (08/10/2026); expected revenue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$999.98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preview shows $499.99 and $999.98, the sale appears in the history, and stock drops from 15 to 13.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preview showed Unit Price $499.99 and Estimated Revenue $999.98. After </w:t>
            </w:r>
            <w:r>
              <w:rPr>
                <w:b/>
                <w:bCs/>
                <w:sz w:val="16"/>
                <w:szCs w:val="16"/>
              </w:rPr>
              <w:t xml:space="preserve">Record Sale</w:t>
            </w:r>
            <w:r>
              <w:rPr>
                <w:sz w:val="16"/>
                <w:szCs w:val="16"/>
              </w:rPr>
              <w:t xml:space="preserve"> the alert said “Sale recorded! 2 unit(s) … New stock: 13 units.” Sales History gained row #1 (quantity 2, $499.99, $999.98, 08/10/2026). Stock fell from 15 to 13, and the database shows the same. </w:t>
            </w:r>
            <w:r>
              <w:rPr>
                <w:b/>
                <w:bCs/>
                <w:sz w:val="16"/>
                <w:szCs w:val="16"/>
              </w:rPr>
              <w:t xml:space="preserve">PASS.</w:t>
            </w:r>
            <w:r>
              <w:rPr>
                <w:sz w:val="16"/>
                <w:szCs w:val="16"/>
              </w:rPr>
              <w:t xml:space="preserve"> Defect: the alert prints the product name as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'Samsung TV 55&amp;quot;'</w:t>
            </w:r>
            <w:r>
              <w:rPr>
                <w:sz w:val="16"/>
                <w:szCs w:val="16"/>
              </w:rPr>
              <w:t xml:space="preserve">. The app escapes the text twice, so the HTML entity appears as typed. The sale itself is correct. Evidence: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evidence/TC07_sale_preview.png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evidence/TC07_sale_recorded.png</w:t>
            </w:r>
          </w:p>
          <w:p>
            <w:pPr>
              <w:spacing w:before="60"/>
            </w:pPr>
            <w:r>
              <w:drawing>
                <wp:inline distT="0" distB="0" distL="0" distR="0">
                  <wp:extent cx="3333750" cy="1981200"/>
                  <wp:effectExtent t="0" r="0" b="0" l="0"/>
                  <wp:docPr id="9" name="TC07_sale_preview.png" descr="Evidence screenshot TC07_sale_preview.png" title="TC07_sale_previe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</w:pPr>
            <w:r>
              <w:drawing>
                <wp:inline distT="0" distB="0" distL="0" distR="0">
                  <wp:extent cx="3333750" cy="1876425"/>
                  <wp:effectExtent t="0" r="0" b="0" l="0"/>
                  <wp:docPr id="10" name="TC07_sale_recorded.png" descr="Evidence screenshot TC07_sale_recorded.png" title="TC07_sale_record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Check that the app refuses to sell more than the stock.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Pre: logged in as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admin</w:t>
            </w:r>
            <w:r>
              <w:rPr>
                <w:sz w:val="16"/>
                <w:szCs w:val="16"/>
              </w:rPr>
              <w:t xml:space="preserve">; Wireless Mouse stock is 2 (seed value, not sold yet).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1. Open </w:t>
            </w:r>
            <w:r>
              <w:rPr>
                <w:b/>
                <w:bCs/>
                <w:sz w:val="16"/>
                <w:szCs w:val="16"/>
              </w:rPr>
              <w:t xml:space="preserve">Sales</w:t>
            </w:r>
            <w:r>
              <w:rPr>
                <w:sz w:val="16"/>
                <w:szCs w:val="16"/>
              </w:rPr>
              <w:t xml:space="preserve">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2. Select Wireless Mouse (Stock: 2), enter quantity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3</w:t>
            </w:r>
            <w:r>
              <w:rPr>
                <w:sz w:val="16"/>
                <w:szCs w:val="16"/>
              </w:rPr>
              <w:t xml:space="preserve"> and click </w:t>
            </w:r>
            <w:r>
              <w:rPr>
                <w:b/>
                <w:bCs/>
                <w:sz w:val="16"/>
                <w:szCs w:val="16"/>
              </w:rPr>
              <w:t xml:space="preserve">Record Sale</w:t>
            </w:r>
            <w:r>
              <w:rPr>
                <w:sz w:val="16"/>
                <w:szCs w:val="16"/>
              </w:rPr>
              <w:t xml:space="preserve">. The browser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max</w:t>
            </w:r>
            <w:r>
              <w:rPr>
                <w:sz w:val="16"/>
                <w:szCs w:val="16"/>
              </w:rPr>
              <w:t xml:space="preserve"> check blocks the form first.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3. Turn off browser validation (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form.noValidate</w:t>
            </w:r>
            <w:r>
              <w:rPr>
                <w:sz w:val="16"/>
                <w:szCs w:val="16"/>
              </w:rPr>
              <w:t xml:space="preserve">, no source change) and submit again.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4. Read the message, the Sales History and the stock.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Boundary, business rule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Product Wireless Mouse (stock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</w:t>
            </w:r>
            <w:r>
              <w:rPr>
                <w:sz w:val="16"/>
                <w:szCs w:val="16"/>
              </w:rPr>
              <w:t xml:space="preserve">); quantity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3</w:t>
            </w:r>
            <w:r>
              <w:rPr>
                <w:sz w:val="16"/>
                <w:szCs w:val="16"/>
              </w:rPr>
              <w:t xml:space="preserve"> (one above the stock)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 “Not enough stock” error appears, no sale is recorded and the stock stays the same.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browser blocked the form first with the tooltip “Value must be less than or equal to 2.” because the page sets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max</w:t>
            </w:r>
            <w:r>
              <w:rPr>
                <w:sz w:val="16"/>
                <w:szCs w:val="16"/>
              </w:rPr>
              <w:t xml:space="preserve"> to the stock value (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evidence/TC08_client_validation.png</w:t>
            </w:r>
            <w:r>
              <w:rPr>
                <w:sz w:val="16"/>
                <w:szCs w:val="16"/>
              </w:rPr>
              <w:t xml:space="preserve">). With browser validation off, the server answered “Not enough stock! Available: 2 units of 'Wireless Mouse'.” The history still held only sale #1, and the mouse stock stayed at 2. </w:t>
            </w:r>
            <w:r>
              <w:rPr>
                <w:b/>
                <w:bCs/>
                <w:sz w:val="16"/>
                <w:szCs w:val="16"/>
              </w:rPr>
              <w:t xml:space="preserve">PASS.</w:t>
            </w:r>
            <w:r>
              <w:rPr>
                <w:sz w:val="16"/>
                <w:szCs w:val="16"/>
              </w:rPr>
              <w:t xml:space="preserve"> The browser and the server each stop overselling. Evidence: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evidence/TC08_overselling_blocked.png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evidence/TC08_client_validation.png</w:t>
            </w:r>
          </w:p>
          <w:p>
            <w:pPr>
              <w:spacing w:before="60"/>
            </w:pPr>
            <w:r>
              <w:drawing>
                <wp:inline distT="0" distB="0" distL="0" distR="0">
                  <wp:extent cx="3333750" cy="1981200"/>
                  <wp:effectExtent t="0" r="0" b="0" l="0"/>
                  <wp:docPr id="11" name="TC08_client_validation.png" descr="Evidence screenshot TC08_client_validation.png" title="TC08_client_valid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</w:pPr>
            <w:r>
              <w:drawing>
                <wp:inline distT="0" distB="0" distL="0" distR="0">
                  <wp:extent cx="3333750" cy="1876425"/>
                  <wp:effectExtent t="0" r="0" b="0" l="0"/>
                  <wp:docPr id="12" name="TC08_overselling_blocked.png" descr="Evidence screenshot TC08_overselling_blocked.png" title="TC08_overselling_block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Check the profile update and the wrong-password rejection.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Pre: logged in as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admin</w:t>
            </w:r>
            <w:r>
              <w:rPr>
                <w:sz w:val="16"/>
                <w:szCs w:val="16"/>
              </w:rPr>
              <w:t xml:space="preserve">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1. Open </w:t>
            </w:r>
            <w:r>
              <w:rPr>
                <w:b/>
                <w:bCs/>
                <w:sz w:val="16"/>
                <w:szCs w:val="16"/>
              </w:rPr>
              <w:t xml:space="preserve">Profile</w:t>
            </w:r>
            <w:r>
              <w:rPr>
                <w:sz w:val="16"/>
                <w:szCs w:val="16"/>
              </w:rPr>
              <w:t xml:space="preserve">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2. Change Full Name to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Updated Test Name</w:t>
            </w:r>
            <w:r>
              <w:rPr>
                <w:sz w:val="16"/>
                <w:szCs w:val="16"/>
              </w:rPr>
              <w:t xml:space="preserve"> and click </w:t>
            </w:r>
            <w:r>
              <w:rPr>
                <w:b/>
                <w:bCs/>
                <w:sz w:val="16"/>
                <w:szCs w:val="16"/>
              </w:rPr>
              <w:t xml:space="preserve">Update Profile</w:t>
            </w:r>
            <w:r>
              <w:rPr>
                <w:sz w:val="16"/>
                <w:szCs w:val="16"/>
              </w:rPr>
              <w:t xml:space="preserve">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3. Under Change Password enter current password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wrong-current</w:t>
            </w:r>
            <w:r>
              <w:rPr>
                <w:sz w:val="16"/>
                <w:szCs w:val="16"/>
              </w:rPr>
              <w:t xml:space="preserve">, new password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newpass123</w:t>
            </w:r>
            <w:r>
              <w:rPr>
                <w:sz w:val="16"/>
                <w:szCs w:val="16"/>
              </w:rPr>
              <w:t xml:space="preserve"> and confirmation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newpass123</w:t>
            </w:r>
            <w:r>
              <w:rPr>
                <w:sz w:val="16"/>
                <w:szCs w:val="16"/>
              </w:rPr>
              <w:t xml:space="preserve">, then click </w:t>
            </w:r>
            <w:r>
              <w:rPr>
                <w:b/>
                <w:bCs/>
                <w:sz w:val="16"/>
                <w:szCs w:val="16"/>
              </w:rPr>
              <w:t xml:space="preserve">Change Password</w:t>
            </w:r>
            <w:r>
              <w:rPr>
                <w:sz w:val="16"/>
                <w:szCs w:val="16"/>
              </w:rPr>
              <w:t xml:space="preserve">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4. Restore the original name.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Functional, invalid input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Full name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Updated Test Name</w:t>
            </w:r>
            <w:r>
              <w:rPr>
                <w:sz w:val="16"/>
                <w:szCs w:val="16"/>
              </w:rPr>
              <w:t xml:space="preserve">; current password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wrong-current</w:t>
            </w:r>
            <w:r>
              <w:rPr>
                <w:sz w:val="16"/>
                <w:szCs w:val="16"/>
              </w:rPr>
              <w:t xml:space="preserve"> (wrong); new and confirm password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newpass123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name updates, and the password change fails with an error.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full name changed to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Updated Test Name</w:t>
            </w:r>
            <w:r>
              <w:rPr>
                <w:sz w:val="16"/>
                <w:szCs w:val="16"/>
              </w:rPr>
              <w:t xml:space="preserve">. The alert said “Profile updated successfully!”, and both Account Information and the navbar showed the new name. The password change with the wrong current password (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wrong-current</w:t>
            </w:r>
            <w:r>
              <w:rPr>
                <w:sz w:val="16"/>
                <w:szCs w:val="16"/>
              </w:rPr>
              <w:t xml:space="preserve">) failed with “Current password is incorrect.” The stored password did not change. The test restored the name “Administrator” afterward. </w:t>
            </w:r>
            <w:r>
              <w:rPr>
                <w:b/>
                <w:bCs/>
                <w:sz w:val="16"/>
                <w:szCs w:val="16"/>
              </w:rPr>
              <w:t xml:space="preserve">PASS.</w:t>
            </w:r>
            <w:r>
              <w:rPr>
                <w:sz w:val="16"/>
                <w:szCs w:val="16"/>
              </w:rPr>
              <w:t xml:space="preserve"> Evidence: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evidence/TC09_profile_update.png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evidence/TC09_password_rejected.png</w:t>
            </w:r>
          </w:p>
          <w:p>
            <w:pPr>
              <w:spacing w:before="60"/>
            </w:pPr>
            <w:r>
              <w:drawing>
                <wp:inline distT="0" distB="0" distL="0" distR="0">
                  <wp:extent cx="2543175" cy="2000250"/>
                  <wp:effectExtent t="0" r="0" b="0" l="0"/>
                  <wp:docPr id="13" name="TC09_profile_update.png" descr="Evidence screenshot TC09_profile_update.png" title="TC09_profile_updat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</w:pPr>
            <w:r>
              <w:drawing>
                <wp:inline distT="0" distB="0" distL="0" distR="0">
                  <wp:extent cx="2543175" cy="2000250"/>
                  <wp:effectExtent t="0" r="0" b="0" l="0"/>
                  <wp:docPr id="14" name="TC09_password_rejected.png" descr="Evidence screenshot TC09_password_rejected.png" title="TC09_password_reject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Check that the report filters by date.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Pre: the TC07 sale exists (run the tests in order).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1. Open </w:t>
            </w:r>
            <w:r>
              <w:rPr>
                <w:b/>
                <w:bCs/>
                <w:sz w:val="16"/>
                <w:szCs w:val="16"/>
              </w:rPr>
              <w:t xml:space="preserve">Reports</w:t>
            </w:r>
            <w:r>
              <w:rPr>
                <w:sz w:val="16"/>
                <w:szCs w:val="16"/>
              </w:rPr>
              <w:t xml:space="preserve">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2. Set the date to the TC07 sale date (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2026-10-08</w:t>
            </w:r>
            <w:r>
              <w:rPr>
                <w:sz w:val="16"/>
                <w:szCs w:val="16"/>
              </w:rPr>
              <w:t xml:space="preserve">) and click </w:t>
            </w:r>
            <w:r>
              <w:rPr>
                <w:b/>
                <w:bCs/>
                <w:sz w:val="16"/>
                <w:szCs w:val="16"/>
              </w:rPr>
              <w:t xml:space="preserve">Generate Report</w:t>
            </w:r>
            <w:r>
              <w:rPr>
                <w:sz w:val="16"/>
                <w:szCs w:val="16"/>
              </w:rPr>
              <w:t xml:space="preserve">.</w:t>
            </w:r>
          </w:p>
          <w:p>
            <w:pPr>
              <w:jc w:val="left"/>
            </w:pPr>
            <w:r>
              <w:rPr>
                <w:sz w:val="16"/>
                <w:szCs w:val="16"/>
              </w:rPr>
              <w:t xml:space="preserve">3. Set the date to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2020-01-01</w:t>
            </w:r>
            <w:r>
              <w:rPr>
                <w:sz w:val="16"/>
                <w:szCs w:val="16"/>
              </w:rPr>
              <w:t xml:space="preserve"> (no sales) and click </w:t>
            </w:r>
            <w:r>
              <w:rPr>
                <w:b/>
                <w:bCs/>
                <w:sz w:val="16"/>
                <w:szCs w:val="16"/>
              </w:rPr>
              <w:t xml:space="preserve">Generate Report</w:t>
            </w:r>
            <w:r>
              <w:rPr>
                <w:sz w:val="16"/>
                <w:szCs w:val="16"/>
              </w:rPr>
              <w:t xml:space="preserve">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Functional, date filter and totals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Sale date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08/10/2026</w:t>
            </w:r>
            <w:r>
              <w:rPr>
                <w:sz w:val="16"/>
                <w:szCs w:val="16"/>
              </w:rPr>
              <w:t xml:space="preserve"> (2 units,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$999.98</w:t>
            </w:r>
            <w:r>
              <w:rPr>
                <w:sz w:val="16"/>
                <w:szCs w:val="16"/>
              </w:rPr>
              <w:t xml:space="preserve">); no-sales date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01/01/2020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sale date shows the Samsung TV row and correct totals. The no-sales date shows a warning and zero totals.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The report for 08/10/2026 (the TC07 sale date) showed the Samsung TV 55" row with 2 units sold, 13 remaining and $999.98. Totals: 2 units, $999.98, 289 in stock, 9 products. The report for 01/01/2020 showed “No sales were recorded on 01/01/2020. The table below shows current inventory levels only.” with 0 units and $0.00 totals. </w:t>
            </w:r>
            <w:r>
              <w:rPr>
                <w:b/>
                <w:bCs/>
                <w:sz w:val="16"/>
                <w:szCs w:val="16"/>
              </w:rPr>
              <w:t xml:space="preserve">PASS.</w:t>
            </w:r>
            <w:r>
              <w:rPr>
                <w:sz w:val="16"/>
                <w:szCs w:val="16"/>
              </w:rPr>
              <w:t xml:space="preserve"> Evidence: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evidence/TC10_report_with_sales.png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evidence/TC10_report_no_sales.png</w:t>
            </w:r>
          </w:p>
          <w:p>
            <w:pPr>
              <w:spacing w:before="60"/>
            </w:pPr>
            <w:r>
              <w:drawing>
                <wp:inline distT="0" distB="0" distL="0" distR="0">
                  <wp:extent cx="1924050" cy="2000250"/>
                  <wp:effectExtent t="0" r="0" b="0" l="0"/>
                  <wp:docPr id="15" name="TC10_report_with_sales.png" descr="Evidence screenshot TC10_report_with_sales.png" title="TC10_report_with_sale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</w:pPr>
            <w:r>
              <w:drawing>
                <wp:inline distT="0" distB="0" distL="0" distR="0">
                  <wp:extent cx="1828800" cy="2000250"/>
                  <wp:effectExtent t="0" r="0" b="0" l="0"/>
                  <wp:docPr id="16" name="TC10_report_no_sales.png" descr="Evidence screenshot TC10_report_no_sales.png" title="TC10_report_no_sale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Evidence screenshots</w:t>
      </w:r>
    </w:p>
    <w:p>
      <w:pPr>
        <w:pStyle w:val="Heading3"/>
        <w:keepNext/>
      </w:pPr>
      <w:r>
        <w:t xml:space="preserve">TC01_admin_login.png</w:t>
      </w:r>
    </w:p>
    <w:p>
      <w:pPr>
        <w:spacing w:after="240"/>
      </w:pPr>
      <w:r>
        <w:drawing>
          <wp:inline distT="0" distB="0" distL="0" distR="0">
            <wp:extent cx="5905500" cy="3409950"/>
            <wp:effectExtent t="0" r="0" b="0" l="0"/>
            <wp:docPr id="17" name="TC01_admin_login.png" descr="Evidence screenshot TC01_admin_login.png" title="TC01_admin_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TC02_invalid_login.png</w:t>
      </w:r>
    </w:p>
    <w:p>
      <w:pPr>
        <w:spacing w:after="240"/>
      </w:pPr>
      <w:r>
        <w:drawing>
          <wp:inline distT="0" distB="0" distL="0" distR="0">
            <wp:extent cx="5905500" cy="3324225"/>
            <wp:effectExtent t="0" r="0" b="0" l="0"/>
            <wp:docPr id="18" name="TC02_invalid_login.png" descr="Evidence screenshot TC02_invalid_login.png" title="TC02_invalid_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TC03_registration_boundary.png</w:t>
      </w:r>
    </w:p>
    <w:p>
      <w:pPr>
        <w:spacing w:after="240"/>
      </w:pPr>
      <w:r>
        <w:drawing>
          <wp:inline distT="0" distB="0" distL="0" distR="0">
            <wp:extent cx="5905500" cy="3324225"/>
            <wp:effectExtent t="0" r="0" b="0" l="0"/>
            <wp:docPr id="19" name="TC03_registration_boundary.png" descr="Evidence screenshot TC03_registration_boundary.png" title="TC03_registration_bounda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TC04_add_product.png</w:t>
      </w:r>
    </w:p>
    <w:p>
      <w:pPr>
        <w:spacing w:after="240"/>
      </w:pPr>
      <w:r>
        <w:drawing>
          <wp:inline distT="0" distB="0" distL="0" distR="0">
            <wp:extent cx="5905500" cy="4695825"/>
            <wp:effectExtent t="0" r="0" b="0" l="0"/>
            <wp:docPr id="20" name="TC04_add_product.png" descr="Evidence screenshot TC04_add_product.png" title="TC04_add_produ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TC05_search_valid.png</w:t>
      </w:r>
    </w:p>
    <w:p>
      <w:pPr>
        <w:spacing w:after="240"/>
      </w:pPr>
      <w:r>
        <w:drawing>
          <wp:inline distT="0" distB="0" distL="0" distR="0">
            <wp:extent cx="5905500" cy="5448300"/>
            <wp:effectExtent t="0" r="0" b="0" l="0"/>
            <wp:docPr id="21" name="TC05_search_valid.png" descr="Evidence screenshot TC05_search_valid.png" title="TC05_search_val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TC05_search_zero.png</w:t>
      </w:r>
    </w:p>
    <w:p>
      <w:pPr>
        <w:spacing w:after="240"/>
      </w:pPr>
      <w:r>
        <w:drawing>
          <wp:inline distT="0" distB="0" distL="0" distR="0">
            <wp:extent cx="5905500" cy="4695825"/>
            <wp:effectExtent t="0" r="0" b="0" l="0"/>
            <wp:docPr id="22" name="TC05_search_zero.png" descr="Evidence screenshot TC05_search_zero.png" title="TC05_search_zer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TC06_user_access.png</w:t>
      </w:r>
    </w:p>
    <w:p>
      <w:pPr>
        <w:spacing w:after="240"/>
      </w:pPr>
      <w:r>
        <w:drawing>
          <wp:inline distT="0" distB="0" distL="0" distR="0">
            <wp:extent cx="5905500" cy="3409950"/>
            <wp:effectExtent t="0" r="0" b="0" l="0"/>
            <wp:docPr id="23" name="TC06_user_access.png" descr="Evidence screenshot TC06_user_access.png" title="TC06_user_a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TC06_users_blocked.png</w:t>
      </w:r>
    </w:p>
    <w:p>
      <w:pPr>
        <w:spacing w:after="240"/>
      </w:pPr>
      <w:r>
        <w:drawing>
          <wp:inline distT="0" distB="0" distL="0" distR="0">
            <wp:extent cx="5905500" cy="3409950"/>
            <wp:effectExtent t="0" r="0" b="0" l="0"/>
            <wp:docPr id="24" name="TC06_users_blocked.png" descr="Evidence screenshot TC06_users_blocked.png" title="TC06_users_block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TC07_sale_preview.png</w:t>
      </w:r>
    </w:p>
    <w:p>
      <w:pPr>
        <w:spacing w:after="240"/>
      </w:pPr>
      <w:r>
        <w:drawing>
          <wp:inline distT="0" distB="0" distL="0" distR="0">
            <wp:extent cx="5905500" cy="3505200"/>
            <wp:effectExtent t="0" r="0" b="0" l="0"/>
            <wp:docPr id="25" name="TC07_sale_preview.png" descr="Evidence screenshot TC07_sale_preview.png" title="TC07_sale_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TC07_sale_recorded.png</w:t>
      </w:r>
    </w:p>
    <w:p>
      <w:pPr>
        <w:spacing w:after="240"/>
      </w:pPr>
      <w:r>
        <w:drawing>
          <wp:inline distT="0" distB="0" distL="0" distR="0">
            <wp:extent cx="5905500" cy="3324225"/>
            <wp:effectExtent t="0" r="0" b="0" l="0"/>
            <wp:docPr id="26" name="TC07_sale_recorded.png" descr="Evidence screenshot TC07_sale_recorded.png" title="TC07_sale_recor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TC08_client_validation.png</w:t>
      </w:r>
    </w:p>
    <w:p>
      <w:pPr>
        <w:spacing w:after="240"/>
      </w:pPr>
      <w:r>
        <w:drawing>
          <wp:inline distT="0" distB="0" distL="0" distR="0">
            <wp:extent cx="5905500" cy="3505200"/>
            <wp:effectExtent t="0" r="0" b="0" l="0"/>
            <wp:docPr id="27" name="TC08_client_validation.png" descr="Evidence screenshot TC08_client_validation.png" title="TC08_client_valid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TC08_overselling_blocked.png</w:t>
      </w:r>
    </w:p>
    <w:p>
      <w:pPr>
        <w:spacing w:after="240"/>
      </w:pPr>
      <w:r>
        <w:drawing>
          <wp:inline distT="0" distB="0" distL="0" distR="0">
            <wp:extent cx="5905500" cy="3324225"/>
            <wp:effectExtent t="0" r="0" b="0" l="0"/>
            <wp:docPr id="28" name="TC08_overselling_blocked.png" descr="Evidence screenshot TC08_overselling_blocked.png" title="TC08_overselling_block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TC09_profile_update.png</w:t>
      </w:r>
    </w:p>
    <w:p>
      <w:pPr>
        <w:spacing w:after="240"/>
      </w:pPr>
      <w:r>
        <w:drawing>
          <wp:inline distT="0" distB="0" distL="0" distR="0">
            <wp:extent cx="5905500" cy="4638675"/>
            <wp:effectExtent t="0" r="0" b="0" l="0"/>
            <wp:docPr id="29" name="TC09_profile_update.png" descr="Evidence screenshot TC09_profile_update.png" title="TC09_profile_upd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TC09_password_rejected.png</w:t>
      </w:r>
    </w:p>
    <w:p>
      <w:pPr>
        <w:spacing w:after="240"/>
      </w:pPr>
      <w:r>
        <w:drawing>
          <wp:inline distT="0" distB="0" distL="0" distR="0">
            <wp:extent cx="5905500" cy="4638675"/>
            <wp:effectExtent t="0" r="0" b="0" l="0"/>
            <wp:docPr id="30" name="TC09_password_rejected.png" descr="Evidence screenshot TC09_password_rejected.png" title="TC09_password_rejec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TC10_report_with_sales.png</w:t>
      </w:r>
    </w:p>
    <w:p>
      <w:pPr>
        <w:spacing w:after="240"/>
      </w:pPr>
      <w:r>
        <w:drawing>
          <wp:inline distT="0" distB="0" distL="0" distR="0">
            <wp:extent cx="5905500" cy="6153150"/>
            <wp:effectExtent t="0" r="0" b="0" l="0"/>
            <wp:docPr id="31" name="TC10_report_with_sales.png" descr="Evidence screenshot TC10_report_with_sales.png" title="TC10_report_with_sa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TC10_report_no_sales.png</w:t>
      </w:r>
    </w:p>
    <w:p>
      <w:pPr>
        <w:spacing w:after="240"/>
      </w:pPr>
      <w:r>
        <w:drawing>
          <wp:inline distT="0" distB="0" distL="0" distR="0">
            <wp:extent cx="5905500" cy="6457950"/>
            <wp:effectExtent t="0" r="0" b="0" l="0"/>
            <wp:docPr id="32" name="TC10_report_no_sales.png" descr="Evidence screenshot TC10_report_no_sales.png" title="TC10_report_no_sa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70ffc1a3f07639e4333d69b3f81a75fe8e8698d4.png"/><Relationship Id="rId8" Type="http://schemas.openxmlformats.org/officeDocument/2006/relationships/image" Target="media/56d858e5deda4f32d4b64b50708064464b8f2ff6.png"/><Relationship Id="rId9" Type="http://schemas.openxmlformats.org/officeDocument/2006/relationships/image" Target="media/f501a0babd74acdb79cf4cfa8fc886e5d4994435.png"/><Relationship Id="rId10" Type="http://schemas.openxmlformats.org/officeDocument/2006/relationships/image" Target="media/004885f5d5f5de533bd570936fd6d6c81c959886.png"/><Relationship Id="rId11" Type="http://schemas.openxmlformats.org/officeDocument/2006/relationships/image" Target="media/70863b3ef5cd26609e2434e00637544928d6a61a.png"/><Relationship Id="rId12" Type="http://schemas.openxmlformats.org/officeDocument/2006/relationships/image" Target="media/4387ed7ca0773a52a3ddc81730bc3860701a42e0.png"/><Relationship Id="rId13" Type="http://schemas.openxmlformats.org/officeDocument/2006/relationships/image" Target="media/ab4a6c4af72ee345246a38ccbde4c9c2ff33a8c0.png"/><Relationship Id="rId14" Type="http://schemas.openxmlformats.org/officeDocument/2006/relationships/image" Target="media/ffcd991d7f9a4c45861a9761fc894cc9e290de4b.png"/><Relationship Id="rId15" Type="http://schemas.openxmlformats.org/officeDocument/2006/relationships/image" Target="media/985690e2984309237b322ff8fb4188733a7a1915.png"/><Relationship Id="rId16" Type="http://schemas.openxmlformats.org/officeDocument/2006/relationships/image" Target="media/f922796542a870b9c83c9c049d635add7374c992.png"/><Relationship Id="rId17" Type="http://schemas.openxmlformats.org/officeDocument/2006/relationships/image" Target="media/393673c90e0b333600a5db7f88d18efe1db1cfdc.png"/><Relationship Id="rId18" Type="http://schemas.openxmlformats.org/officeDocument/2006/relationships/image" Target="media/c004d3397d710dab12cf6eac9cc164468a144233.png"/><Relationship Id="rId19" Type="http://schemas.openxmlformats.org/officeDocument/2006/relationships/image" Target="media/bfd5881fa1b17a3e803ecf6c2d79f291181a14c6.png"/><Relationship Id="rId20" Type="http://schemas.openxmlformats.org/officeDocument/2006/relationships/image" Target="media/cbc0242c013c93432cb59d6bfefa7ded9500f5e4.png"/><Relationship Id="rId21" Type="http://schemas.openxmlformats.org/officeDocument/2006/relationships/image" Target="media/a7c6e016faa95da113777485a71d6847f3949a62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2026-10-08T17:55:00.852Z</dcterms:created>
  <dcterms:modified xsi:type="dcterms:W3CDTF">2026-10-08T17:55:00.852Z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