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9F" w:rsidRPr="00A9629F" w:rsidRDefault="00A9629F" w:rsidP="00A9629F">
      <w:pPr>
        <w:spacing w:before="100" w:beforeAutospacing="1" w:after="100" w:afterAutospacing="1" w:line="240" w:lineRule="auto"/>
        <w:jc w:val="center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6.04. PERALATAN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1.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Tujuan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Prosedur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ini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dibuat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sebagai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pedoman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dalam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pengelolaan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2.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Ruang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Lingkup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Prosedur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ini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meliputi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tata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cara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,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pemeliharaan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pengecekan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antara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peminjaman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pengamanan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3.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Acuan</w:t>
      </w:r>
      <w:proofErr w:type="spellEnd"/>
    </w:p>
    <w:p w:rsid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3. 1. ISO/IEC 17025:2017         :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Butir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6.4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3. 2.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Panduan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                 : PM/07/LPPT-UGM/13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4.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Tanggung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Jawab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4. 1. 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bertanggung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jawab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pelaksanaan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pengelolaan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pemeliharaan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4. 2.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bertanggung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jawab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usulan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pengadaan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5. 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Prosedur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Pelaksanaan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bookmarkStart w:id="0" w:name="_GoBack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5.1.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Peralatan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5.1.1.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bersama-sama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membuat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program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pengadaan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berdasarkan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usulan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personel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(DP/6.04.1/LPPT)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hasil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kaji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ulang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manajemen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terkait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pengemangan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ruang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lingkup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5.1.2.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verifikasi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jenis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jumlah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spesifikasi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akan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dibeli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5.1.3.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bagian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pengadaan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bagian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(</w:t>
      </w:r>
      <w:proofErr w:type="gramEnd"/>
      <w:r w:rsidRPr="00A9629F">
        <w:rPr>
          <w:rFonts w:ascii="Calibri" w:eastAsia="Times New Roman" w:hAnsi="Calibri" w:cs="Calibri"/>
          <w:i/>
          <w:iCs/>
          <w:color w:val="000000"/>
          <w:sz w:val="19"/>
          <w:szCs w:val="19"/>
        </w:rPr>
        <w:t>purchasing</w:t>
      </w: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setelah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mendapat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persetujuan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Puncak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LPPT-UGM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mengikuti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tata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cara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pengadaan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jasa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ditentukan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UGM.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5.1.4.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Untuk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&lt;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5.000.000,-,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setelah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mendapat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persetujuan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Puncak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selanjutnya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bagian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</w:t>
      </w:r>
      <w:r w:rsidRPr="00A9629F">
        <w:rPr>
          <w:rFonts w:ascii="Calibri" w:eastAsia="Times New Roman" w:hAnsi="Calibri" w:cs="Calibri"/>
          <w:i/>
          <w:iCs/>
          <w:color w:val="000000"/>
          <w:sz w:val="19"/>
          <w:szCs w:val="19"/>
        </w:rPr>
        <w:t>purchasing</w:t>
      </w: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pembelian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jasa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ditentukan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5.1.5.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dibeli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verifikasi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(DP/6.04.2/LPPT)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bersama-sama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personel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5.1.6.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inventarisasi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pengkodean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(DP/6.04.12/LPPT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 DP/6.04.17/LPPT)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dibeli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ditempatkan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ruang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tertentu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ditentukan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5.2.</w:t>
      </w: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Peralatan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5.2.1. 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membuat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program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semua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(DP/6.04.38/LPPT).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lastRenderedPageBreak/>
        <w:t xml:space="preserve">5.2.2.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komunikasi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koordinasi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kompeten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/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telah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diakreditasi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Komite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Akreditasi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Nasional (KAN)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untuk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sesuai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program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jadwal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ditetapkan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5.2.3.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Sertifikat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diverifikasi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untuk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mengetahui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tingkat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ketelitian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ketidakpastian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5.2.4.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Sertifikat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disimpan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Administrasi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(DP/6.04.5/LPPT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RDP/6.04.8/LPPT).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5.3.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Pemeliharaan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Pengecekan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Antara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5.3.1.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Pemeliharaan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merujuk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petunjuk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pemeliharaan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Instruksi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Kerja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Perawatan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/IKP),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sesuai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buku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instruksi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manual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untuk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tiap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5.3.2.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Personel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laboratorium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membuat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program "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pengecekan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antara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" (DP/6.04.6/LPPT)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5.3.3.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Analis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pengecekan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antara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yaitu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uji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kinerja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sesuai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petunjuk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</w:t>
      </w:r>
      <w:r w:rsidRPr="00A9629F">
        <w:rPr>
          <w:rFonts w:ascii="Calibri" w:eastAsia="Times New Roman" w:hAnsi="Calibri" w:cs="Calibri"/>
          <w:i/>
          <w:iCs/>
          <w:color w:val="000000"/>
          <w:sz w:val="19"/>
          <w:szCs w:val="19"/>
        </w:rPr>
        <w:t>instruction manual</w:t>
      </w: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)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masing-masing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sesuai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prosedur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tertentu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sesuai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5.3.4. 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Selain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uji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kinerja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dapat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juga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uji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SRM/CRM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untuk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memantau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tingkat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keyakinan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terhadap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(DP/6.04.7/LPPT).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5.4.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Peminjaman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di LPPT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untuk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kegiatan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lapangan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mahasiswa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UGM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5.4.1.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Pemohon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mengajukan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surat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permohonan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peminjaman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ditujukan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kepala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LPPT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Pemohon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mendapatkan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balasan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atas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permohonannya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setelah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keputusan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LPPT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5.4.3.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Kepala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LPPT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menunjuk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bertanggung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jawab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atas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akan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dipinjamkan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5.4.4.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penanganggung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jawab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kajiulang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memutuskan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pinjaman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disetujui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tidak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menginformasikan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kepada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bagian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costumer service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5.4.5. Customer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Servive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membuat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surat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balasan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kepada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peminjam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5.4.6.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Pemohon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bertemu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bersangkutan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membawa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surat</w:t>
      </w:r>
      <w:proofErr w:type="spellEnd"/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balasan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jaminan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berupa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KTM/KTP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5.4.7.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Pemohon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form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serah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terima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serah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terima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barang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teknisi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5.4.8.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Pengembalian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pengecekan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oleh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disertai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form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serah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terima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kembalinya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5.4.9.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Peminjam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mendapatkan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kembali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kartu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jaminannya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5.5.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Pengamanan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Peralatan</w:t>
      </w:r>
      <w:proofErr w:type="spellEnd"/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5.5.1.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mengevaluasi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pengamanan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ukur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termasuk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penggunaan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penyimpanan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(DP/6.04.8/LPPT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RDP/6.04.33/LPPT).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5.5.2.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ukur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terkalibrasi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disimpan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diamankan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di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dalam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ruang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terpantau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kondisi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kelembaban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suhunya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sebagaimana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dipersyaratkan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(DP/6.04.9/LPPT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RDP/6.04.34/LPPT).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lastRenderedPageBreak/>
        <w:t xml:space="preserve">5.5.3.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Rekaman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ruangan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pemakaian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berturut-turut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menggunakan</w:t>
      </w:r>
      <w:proofErr w:type="spellEnd"/>
      <w:proofErr w:type="gram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 DP</w:t>
      </w:r>
      <w:proofErr w:type="gram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/6.04.18/LPPT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RDP/6.04.19/LPPT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5.5.4.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Bila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terjadi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transportasi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,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Manajer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Teknik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mengevaluasi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transportasi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DP/6.04.11/LPPT 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direkam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pada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RDP/6.04.36/LPPT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5.5.6.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Transportasi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alat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ukur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dilakukan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dengan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melindungi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sebagaimana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dicantumkan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dalam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manual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ind w:left="600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5.5.7.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Ruangan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peralatan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tidak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digunakan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ditutup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dikunci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dari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luar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.</w:t>
      </w:r>
    </w:p>
    <w:p w:rsidR="00A9629F" w:rsidRPr="00A9629F" w:rsidRDefault="00A9629F" w:rsidP="00A9629F">
      <w:p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6.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Dokumen</w:t>
      </w:r>
      <w:proofErr w:type="spellEnd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b/>
          <w:bCs/>
          <w:color w:val="000000"/>
          <w:sz w:val="19"/>
          <w:szCs w:val="19"/>
        </w:rPr>
        <w:t>Terkait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ISO/IEC 17025:2017                                                         :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Butir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6.4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Panduan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Mutu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                                                                   : PM/07/LPPT-UGM/13  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Produk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Jasa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yang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disediakan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secara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Eksternal</w:t>
      </w:r>
      <w:proofErr w:type="spellEnd"/>
      <w:r w:rsidRPr="00A9629F">
        <w:rPr>
          <w:rFonts w:ascii="Calibri" w:eastAsia="Times New Roman" w:hAnsi="Calibri" w:cs="Calibri"/>
          <w:color w:val="FF0000"/>
          <w:sz w:val="19"/>
          <w:szCs w:val="19"/>
        </w:rPr>
        <w:t>              : </w:t>
      </w: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PRM/6.06/LPPT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Borang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usulan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pengadaan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/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pembelian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barang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habis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pakai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/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verifikasi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inventarisasi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pengkodean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 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Borang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DP/6.04.5/LPPT: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Sertifikat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Program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pengecekan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antara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terhadap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yang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telah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dikalibrasi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untuk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memantau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tingkat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keyakinan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terhadap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(CRM/SRM)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DP/6.04.8/LPPT: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mengevaluasi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pengamanan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alat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ukur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termasuk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penggunaan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penyimpanan</w:t>
      </w:r>
      <w:proofErr w:type="spellEnd"/>
    </w:p>
    <w:bookmarkEnd w:id="0"/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DP/6.04.9/LPPT: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pemantaun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kelembaban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suhu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DP/6.04.10/LPPT: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pemeliharaan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perangkat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lunak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DP/6.04.11/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LPPT: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evaluasi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transportasi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Inventaris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Laboratorium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DP/6.04.13/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LPPT: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Riwayat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Penggunaan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DP/6.04.15/LPPT: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Inventaris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Laboratorium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Riwayat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Label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DP/6.04.18/LPPT: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pemakaian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 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DP/6.04.19/LPPT: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rusak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DP/6.04.20/LPPT: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Usulan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Perbaikan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DP/6.04.21/LPPT: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Catatan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Perawatan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internal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DP/6.04.23/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LPPT: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Eksternal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Jaminan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mutu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DP/6.04.25/LPPT: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Program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penjaminan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mutu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pengujian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data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replikasi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,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pengujian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ulang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,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korelasi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pengujian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evaluasi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profisiensi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atau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profisiensi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/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banding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antar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laboratorium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DP/6.04.28/LPPT: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Program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profisiensi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atau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banding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antar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laboratorium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DP/6.04.29/LPPT: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Kartu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kendali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(control chart)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DP/6.04.30/LPPT: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standar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/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bahan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acuan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DP/6.04.31/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LPPT: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penggunaan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Riwayat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DP/6.04.33/LPPT: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Timbangan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Analitik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Elektronik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inventaris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laboratorium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DP/6.04.35/LPPT: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Sertifikat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Bahan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Standar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Peminjaman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DP/6.04.37/LPPT: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program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LPPT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Riwayat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lastRenderedPageBreak/>
        <w:t>RDP/6.04.2/LPPT: 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Label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Peralatan_unit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penelitian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pengadaan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/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pembelian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inventarisasi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pengkodean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RDP/6.04.5/LPPT: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kartu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stok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kebutuhan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bahan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/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standar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acuan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Permintaan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Barang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Habis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pakai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RDP/6.04.8/LPPT: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sertifikat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RDP/6.04.9/LPPT: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permintaan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perbaikan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RDP/6.04.10/LPPT: 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Rekaman</w:t>
      </w:r>
      <w:proofErr w:type="spellEnd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 xml:space="preserve"> b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on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peminjaman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barang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RDP/6.04.11/LPPT: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verifikasi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bahan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Bon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permintaan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bahan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kimia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RDP/6.04.13/LPPT: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verifikasi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alat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Formulir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kartu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stok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bahan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RDP/6.04.15/LPPT: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rincian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kegiatan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di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praklinik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RDP/6.04.16/LPPT: 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Label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Laporan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keluar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masuk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bahan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kimia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RDP/6.04.19/LPPT: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pemakaian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ruang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RDP/6.04.20/LPPT: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Penggunaan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RDP/6.04.21/LPPT: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rusak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daftar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usulan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perbaikan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RDP/6.04.23/LPPT: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Catatan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perawatan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internal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RDP/6.04.25/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LPPT: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eksternal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jaminan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mutu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RDP/6.04.27/LPPT: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program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penjaminan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mutu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pengujian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RDP/6.04.28/LPPT: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data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replikasi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,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pengujian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ulang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,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korelasi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hasi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pengujian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RDP/6.04.29/LPPT: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hasil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profisiensi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atau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uji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banding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antar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laboratorium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RDP/6.04.30/LPPT: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kartu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kendali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atau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control chart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RDP/6.04.31/LPPT: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pengecekan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antara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terhadap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yang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telah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dikalibrasi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RDP/6.04.32/LPPT: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tingkat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keyakinan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terhadap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(CRM)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RDP/6.04.33/LPPT: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mengevaluasi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pengamanan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ukur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RDP/6.04.34/LPPT: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pemantauan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kelembapan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dan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suhu</w:t>
      </w:r>
      <w:proofErr w:type="spellEnd"/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RDP/6.04.35/</w:t>
      </w:r>
      <w:proofErr w:type="spellStart"/>
      <w:r w:rsidRPr="00A9629F">
        <w:rPr>
          <w:rFonts w:ascii="Calibri" w:eastAsia="Times New Roman" w:hAnsi="Calibri" w:cs="Calibri"/>
          <w:color w:val="000000"/>
          <w:sz w:val="19"/>
          <w:szCs w:val="19"/>
        </w:rPr>
        <w:t>LPPT:</w:t>
      </w:r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program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kalibrasi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>peralatan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2F2F2"/>
        </w:rPr>
        <w:t xml:space="preserve"> LPPT</w:t>
      </w:r>
    </w:p>
    <w:p w:rsidR="00A9629F" w:rsidRPr="00A9629F" w:rsidRDefault="00A9629F" w:rsidP="00A9629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color w:val="000000"/>
          <w:sz w:val="19"/>
          <w:szCs w:val="19"/>
        </w:rPr>
      </w:pPr>
      <w:r w:rsidRPr="00A9629F">
        <w:rPr>
          <w:rFonts w:ascii="Calibri" w:eastAsia="Times New Roman" w:hAnsi="Calibri" w:cs="Calibri"/>
          <w:color w:val="000000"/>
          <w:sz w:val="19"/>
          <w:szCs w:val="19"/>
        </w:rPr>
        <w:t>RDP/6.04.36/LPPT: 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Rekaman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transportasi</w:t>
      </w:r>
      <w:proofErr w:type="spellEnd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 xml:space="preserve"> </w:t>
      </w:r>
      <w:proofErr w:type="spellStart"/>
      <w:r w:rsidRPr="00A9629F">
        <w:rPr>
          <w:rFonts w:ascii="Arial" w:eastAsia="Times New Roman" w:hAnsi="Arial" w:cs="Arial"/>
          <w:color w:val="444444"/>
          <w:sz w:val="18"/>
          <w:szCs w:val="18"/>
          <w:shd w:val="clear" w:color="auto" w:fill="F9F9F9"/>
        </w:rPr>
        <w:t>alat</w:t>
      </w:r>
      <w:proofErr w:type="spellEnd"/>
    </w:p>
    <w:p w:rsidR="006C2C97" w:rsidRDefault="006C2C97" w:rsidP="00A9629F">
      <w:pPr>
        <w:spacing w:line="240" w:lineRule="auto"/>
      </w:pPr>
    </w:p>
    <w:sectPr w:rsidR="006C2C97" w:rsidSect="00A962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61E70"/>
    <w:multiLevelType w:val="multilevel"/>
    <w:tmpl w:val="D17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9F"/>
    <w:rsid w:val="006C2C97"/>
    <w:rsid w:val="0080563E"/>
    <w:rsid w:val="00937B0B"/>
    <w:rsid w:val="00A9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761C8-B6AE-4B65-BC28-EB548A51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9629F"/>
    <w:rPr>
      <w:b/>
      <w:bCs/>
    </w:rPr>
  </w:style>
  <w:style w:type="character" w:styleId="Emphasis">
    <w:name w:val="Emphasis"/>
    <w:basedOn w:val="DefaultParagraphFont"/>
    <w:uiPriority w:val="20"/>
    <w:qFormat/>
    <w:rsid w:val="00A962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1380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2021-10-13T08:25:00Z</dcterms:created>
  <dcterms:modified xsi:type="dcterms:W3CDTF">2021-10-13T10:11:00Z</dcterms:modified>
</cp:coreProperties>
</file>