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49C3407" w14:textId="1E9272DA" w:rsidR="00BD34D1" w:rsidRPr="00863CE1" w:rsidRDefault="00863CE1">
      <w:pPr>
        <w:jc w:val="center"/>
        <w:rPr>
          <w:b/>
          <w:color w:val="000000"/>
        </w:rPr>
      </w:pPr>
      <w:r w:rsidRPr="00863CE1">
        <w:rPr>
          <w:rFonts w:asciiTheme="majorBidi" w:hAnsiTheme="majorBidi" w:cstheme="majorBidi"/>
          <w:b/>
          <w:noProof/>
        </w:rPr>
        <w:t xml:space="preserve">Perbandingan Metode Arah Gerakan Elektroda </w:t>
      </w:r>
      <w:r w:rsidRPr="00863CE1">
        <w:rPr>
          <w:b/>
          <w:noProof/>
        </w:rPr>
        <w:t xml:space="preserve">Terhadap Distorsi dan Kekerasan </w:t>
      </w:r>
      <w:r w:rsidRPr="00863CE1">
        <w:rPr>
          <w:rFonts w:asciiTheme="majorBidi" w:hAnsiTheme="majorBidi" w:cstheme="majorBidi"/>
          <w:b/>
          <w:noProof/>
        </w:rPr>
        <w:t>Pada Hasil Pengelasan S</w:t>
      </w:r>
      <w:r w:rsidRPr="00863CE1">
        <w:rPr>
          <w:rFonts w:asciiTheme="majorBidi" w:hAnsiTheme="majorBidi" w:cstheme="majorBidi"/>
          <w:b/>
          <w:noProof/>
          <w:lang w:val="id-ID"/>
        </w:rPr>
        <w:t>MAW</w:t>
      </w:r>
      <w:r w:rsidRPr="00863CE1">
        <w:rPr>
          <w:rFonts w:asciiTheme="majorBidi" w:hAnsiTheme="majorBidi" w:cstheme="majorBidi"/>
          <w:b/>
          <w:noProof/>
        </w:rPr>
        <w:t xml:space="preserve"> Baja Komersil</w:t>
      </w:r>
    </w:p>
    <w:p w14:paraId="3784C55D" w14:textId="77777777" w:rsidR="00BD34D1" w:rsidRDefault="00BD34D1">
      <w:pPr>
        <w:rPr>
          <w:b/>
          <w:color w:val="000000"/>
          <w:sz w:val="22"/>
          <w:szCs w:val="22"/>
        </w:rPr>
      </w:pPr>
    </w:p>
    <w:p w14:paraId="7B944BEF" w14:textId="3C9FBF59" w:rsidR="00BD34D1" w:rsidRDefault="00E2243E">
      <w:pPr>
        <w:jc w:val="center"/>
        <w:rPr>
          <w:b/>
        </w:rPr>
      </w:pPr>
      <w:r>
        <w:rPr>
          <w:rFonts w:ascii="Arial" w:eastAsia="Arial" w:hAnsi="Arial" w:cs="Arial"/>
        </w:rPr>
        <w:t xml:space="preserve"> </w:t>
      </w:r>
      <w:commentRangeStart w:id="0"/>
      <w:r w:rsidR="00C22284">
        <w:rPr>
          <w:b/>
          <w:lang w:val="id-ID"/>
        </w:rPr>
        <w:t>M. Rusdi</w:t>
      </w:r>
      <w:r>
        <w:rPr>
          <w:b/>
          <w:vertAlign w:val="superscript"/>
        </w:rPr>
        <w:t>a</w:t>
      </w:r>
      <w:commentRangeEnd w:id="0"/>
      <w:r w:rsidR="001C0FC4">
        <w:rPr>
          <w:rStyle w:val="CommentReference"/>
        </w:rPr>
        <w:commentReference w:id="0"/>
      </w:r>
    </w:p>
    <w:p w14:paraId="03321726" w14:textId="31647470" w:rsidR="00BD34D1" w:rsidRDefault="00E2243E">
      <w:pPr>
        <w:jc w:val="center"/>
        <w:rPr>
          <w:i/>
          <w:sz w:val="20"/>
          <w:szCs w:val="20"/>
        </w:rPr>
      </w:pPr>
      <w:proofErr w:type="gramStart"/>
      <w:r>
        <w:rPr>
          <w:i/>
          <w:sz w:val="20"/>
          <w:szCs w:val="20"/>
          <w:vertAlign w:val="superscript"/>
        </w:rPr>
        <w:t>a</w:t>
      </w:r>
      <w:r w:rsidR="00C22284">
        <w:rPr>
          <w:i/>
          <w:sz w:val="20"/>
          <w:szCs w:val="20"/>
        </w:rPr>
        <w:t>Teknik</w:t>
      </w:r>
      <w:proofErr w:type="gramEnd"/>
      <w:r w:rsidR="00C22284">
        <w:rPr>
          <w:i/>
          <w:sz w:val="20"/>
          <w:szCs w:val="20"/>
        </w:rPr>
        <w:t xml:space="preserve"> </w:t>
      </w:r>
      <w:r w:rsidR="00C22284">
        <w:rPr>
          <w:i/>
          <w:sz w:val="20"/>
          <w:szCs w:val="20"/>
          <w:lang w:val="id-ID"/>
        </w:rPr>
        <w:t>Mesin</w:t>
      </w:r>
      <w:r w:rsidR="0062302B">
        <w:rPr>
          <w:i/>
          <w:sz w:val="20"/>
          <w:szCs w:val="20"/>
        </w:rPr>
        <w:t xml:space="preserve"> Fakultas Tek</w:t>
      </w:r>
      <w:r w:rsidR="00C22284">
        <w:rPr>
          <w:i/>
          <w:sz w:val="20"/>
          <w:szCs w:val="20"/>
        </w:rPr>
        <w:t xml:space="preserve">nik Universitas </w:t>
      </w:r>
      <w:r w:rsidR="00C22284">
        <w:rPr>
          <w:i/>
          <w:sz w:val="20"/>
          <w:szCs w:val="20"/>
          <w:lang w:val="id-ID"/>
        </w:rPr>
        <w:t>Tadulako Palu</w:t>
      </w:r>
      <w:r>
        <w:rPr>
          <w:i/>
          <w:sz w:val="20"/>
          <w:szCs w:val="20"/>
        </w:rPr>
        <w:t xml:space="preserve"> </w:t>
      </w:r>
    </w:p>
    <w:p w14:paraId="33AEC214" w14:textId="7CFE062B" w:rsidR="00BD34D1" w:rsidRPr="00194AC9" w:rsidRDefault="00E2243E">
      <w:pPr>
        <w:jc w:val="center"/>
        <w:rPr>
          <w:rFonts w:ascii="Arial" w:eastAsia="Arial" w:hAnsi="Arial" w:cs="Arial"/>
          <w:i/>
          <w:sz w:val="18"/>
          <w:szCs w:val="18"/>
          <w:lang w:val="id-ID"/>
        </w:rPr>
      </w:pPr>
      <w:r>
        <w:rPr>
          <w:i/>
          <w:sz w:val="20"/>
          <w:szCs w:val="20"/>
        </w:rPr>
        <w:t xml:space="preserve">E-mail : </w:t>
      </w:r>
      <w:r w:rsidR="00194AC9">
        <w:rPr>
          <w:i/>
          <w:sz w:val="20"/>
          <w:szCs w:val="20"/>
          <w:lang w:val="id-ID"/>
        </w:rPr>
        <w:t>muhammadrusdi2381@gmail.com</w:t>
      </w:r>
    </w:p>
    <w:p w14:paraId="42634BAA" w14:textId="77777777" w:rsidR="00BD34D1" w:rsidRDefault="00BD34D1">
      <w:pPr>
        <w:jc w:val="center"/>
        <w:rPr>
          <w:sz w:val="20"/>
          <w:szCs w:val="20"/>
        </w:rPr>
      </w:pPr>
    </w:p>
    <w:p w14:paraId="339E3609" w14:textId="34BE95D6" w:rsidR="00BD34D1" w:rsidRDefault="00863CE1" w:rsidP="0086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
          <w:i/>
          <w:lang w:val="id-ID"/>
        </w:rPr>
      </w:pPr>
      <w:r w:rsidRPr="00863CE1">
        <w:rPr>
          <w:b/>
          <w:i/>
          <w:lang w:val="id-ID"/>
        </w:rPr>
        <w:t>Abstrac</w:t>
      </w:r>
    </w:p>
    <w:p w14:paraId="2839329E" w14:textId="1969241F" w:rsidR="00863CE1" w:rsidRDefault="00863CE1" w:rsidP="0086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Style w:val="jlqj4b"/>
          <w:i/>
          <w:lang w:val="id-ID"/>
        </w:rPr>
      </w:pPr>
      <w:r w:rsidRPr="00863CE1">
        <w:rPr>
          <w:rStyle w:val="jlqj4b"/>
          <w:i/>
          <w:lang w:val="en"/>
        </w:rPr>
        <w:t xml:space="preserve">The development of technology is increasingly rapid in the field of machine construction in desperate need of connection techniques between interconnected parts of the machine construction. This study aims to compare the method of electrode movement direction using commercial steel to the value of distortion and hardness. This study uses seam V with an angle of 600 and a current of 100 amperes. The electrode used is E 6013 with a diameter of 3.2 mm and the test object has a thickness of 10 mm and a length of one object is 100 mm. This research uses spiral, zigzag, and semicircular (C) electrode movements. This research was conducted at the Laboratory of the Department of Mechanical Engineering, Faculty of Engineering, University of Tadulako.The results of distortion testing in the welding process obtained the highest distortion angle value, namely the semicircular electrode motion (C) with a value of 2.417 ° and the lowest angular distortion, namely the zigzag electrode movement with a value 1,857 °. This is because the contact area from the tip of the electrode to the parent metal is larger so that the peak temperature of the HAZ area is </w:t>
      </w:r>
      <w:proofErr w:type="gramStart"/>
      <w:r w:rsidRPr="00863CE1">
        <w:rPr>
          <w:rStyle w:val="jlqj4b"/>
          <w:i/>
          <w:lang w:val="en"/>
        </w:rPr>
        <w:t>higher,</w:t>
      </w:r>
      <w:proofErr w:type="gramEnd"/>
      <w:r w:rsidRPr="00863CE1">
        <w:rPr>
          <w:rStyle w:val="jlqj4b"/>
          <w:i/>
          <w:lang w:val="en"/>
        </w:rPr>
        <w:t xml:space="preserve"> consequently the cooling rate is greater. Whereas in the zigzag electrode movement is the opposite, because the greater the heat entering and the slow cooling causes the distortion angle value which initially rises to fall back down. For the hardness test, the highest value was obtained in the semicircular electrode motion (C), namely 163.65 Kg / mm2, while the lowest hardness value was obtained in the spiral electrode movement, namely 154.44 Kg / mm2. Keywords: Electrode movement, distortion, hardness, SMAW.</w:t>
      </w:r>
    </w:p>
    <w:p w14:paraId="719B8649" w14:textId="77777777" w:rsidR="00863CE1" w:rsidRPr="00863CE1" w:rsidRDefault="00863CE1" w:rsidP="0086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b/>
          <w:i/>
          <w:lang w:val="id-ID"/>
        </w:rPr>
      </w:pPr>
    </w:p>
    <w:p w14:paraId="578BD873" w14:textId="7C3DE0B5" w:rsidR="00BD34D1" w:rsidRDefault="00E224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
          <w:color w:val="000000"/>
        </w:rPr>
      </w:pPr>
      <w:commentRangeStart w:id="1"/>
      <w:r>
        <w:rPr>
          <w:b/>
          <w:color w:val="000000"/>
        </w:rPr>
        <w:t>Abstrak</w:t>
      </w:r>
      <w:commentRangeEnd w:id="1"/>
      <w:r w:rsidR="001C0FC4">
        <w:rPr>
          <w:rStyle w:val="CommentReference"/>
        </w:rPr>
        <w:commentReference w:id="1"/>
      </w:r>
    </w:p>
    <w:p w14:paraId="6CE28170" w14:textId="77777777" w:rsidR="00BF73D4" w:rsidRDefault="00BF73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
          <w:color w:val="000000"/>
        </w:rPr>
      </w:pPr>
    </w:p>
    <w:p w14:paraId="42DA70B6" w14:textId="1C5BA6FF" w:rsidR="00194AC9" w:rsidRPr="00AF7C67" w:rsidRDefault="00863CE1" w:rsidP="00194AC9">
      <w:pPr>
        <w:jc w:val="both"/>
        <w:rPr>
          <w:i/>
          <w:sz w:val="20"/>
        </w:rPr>
      </w:pPr>
      <w:proofErr w:type="gramStart"/>
      <w:r w:rsidRPr="00021434">
        <w:rPr>
          <w:i/>
          <w:sz w:val="20"/>
          <w:szCs w:val="20"/>
        </w:rPr>
        <w:t>Perkembangan teknologi semakin pesat dibidang konstruksi mesin sangat membutuhkan teknik penyambungan antara bagian yang saling berhubungan pada konstruksi mesin tersebut.</w:t>
      </w:r>
      <w:proofErr w:type="gramEnd"/>
      <w:r w:rsidRPr="00021434">
        <w:rPr>
          <w:sz w:val="20"/>
          <w:szCs w:val="20"/>
        </w:rPr>
        <w:t xml:space="preserve"> </w:t>
      </w:r>
      <w:proofErr w:type="gramStart"/>
      <w:r w:rsidRPr="001D0B77">
        <w:rPr>
          <w:i/>
          <w:color w:val="FF0000"/>
          <w:sz w:val="20"/>
          <w:szCs w:val="20"/>
        </w:rPr>
        <w:t xml:space="preserve">Penelitian bertujuan </w:t>
      </w:r>
      <w:r w:rsidRPr="00021434">
        <w:rPr>
          <w:i/>
          <w:sz w:val="20"/>
          <w:szCs w:val="20"/>
        </w:rPr>
        <w:t>untuk membandingkan metode arah gerakan elektroda</w:t>
      </w:r>
      <w:r w:rsidRPr="00AF7C67">
        <w:rPr>
          <w:i/>
          <w:sz w:val="20"/>
        </w:rPr>
        <w:t xml:space="preserve"> menggunakan baja komersil terhadap nilai distorsi dan kekerasan.</w:t>
      </w:r>
      <w:r w:rsidR="00194AC9" w:rsidRPr="00AF7C67">
        <w:rPr>
          <w:i/>
          <w:sz w:val="20"/>
        </w:rPr>
        <w:t>Penelitian ini menggunakan kampuh V dengan sudut 60</w:t>
      </w:r>
      <w:r w:rsidR="00194AC9" w:rsidRPr="00AF7C67">
        <w:rPr>
          <w:i/>
          <w:sz w:val="20"/>
          <w:vertAlign w:val="superscript"/>
        </w:rPr>
        <w:t>0</w:t>
      </w:r>
      <w:r w:rsidR="00194AC9" w:rsidRPr="00AF7C67">
        <w:rPr>
          <w:i/>
          <w:sz w:val="20"/>
        </w:rPr>
        <w:t xml:space="preserve"> </w:t>
      </w:r>
      <w:r w:rsidR="00AF7C67" w:rsidRPr="00AF7C67">
        <w:rPr>
          <w:i/>
          <w:sz w:val="20"/>
        </w:rPr>
        <w:t xml:space="preserve">dan arus </w:t>
      </w:r>
      <w:r w:rsidR="00AF7C67" w:rsidRPr="00AF7C67">
        <w:rPr>
          <w:i/>
          <w:sz w:val="20"/>
          <w:lang w:val="id-ID"/>
        </w:rPr>
        <w:t>10</w:t>
      </w:r>
      <w:r w:rsidR="00194AC9" w:rsidRPr="00AF7C67">
        <w:rPr>
          <w:i/>
          <w:sz w:val="20"/>
        </w:rPr>
        <w:t>0 ampere.</w:t>
      </w:r>
      <w:proofErr w:type="gramEnd"/>
      <w:r w:rsidR="00194AC9" w:rsidRPr="00AF7C67">
        <w:rPr>
          <w:i/>
          <w:sz w:val="20"/>
        </w:rPr>
        <w:t xml:space="preserve"> Elektroda yang digunakan adalah E 6013 dengan diameter </w:t>
      </w:r>
      <w:r w:rsidR="00AF7C67">
        <w:rPr>
          <w:i/>
          <w:sz w:val="20"/>
          <w:lang w:val="id-ID"/>
        </w:rPr>
        <w:t>3,</w:t>
      </w:r>
      <w:r w:rsidR="00AF7C67">
        <w:rPr>
          <w:i/>
          <w:sz w:val="20"/>
        </w:rPr>
        <w:t>2,</w:t>
      </w:r>
      <w:r w:rsidR="00194AC9" w:rsidRPr="00AF7C67">
        <w:rPr>
          <w:i/>
          <w:sz w:val="20"/>
        </w:rPr>
        <w:t xml:space="preserve"> mm serta benda uji memiliki ketebalan 10 mm dan panjang salah satu benda 100 mm. </w:t>
      </w:r>
      <w:r w:rsidR="00194AC9" w:rsidRPr="001D0B77">
        <w:rPr>
          <w:i/>
          <w:color w:val="FF0000"/>
          <w:sz w:val="20"/>
        </w:rPr>
        <w:t xml:space="preserve">Penelitian ini menggunakan gerakan elektroda spiral, zig-zag, dan </w:t>
      </w:r>
      <w:r w:rsidR="00A73704" w:rsidRPr="001D0B77">
        <w:rPr>
          <w:i/>
          <w:color w:val="FF0000"/>
          <w:sz w:val="20"/>
          <w:lang w:val="id-ID"/>
        </w:rPr>
        <w:t>Setengah Lingkaran (</w:t>
      </w:r>
      <w:r w:rsidR="00194AC9" w:rsidRPr="001D0B77">
        <w:rPr>
          <w:i/>
          <w:color w:val="FF0000"/>
          <w:sz w:val="20"/>
        </w:rPr>
        <w:t>C</w:t>
      </w:r>
      <w:r w:rsidR="00A73704" w:rsidRPr="001D0B77">
        <w:rPr>
          <w:i/>
          <w:color w:val="FF0000"/>
          <w:sz w:val="20"/>
          <w:lang w:val="id-ID"/>
        </w:rPr>
        <w:t>)</w:t>
      </w:r>
      <w:r w:rsidR="00194AC9" w:rsidRPr="001D0B77">
        <w:rPr>
          <w:i/>
          <w:color w:val="FF0000"/>
          <w:sz w:val="20"/>
        </w:rPr>
        <w:t xml:space="preserve">. </w:t>
      </w:r>
      <w:r w:rsidR="00194AC9" w:rsidRPr="00AF7C67">
        <w:rPr>
          <w:i/>
          <w:sz w:val="20"/>
        </w:rPr>
        <w:t>Penelitian ini dilakukan di Laboratorium Jurusan Teknik Mesin Fakultas Teknik Universitas Tadulako.</w:t>
      </w:r>
      <w:r w:rsidR="00194AC9" w:rsidRPr="001D0B77">
        <w:rPr>
          <w:i/>
          <w:color w:val="FF0000"/>
          <w:sz w:val="20"/>
        </w:rPr>
        <w:t xml:space="preserve">Hasil pengujian distorsi pada proses pengelasan didapatkan </w:t>
      </w:r>
      <w:r w:rsidR="00194AC9" w:rsidRPr="00AF7C67">
        <w:rPr>
          <w:i/>
          <w:sz w:val="20"/>
        </w:rPr>
        <w:t xml:space="preserve">nilai sudut distorsi tertinggi yaitu pada gerakan elektroda </w:t>
      </w:r>
      <w:r w:rsidR="00A73704">
        <w:rPr>
          <w:i/>
          <w:sz w:val="20"/>
          <w:lang w:val="id-ID"/>
        </w:rPr>
        <w:t>setengah lingkaran (</w:t>
      </w:r>
      <w:r w:rsidR="00194AC9" w:rsidRPr="00AF7C67">
        <w:rPr>
          <w:i/>
          <w:sz w:val="20"/>
        </w:rPr>
        <w:t>C</w:t>
      </w:r>
      <w:r w:rsidR="00A73704">
        <w:rPr>
          <w:i/>
          <w:sz w:val="20"/>
          <w:lang w:val="id-ID"/>
        </w:rPr>
        <w:t>)</w:t>
      </w:r>
      <w:r w:rsidR="00194AC9" w:rsidRPr="00AF7C67">
        <w:rPr>
          <w:i/>
          <w:sz w:val="20"/>
        </w:rPr>
        <w:t xml:space="preserve"> dengan nilai 2,417° dan distorsi sudut terendah yaitu pada gerakan elektroda zig-zag dengan nilai 1,857°. </w:t>
      </w:r>
      <w:proofErr w:type="gramStart"/>
      <w:r w:rsidR="00194AC9" w:rsidRPr="00AF7C67">
        <w:rPr>
          <w:i/>
          <w:sz w:val="20"/>
        </w:rPr>
        <w:t xml:space="preserve">Hal ini disebabkan </w:t>
      </w:r>
      <w:r w:rsidR="00194AC9" w:rsidRPr="00AF7C67">
        <w:rPr>
          <w:i/>
          <w:color w:val="000000"/>
          <w:sz w:val="20"/>
        </w:rPr>
        <w:t>bidang kontak dari ujung elektroda ke logam induk lebih besar sehingga temperatur puncak daerah HAZ lebih tinggi akibatnya laju pendingan lebih besar</w:t>
      </w:r>
      <w:r w:rsidR="00194AC9" w:rsidRPr="00AF7C67">
        <w:rPr>
          <w:i/>
          <w:sz w:val="20"/>
        </w:rPr>
        <w:t>.</w:t>
      </w:r>
      <w:proofErr w:type="gramEnd"/>
      <w:r w:rsidR="00194AC9" w:rsidRPr="00AF7C67">
        <w:rPr>
          <w:i/>
          <w:sz w:val="20"/>
        </w:rPr>
        <w:t xml:space="preserve"> Sedangkan pada gerakan elektroda zig-zag sebaliknya, karena makin besar panas yang </w:t>
      </w:r>
      <w:proofErr w:type="gramStart"/>
      <w:r w:rsidR="00194AC9" w:rsidRPr="00AF7C67">
        <w:rPr>
          <w:i/>
          <w:sz w:val="20"/>
        </w:rPr>
        <w:t>masuk  dan</w:t>
      </w:r>
      <w:proofErr w:type="gramEnd"/>
      <w:r w:rsidR="00194AC9" w:rsidRPr="00AF7C67">
        <w:rPr>
          <w:i/>
          <w:sz w:val="20"/>
        </w:rPr>
        <w:t xml:space="preserve"> pendinginan yang lambat menyebabkan nilai sudut distorsi yang mula-mula naik akan turun kembali. </w:t>
      </w:r>
      <w:r w:rsidR="00194AC9" w:rsidRPr="001D0B77">
        <w:rPr>
          <w:i/>
          <w:color w:val="FF0000"/>
          <w:sz w:val="20"/>
        </w:rPr>
        <w:t xml:space="preserve">Untuk uji kekerasan nilai tertinggi didapatkan </w:t>
      </w:r>
      <w:r w:rsidR="00194AC9" w:rsidRPr="00AF7C67">
        <w:rPr>
          <w:i/>
          <w:sz w:val="20"/>
        </w:rPr>
        <w:t xml:space="preserve">pada gerakan </w:t>
      </w:r>
      <w:proofErr w:type="gramStart"/>
      <w:r w:rsidR="00194AC9" w:rsidRPr="00AF7C67">
        <w:rPr>
          <w:i/>
          <w:sz w:val="20"/>
        </w:rPr>
        <w:t xml:space="preserve">elektroda  </w:t>
      </w:r>
      <w:r w:rsidR="00A73704">
        <w:rPr>
          <w:i/>
          <w:sz w:val="20"/>
          <w:lang w:val="id-ID"/>
        </w:rPr>
        <w:t>setengah</w:t>
      </w:r>
      <w:proofErr w:type="gramEnd"/>
      <w:r w:rsidR="00A73704">
        <w:rPr>
          <w:i/>
          <w:sz w:val="20"/>
          <w:lang w:val="id-ID"/>
        </w:rPr>
        <w:t xml:space="preserve"> lingkaran (</w:t>
      </w:r>
      <w:r w:rsidR="00194AC9" w:rsidRPr="00AF7C67">
        <w:rPr>
          <w:i/>
          <w:sz w:val="20"/>
        </w:rPr>
        <w:t>C</w:t>
      </w:r>
      <w:r w:rsidR="00A73704">
        <w:rPr>
          <w:i/>
          <w:sz w:val="20"/>
          <w:lang w:val="id-ID"/>
        </w:rPr>
        <w:t>)</w:t>
      </w:r>
      <w:r w:rsidR="00194AC9" w:rsidRPr="00AF7C67">
        <w:rPr>
          <w:i/>
          <w:sz w:val="20"/>
        </w:rPr>
        <w:t xml:space="preserve"> yaitu </w:t>
      </w:r>
      <w:r w:rsidR="00194AC9" w:rsidRPr="00AF7C67">
        <w:rPr>
          <w:i/>
          <w:color w:val="000000"/>
          <w:sz w:val="20"/>
        </w:rPr>
        <w:t>163,65 Kg/mm</w:t>
      </w:r>
      <w:r w:rsidR="00194AC9" w:rsidRPr="00AF7C67">
        <w:rPr>
          <w:i/>
          <w:color w:val="000000"/>
          <w:sz w:val="20"/>
          <w:vertAlign w:val="superscript"/>
        </w:rPr>
        <w:t>2</w:t>
      </w:r>
      <w:r w:rsidR="00194AC9" w:rsidRPr="00AF7C67">
        <w:rPr>
          <w:i/>
          <w:sz w:val="20"/>
        </w:rPr>
        <w:t xml:space="preserve"> sedangkan nilai kekerasan terendah didapatkan pada gerakan elektroda  spiral yaitu </w:t>
      </w:r>
      <w:r w:rsidR="00194AC9" w:rsidRPr="00AF7C67">
        <w:rPr>
          <w:i/>
          <w:color w:val="000000"/>
          <w:sz w:val="20"/>
        </w:rPr>
        <w:t>154,44 Kg/mm</w:t>
      </w:r>
      <w:r w:rsidR="00194AC9" w:rsidRPr="00AF7C67">
        <w:rPr>
          <w:i/>
          <w:color w:val="000000"/>
          <w:sz w:val="20"/>
          <w:vertAlign w:val="superscript"/>
        </w:rPr>
        <w:t>2</w:t>
      </w:r>
      <w:r w:rsidR="00194AC9" w:rsidRPr="00AF7C67">
        <w:rPr>
          <w:i/>
          <w:color w:val="000000"/>
          <w:sz w:val="20"/>
        </w:rPr>
        <w:t>.</w:t>
      </w:r>
    </w:p>
    <w:p w14:paraId="5122BBF3" w14:textId="77777777" w:rsidR="00194AC9" w:rsidRPr="00AF7C67" w:rsidRDefault="00194AC9" w:rsidP="00194AC9">
      <w:pPr>
        <w:jc w:val="both"/>
        <w:rPr>
          <w:i/>
          <w:sz w:val="20"/>
        </w:rPr>
      </w:pPr>
    </w:p>
    <w:p w14:paraId="3C913E35" w14:textId="24569EF7" w:rsidR="00194AC9" w:rsidRPr="00AF7C67" w:rsidRDefault="00194AC9" w:rsidP="00194AC9">
      <w:pPr>
        <w:tabs>
          <w:tab w:val="left" w:pos="1276"/>
          <w:tab w:val="left" w:pos="2127"/>
        </w:tabs>
        <w:ind w:left="1560" w:hanging="1560"/>
        <w:jc w:val="both"/>
        <w:rPr>
          <w:i/>
          <w:sz w:val="20"/>
        </w:rPr>
      </w:pPr>
      <w:r w:rsidRPr="00AF7C67">
        <w:rPr>
          <w:b/>
          <w:i/>
          <w:sz w:val="20"/>
        </w:rPr>
        <w:t xml:space="preserve">Kata </w:t>
      </w:r>
      <w:proofErr w:type="gramStart"/>
      <w:r w:rsidRPr="00AF7C67">
        <w:rPr>
          <w:b/>
          <w:i/>
          <w:sz w:val="20"/>
        </w:rPr>
        <w:t>Kunci :</w:t>
      </w:r>
      <w:proofErr w:type="gramEnd"/>
      <w:r w:rsidRPr="00AF7C67">
        <w:rPr>
          <w:b/>
          <w:i/>
          <w:sz w:val="20"/>
        </w:rPr>
        <w:t xml:space="preserve"> </w:t>
      </w:r>
      <w:r w:rsidRPr="00AF7C67">
        <w:rPr>
          <w:b/>
          <w:i/>
          <w:sz w:val="20"/>
        </w:rPr>
        <w:tab/>
      </w:r>
      <w:r w:rsidRPr="00AF7C67">
        <w:rPr>
          <w:i/>
          <w:sz w:val="20"/>
        </w:rPr>
        <w:t xml:space="preserve">Gerakan elektroda, </w:t>
      </w:r>
      <w:r w:rsidR="00AF7C67">
        <w:rPr>
          <w:i/>
          <w:sz w:val="20"/>
        </w:rPr>
        <w:t>distorsi, kekerasan</w:t>
      </w:r>
      <w:r w:rsidRPr="00AF7C67">
        <w:rPr>
          <w:i/>
          <w:sz w:val="20"/>
        </w:rPr>
        <w:t xml:space="preserve">, </w:t>
      </w:r>
      <w:commentRangeStart w:id="2"/>
      <w:r w:rsidRPr="00AF7C67">
        <w:rPr>
          <w:i/>
          <w:sz w:val="20"/>
        </w:rPr>
        <w:t>SMAW.</w:t>
      </w:r>
      <w:commentRangeEnd w:id="2"/>
      <w:r w:rsidR="001D0B77">
        <w:rPr>
          <w:rStyle w:val="CommentReference"/>
        </w:rPr>
        <w:commentReference w:id="2"/>
      </w:r>
    </w:p>
    <w:p w14:paraId="35AEBCB8" w14:textId="77777777" w:rsidR="00BD34D1" w:rsidRDefault="00BD34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color w:val="000000"/>
        </w:rPr>
      </w:pPr>
    </w:p>
    <w:p w14:paraId="0B8AB8C3" w14:textId="77777777" w:rsidR="00BD34D1" w:rsidRDefault="00BD34D1">
      <w:pPr>
        <w:jc w:val="both"/>
        <w:rPr>
          <w:sz w:val="20"/>
          <w:szCs w:val="20"/>
        </w:rPr>
      </w:pPr>
    </w:p>
    <w:p w14:paraId="63DEC31D" w14:textId="77777777" w:rsidR="00BD34D1" w:rsidRDefault="00BD34D1">
      <w:pPr>
        <w:rPr>
          <w:b/>
          <w:color w:val="000000"/>
        </w:rPr>
        <w:sectPr w:rsidR="00BD34D1">
          <w:headerReference w:type="even" r:id="rId10"/>
          <w:headerReference w:type="default" r:id="rId11"/>
          <w:footerReference w:type="even" r:id="rId12"/>
          <w:footerReference w:type="default" r:id="rId13"/>
          <w:headerReference w:type="first" r:id="rId14"/>
          <w:footerReference w:type="first" r:id="rId15"/>
          <w:pgSz w:w="12242" w:h="15842"/>
          <w:pgMar w:top="1701" w:right="1418" w:bottom="1701" w:left="1440" w:header="561" w:footer="964" w:gutter="0"/>
          <w:pgNumType w:start="17"/>
          <w:cols w:space="720"/>
          <w:titlePg/>
        </w:sectPr>
      </w:pPr>
    </w:p>
    <w:p w14:paraId="5FB4DF38" w14:textId="2F2752AF" w:rsidR="00BD34D1" w:rsidRPr="00805AAE" w:rsidRDefault="00E2243E" w:rsidP="00EF4BE3">
      <w:pPr>
        <w:pStyle w:val="Heading4"/>
        <w:rPr>
          <w:sz w:val="22"/>
          <w:szCs w:val="22"/>
        </w:rPr>
        <w:sectPr w:rsidR="00BD34D1" w:rsidRPr="00805AAE">
          <w:type w:val="continuous"/>
          <w:pgSz w:w="12242" w:h="15842"/>
          <w:pgMar w:top="1701" w:right="1418" w:bottom="1701" w:left="1440" w:header="561" w:footer="964" w:gutter="0"/>
          <w:cols w:num="2" w:space="720" w:equalWidth="0">
            <w:col w:w="4513" w:space="358"/>
            <w:col w:w="4513" w:space="0"/>
          </w:cols>
        </w:sectPr>
      </w:pPr>
      <w:commentRangeStart w:id="3"/>
      <w:r w:rsidRPr="00805AAE">
        <w:rPr>
          <w:sz w:val="22"/>
          <w:szCs w:val="22"/>
        </w:rPr>
        <w:lastRenderedPageBreak/>
        <w:t>PENDAHULUAN</w:t>
      </w:r>
      <w:commentRangeEnd w:id="3"/>
      <w:r w:rsidR="001C0FC4">
        <w:rPr>
          <w:rStyle w:val="CommentReference"/>
          <w:b w:val="0"/>
          <w:color w:val="auto"/>
        </w:rPr>
        <w:commentReference w:id="3"/>
      </w:r>
    </w:p>
    <w:p w14:paraId="1968538F" w14:textId="77777777" w:rsidR="00B66287" w:rsidRPr="00805AAE" w:rsidRDefault="00B66287" w:rsidP="00B66287">
      <w:pPr>
        <w:ind w:firstLine="720"/>
        <w:jc w:val="both"/>
        <w:rPr>
          <w:sz w:val="22"/>
          <w:szCs w:val="22"/>
        </w:rPr>
      </w:pPr>
      <w:proofErr w:type="gramStart"/>
      <w:r w:rsidRPr="00805AAE">
        <w:rPr>
          <w:sz w:val="22"/>
          <w:szCs w:val="22"/>
        </w:rPr>
        <w:lastRenderedPageBreak/>
        <w:t>Perkembangan teknologi yang semaking pesat dibidang konstruksi mesin sangat membutuhkan teknik penyambungan antara bagian yang saling berhubungan pada konstruksi mesin tersebut.</w:t>
      </w:r>
      <w:proofErr w:type="gramEnd"/>
      <w:r w:rsidRPr="00805AAE">
        <w:rPr>
          <w:sz w:val="22"/>
          <w:szCs w:val="22"/>
        </w:rPr>
        <w:t xml:space="preserve"> Teknik penyambungan yang paling banyak digunakan adalah pengelasan dengan metode busur menyala logam terlindung yang biasa disebut shielded metal arc welding (SMAW). </w:t>
      </w:r>
      <w:proofErr w:type="gramStart"/>
      <w:r w:rsidRPr="00805AAE">
        <w:rPr>
          <w:sz w:val="22"/>
          <w:szCs w:val="22"/>
        </w:rPr>
        <w:t>Pengelasan ini ditinjau dari segi pengoperasian lebih mudah, praktis dan bisa digunakan dalam berbagai macam posisi pengelasan, begitu juga dari segi ekonomis pengelasan ini lebih murah.</w:t>
      </w:r>
      <w:proofErr w:type="gramEnd"/>
      <w:r w:rsidRPr="00805AAE">
        <w:rPr>
          <w:sz w:val="22"/>
          <w:szCs w:val="22"/>
        </w:rPr>
        <w:t xml:space="preserve"> </w:t>
      </w:r>
      <w:proofErr w:type="gramStart"/>
      <w:r w:rsidRPr="00805AAE">
        <w:rPr>
          <w:sz w:val="22"/>
          <w:szCs w:val="22"/>
        </w:rPr>
        <w:t>Adapun permasalah yang sering ditemukan pada pengelasan smaw berupa cacat las pada sambungan yang dapat menurunkan kualitas sambungan.</w:t>
      </w:r>
      <w:proofErr w:type="gramEnd"/>
    </w:p>
    <w:p w14:paraId="525A6246" w14:textId="16ECDF6A" w:rsidR="00B66287" w:rsidRPr="00805AAE" w:rsidRDefault="00B66287" w:rsidP="00B66287">
      <w:pPr>
        <w:ind w:firstLine="720"/>
        <w:jc w:val="both"/>
        <w:rPr>
          <w:sz w:val="22"/>
          <w:szCs w:val="22"/>
        </w:rPr>
      </w:pPr>
      <w:r w:rsidRPr="00805AAE">
        <w:rPr>
          <w:sz w:val="22"/>
          <w:szCs w:val="22"/>
        </w:rPr>
        <w:t xml:space="preserve"> Kualitas sambungan dapat diperoleh dengan </w:t>
      </w:r>
      <w:proofErr w:type="gramStart"/>
      <w:r w:rsidRPr="00805AAE">
        <w:rPr>
          <w:sz w:val="22"/>
          <w:szCs w:val="22"/>
        </w:rPr>
        <w:t>cara</w:t>
      </w:r>
      <w:proofErr w:type="gramEnd"/>
      <w:r w:rsidRPr="00805AAE">
        <w:rPr>
          <w:sz w:val="22"/>
          <w:szCs w:val="22"/>
        </w:rPr>
        <w:t xml:space="preserve"> memperhatikan salah satu yang menjadi parameter pengelasan yaitu gerakan elektroda. Gerakan elektroda dalam pengelasan bertujuan untuk mendapatkan deposit logam las dengan permukaan yang rata dan halus serta untuk menghindari terjadiny</w:t>
      </w:r>
      <w:r w:rsidR="00EC297E">
        <w:rPr>
          <w:sz w:val="22"/>
          <w:szCs w:val="22"/>
        </w:rPr>
        <w:t xml:space="preserve">a </w:t>
      </w:r>
      <w:r w:rsidR="00EC297E">
        <w:rPr>
          <w:sz w:val="22"/>
          <w:szCs w:val="22"/>
          <w:lang w:val="id-ID"/>
        </w:rPr>
        <w:t>distorsi atau perubahan bentuk</w:t>
      </w:r>
      <w:r w:rsidRPr="00805AAE">
        <w:rPr>
          <w:sz w:val="22"/>
          <w:szCs w:val="22"/>
        </w:rPr>
        <w:t xml:space="preserve">. </w:t>
      </w:r>
      <w:proofErr w:type="gramStart"/>
      <w:r w:rsidRPr="00805AAE">
        <w:rPr>
          <w:sz w:val="22"/>
          <w:szCs w:val="22"/>
        </w:rPr>
        <w:t>Pada penelitian I Gusti Ngurah Nitya Santhiarsa dan Nyoman Budiarsa (2018) didapat hasil nilai kekerasan pada (haz)</w:t>
      </w:r>
      <w:r w:rsidR="00BC2929">
        <w:rPr>
          <w:sz w:val="22"/>
          <w:szCs w:val="22"/>
        </w:rPr>
        <w:t xml:space="preserve"> dengan gerakan elektroda pola </w:t>
      </w:r>
      <w:r w:rsidR="00BC2929">
        <w:rPr>
          <w:sz w:val="22"/>
          <w:szCs w:val="22"/>
          <w:lang w:val="id-ID"/>
        </w:rPr>
        <w:t>C</w:t>
      </w:r>
      <w:r w:rsidRPr="00805AAE">
        <w:rPr>
          <w:sz w:val="22"/>
          <w:szCs w:val="22"/>
        </w:rPr>
        <w:t xml:space="preserve"> bernilai kekerasan lebih tinggi.</w:t>
      </w:r>
      <w:proofErr w:type="gramEnd"/>
    </w:p>
    <w:p w14:paraId="2C3271AF" w14:textId="77777777" w:rsidR="00863CE1" w:rsidRDefault="00B66287" w:rsidP="00863CE1">
      <w:pPr>
        <w:ind w:firstLine="720"/>
        <w:jc w:val="both"/>
        <w:rPr>
          <w:sz w:val="22"/>
          <w:szCs w:val="22"/>
          <w:lang w:val="id-ID"/>
        </w:rPr>
      </w:pPr>
      <w:r w:rsidRPr="00805AAE">
        <w:rPr>
          <w:sz w:val="22"/>
          <w:szCs w:val="22"/>
        </w:rPr>
        <w:t xml:space="preserve"> </w:t>
      </w:r>
      <w:proofErr w:type="gramStart"/>
      <w:r w:rsidRPr="00805AAE">
        <w:rPr>
          <w:sz w:val="22"/>
          <w:szCs w:val="22"/>
        </w:rPr>
        <w:t>Pada penelitian tersebut masih banyak gerakan elektroda lainnya yang perlu untuk diteliti.</w:t>
      </w:r>
      <w:proofErr w:type="gramEnd"/>
      <w:r w:rsidRPr="00805AAE">
        <w:rPr>
          <w:sz w:val="22"/>
          <w:szCs w:val="22"/>
        </w:rPr>
        <w:t xml:space="preserve"> Dalam hal ini peneliti tertarik untuk membahas gerakan elektroda yang </w:t>
      </w:r>
      <w:proofErr w:type="gramStart"/>
      <w:r w:rsidRPr="00805AAE">
        <w:rPr>
          <w:sz w:val="22"/>
          <w:szCs w:val="22"/>
        </w:rPr>
        <w:t>lain</w:t>
      </w:r>
      <w:proofErr w:type="gramEnd"/>
      <w:r w:rsidRPr="00805AAE">
        <w:rPr>
          <w:sz w:val="22"/>
          <w:szCs w:val="22"/>
        </w:rPr>
        <w:t xml:space="preserve"> seperti</w:t>
      </w:r>
      <w:r w:rsidR="00A73704">
        <w:rPr>
          <w:sz w:val="22"/>
          <w:szCs w:val="22"/>
        </w:rPr>
        <w:t xml:space="preserve"> gerakan elektroda alur s</w:t>
      </w:r>
      <w:r w:rsidR="00A73704">
        <w:rPr>
          <w:sz w:val="22"/>
          <w:szCs w:val="22"/>
          <w:lang w:val="id-ID"/>
        </w:rPr>
        <w:t>piral</w:t>
      </w:r>
      <w:r w:rsidRPr="00805AAE">
        <w:rPr>
          <w:sz w:val="22"/>
          <w:szCs w:val="22"/>
        </w:rPr>
        <w:t>, al</w:t>
      </w:r>
      <w:r w:rsidR="00A73704">
        <w:rPr>
          <w:sz w:val="22"/>
          <w:szCs w:val="22"/>
        </w:rPr>
        <w:t>ur zig-zag, dan alur pola s</w:t>
      </w:r>
      <w:r w:rsidR="00A73704">
        <w:rPr>
          <w:sz w:val="22"/>
          <w:szCs w:val="22"/>
          <w:lang w:val="id-ID"/>
        </w:rPr>
        <w:t>etengah lingkaran</w:t>
      </w:r>
      <w:r w:rsidR="0004474A">
        <w:rPr>
          <w:sz w:val="22"/>
          <w:szCs w:val="22"/>
          <w:lang w:val="id-ID"/>
        </w:rPr>
        <w:t xml:space="preserve"> (C)</w:t>
      </w:r>
      <w:r w:rsidRPr="00805AAE">
        <w:rPr>
          <w:sz w:val="22"/>
          <w:szCs w:val="22"/>
        </w:rPr>
        <w:t>. Adapun rumusan masalahnya adalah berapakah nilai kekerasan pada daerah stir zone</w:t>
      </w:r>
      <w:r w:rsidR="0004474A">
        <w:rPr>
          <w:sz w:val="22"/>
          <w:szCs w:val="22"/>
        </w:rPr>
        <w:t xml:space="preserve">, HAZ, dan base metal baja </w:t>
      </w:r>
      <w:r w:rsidR="0004474A">
        <w:rPr>
          <w:sz w:val="22"/>
          <w:szCs w:val="22"/>
          <w:lang w:val="id-ID"/>
        </w:rPr>
        <w:t>komersil</w:t>
      </w:r>
      <w:r w:rsidRPr="00805AAE">
        <w:rPr>
          <w:sz w:val="22"/>
          <w:szCs w:val="22"/>
        </w:rPr>
        <w:t xml:space="preserve">, dan berapakah </w:t>
      </w:r>
      <w:r w:rsidR="00EC297E">
        <w:rPr>
          <w:sz w:val="22"/>
          <w:szCs w:val="22"/>
        </w:rPr>
        <w:t xml:space="preserve">nilai </w:t>
      </w:r>
      <w:r w:rsidR="00EC297E">
        <w:rPr>
          <w:sz w:val="22"/>
          <w:szCs w:val="22"/>
          <w:lang w:val="id-ID"/>
        </w:rPr>
        <w:t>derajat peru</w:t>
      </w:r>
      <w:r w:rsidR="00AD5E27">
        <w:rPr>
          <w:sz w:val="22"/>
          <w:szCs w:val="22"/>
          <w:lang w:val="id-ID"/>
        </w:rPr>
        <w:t>b</w:t>
      </w:r>
      <w:r w:rsidR="00EC297E">
        <w:rPr>
          <w:sz w:val="22"/>
          <w:szCs w:val="22"/>
          <w:lang w:val="id-ID"/>
        </w:rPr>
        <w:t>ahan bentuk (Distorsi</w:t>
      </w:r>
      <w:proofErr w:type="gramStart"/>
      <w:r w:rsidR="00EC297E">
        <w:rPr>
          <w:sz w:val="22"/>
          <w:szCs w:val="22"/>
          <w:lang w:val="id-ID"/>
        </w:rPr>
        <w:t xml:space="preserve">) </w:t>
      </w:r>
      <w:r w:rsidR="0004474A">
        <w:rPr>
          <w:sz w:val="22"/>
          <w:szCs w:val="22"/>
          <w:lang w:val="id-ID"/>
        </w:rPr>
        <w:t xml:space="preserve"> </w:t>
      </w:r>
      <w:r w:rsidRPr="00805AAE">
        <w:rPr>
          <w:sz w:val="22"/>
          <w:szCs w:val="22"/>
        </w:rPr>
        <w:t>pada</w:t>
      </w:r>
      <w:proofErr w:type="gramEnd"/>
      <w:r w:rsidRPr="00805AAE">
        <w:rPr>
          <w:sz w:val="22"/>
          <w:szCs w:val="22"/>
        </w:rPr>
        <w:t xml:space="preserve"> pengelasan SMAW jika mengguna</w:t>
      </w:r>
      <w:r w:rsidR="0004474A">
        <w:rPr>
          <w:sz w:val="22"/>
          <w:szCs w:val="22"/>
        </w:rPr>
        <w:t xml:space="preserve">kan gerakan elektroda alur </w:t>
      </w:r>
      <w:r w:rsidR="0004474A">
        <w:rPr>
          <w:sz w:val="22"/>
          <w:szCs w:val="22"/>
          <w:lang w:val="id-ID"/>
        </w:rPr>
        <w:t>segitiga</w:t>
      </w:r>
      <w:r w:rsidRPr="00805AAE">
        <w:rPr>
          <w:sz w:val="22"/>
          <w:szCs w:val="22"/>
        </w:rPr>
        <w:t xml:space="preserve">, alur zig-zag dan alur pola </w:t>
      </w:r>
      <w:r w:rsidR="0004474A">
        <w:rPr>
          <w:sz w:val="22"/>
          <w:szCs w:val="22"/>
          <w:lang w:val="id-ID"/>
        </w:rPr>
        <w:t>spiral (C)</w:t>
      </w:r>
      <w:r w:rsidRPr="00805AAE">
        <w:rPr>
          <w:sz w:val="22"/>
          <w:szCs w:val="22"/>
        </w:rPr>
        <w:t xml:space="preserve">. Adapun batasan masalah pada penelitian </w:t>
      </w:r>
      <w:r w:rsidR="0004474A">
        <w:rPr>
          <w:sz w:val="22"/>
          <w:szCs w:val="22"/>
        </w:rPr>
        <w:t xml:space="preserve">ini adalah arus pengelasan I = </w:t>
      </w:r>
      <w:r w:rsidR="0004474A">
        <w:rPr>
          <w:sz w:val="22"/>
          <w:szCs w:val="22"/>
          <w:lang w:val="id-ID"/>
        </w:rPr>
        <w:t>10</w:t>
      </w:r>
      <w:r w:rsidRPr="00805AAE">
        <w:rPr>
          <w:sz w:val="22"/>
          <w:szCs w:val="22"/>
        </w:rPr>
        <w:t xml:space="preserve">0 Ampere, dengan elektroda E6013 </w:t>
      </w:r>
      <w:r w:rsidR="00EC297E">
        <w:rPr>
          <w:sz w:val="22"/>
          <w:szCs w:val="22"/>
          <w:lang w:val="id-ID"/>
        </w:rPr>
        <w:t xml:space="preserve"> diameter 3,</w:t>
      </w:r>
      <w:r w:rsidR="00EC297E">
        <w:rPr>
          <w:sz w:val="22"/>
          <w:szCs w:val="22"/>
        </w:rPr>
        <w:t>2</w:t>
      </w:r>
      <w:r w:rsidRPr="00805AAE">
        <w:rPr>
          <w:sz w:val="22"/>
          <w:szCs w:val="22"/>
        </w:rPr>
        <w:t xml:space="preserve"> mm dengan k</w:t>
      </w:r>
      <w:r w:rsidR="0004474A">
        <w:rPr>
          <w:sz w:val="22"/>
          <w:szCs w:val="22"/>
        </w:rPr>
        <w:t xml:space="preserve">ampuh </w:t>
      </w:r>
      <w:r w:rsidR="0004474A">
        <w:rPr>
          <w:sz w:val="22"/>
          <w:szCs w:val="22"/>
          <w:lang w:val="id-ID"/>
        </w:rPr>
        <w:t>V</w:t>
      </w:r>
      <w:r w:rsidRPr="00805AAE">
        <w:rPr>
          <w:sz w:val="22"/>
          <w:szCs w:val="22"/>
        </w:rPr>
        <w:t xml:space="preserve"> dengan sudut 60 derajat , posisi pengelasan 1 G I groove.</w:t>
      </w:r>
    </w:p>
    <w:p w14:paraId="284BC8CC" w14:textId="26401F37" w:rsidR="00863CE1" w:rsidRPr="00863CE1" w:rsidRDefault="00B66287" w:rsidP="00863CE1">
      <w:pPr>
        <w:ind w:firstLine="720"/>
        <w:jc w:val="both"/>
        <w:rPr>
          <w:sz w:val="22"/>
          <w:szCs w:val="22"/>
        </w:rPr>
      </w:pPr>
      <w:r w:rsidRPr="00805AAE">
        <w:rPr>
          <w:sz w:val="22"/>
          <w:szCs w:val="22"/>
        </w:rPr>
        <w:t xml:space="preserve"> Berdasarkan permasalahan di atas penulis tertarik untuk melakukan penelitian pada pengaruh gerakan elektroda terhadap hasil lasan yaitu dengan judul: </w:t>
      </w:r>
      <w:r w:rsidR="00863CE1" w:rsidRPr="00863CE1">
        <w:rPr>
          <w:rFonts w:asciiTheme="majorBidi" w:hAnsiTheme="majorBidi" w:cstheme="majorBidi"/>
          <w:b/>
          <w:noProof/>
        </w:rPr>
        <w:t>Perbandinga</w:t>
      </w:r>
      <w:r w:rsidR="00863CE1">
        <w:rPr>
          <w:rFonts w:asciiTheme="majorBidi" w:hAnsiTheme="majorBidi" w:cstheme="majorBidi"/>
          <w:b/>
          <w:noProof/>
        </w:rPr>
        <w:t>n Metode Arah Gerakan Elektroda</w:t>
      </w:r>
      <w:r w:rsidR="00863CE1" w:rsidRPr="00863CE1">
        <w:rPr>
          <w:b/>
          <w:noProof/>
        </w:rPr>
        <w:t xml:space="preserve">Terhadap Distorsi dan Kekerasan </w:t>
      </w:r>
      <w:r w:rsidR="00863CE1" w:rsidRPr="00863CE1">
        <w:rPr>
          <w:rFonts w:asciiTheme="majorBidi" w:hAnsiTheme="majorBidi" w:cstheme="majorBidi"/>
          <w:b/>
          <w:noProof/>
        </w:rPr>
        <w:t>Pada Hasil Pengelasan S</w:t>
      </w:r>
      <w:r w:rsidR="00863CE1" w:rsidRPr="00863CE1">
        <w:rPr>
          <w:rFonts w:asciiTheme="majorBidi" w:hAnsiTheme="majorBidi" w:cstheme="majorBidi"/>
          <w:b/>
          <w:noProof/>
          <w:lang w:val="id-ID"/>
        </w:rPr>
        <w:t>MAW</w:t>
      </w:r>
      <w:r w:rsidR="00863CE1" w:rsidRPr="00863CE1">
        <w:rPr>
          <w:rFonts w:asciiTheme="majorBidi" w:hAnsiTheme="majorBidi" w:cstheme="majorBidi"/>
          <w:b/>
          <w:noProof/>
        </w:rPr>
        <w:t xml:space="preserve"> Baja Komersil</w:t>
      </w:r>
    </w:p>
    <w:p w14:paraId="6D6797BB" w14:textId="7BD15235" w:rsidR="00B66287" w:rsidRPr="00805AAE" w:rsidRDefault="00B66287" w:rsidP="00B66287">
      <w:pPr>
        <w:ind w:firstLine="720"/>
        <w:jc w:val="both"/>
        <w:rPr>
          <w:b/>
          <w:noProof/>
          <w:sz w:val="22"/>
          <w:szCs w:val="22"/>
        </w:rPr>
      </w:pPr>
    </w:p>
    <w:p w14:paraId="2AC495CC" w14:textId="77777777" w:rsidR="00BD34D1" w:rsidRPr="00805AAE" w:rsidRDefault="00BD34D1">
      <w:pPr>
        <w:rPr>
          <w:sz w:val="22"/>
          <w:szCs w:val="22"/>
        </w:rPr>
      </w:pPr>
    </w:p>
    <w:p w14:paraId="52B36B61" w14:textId="4014AE07" w:rsidR="00BD34D1" w:rsidRPr="00805AAE" w:rsidRDefault="00E2243E">
      <w:pPr>
        <w:pStyle w:val="Heading2"/>
        <w:rPr>
          <w:color w:val="000000"/>
          <w:sz w:val="22"/>
          <w:szCs w:val="22"/>
        </w:rPr>
      </w:pPr>
      <w:r w:rsidRPr="00805AAE">
        <w:rPr>
          <w:color w:val="000000"/>
          <w:sz w:val="22"/>
          <w:szCs w:val="22"/>
        </w:rPr>
        <w:t>BAHAN DAN METODE</w:t>
      </w:r>
    </w:p>
    <w:p w14:paraId="414CB40E" w14:textId="77777777" w:rsidR="00B66287" w:rsidRPr="00805AAE" w:rsidRDefault="00B66287" w:rsidP="00B66287">
      <w:pPr>
        <w:ind w:firstLine="720"/>
        <w:jc w:val="both"/>
        <w:rPr>
          <w:sz w:val="22"/>
          <w:szCs w:val="22"/>
        </w:rPr>
      </w:pPr>
      <w:proofErr w:type="gramStart"/>
      <w:r w:rsidRPr="00805AAE">
        <w:rPr>
          <w:sz w:val="22"/>
          <w:szCs w:val="22"/>
        </w:rPr>
        <w:t>Penelitian dilaksanakan pada bulan Oktober sampai bulan November 2020 yang dilakukan di Laboratorium Teknik Mesin Fakultas Teknik Universitas Tadulako.</w:t>
      </w:r>
      <w:proofErr w:type="gramEnd"/>
      <w:r w:rsidRPr="00805AAE">
        <w:rPr>
          <w:b/>
          <w:noProof/>
          <w:sz w:val="22"/>
          <w:szCs w:val="22"/>
        </w:rPr>
        <w:t xml:space="preserve"> </w:t>
      </w:r>
      <w:proofErr w:type="gramStart"/>
      <w:r w:rsidRPr="00805AAE">
        <w:rPr>
          <w:noProof/>
          <w:sz w:val="22"/>
          <w:szCs w:val="22"/>
        </w:rPr>
        <w:t xml:space="preserve">Bahan yang digunakan </w:t>
      </w:r>
      <w:r w:rsidRPr="00805AAE">
        <w:rPr>
          <w:sz w:val="22"/>
          <w:szCs w:val="22"/>
        </w:rPr>
        <w:t>Elektroda E 6013 diameter 3,2mm dan Material yang digunakan adalah baja komersil dengan tipe besi strep.</w:t>
      </w:r>
      <w:proofErr w:type="gramEnd"/>
      <w:r w:rsidRPr="00805AAE">
        <w:rPr>
          <w:sz w:val="22"/>
          <w:szCs w:val="22"/>
        </w:rPr>
        <w:t xml:space="preserve"> Kemudian bahan dipotong menggunakan Cut Off sesuai dengan lebar ± 3.5 mm dan panjang ± 100mm, pembentukan kampuh las bentuk single I yang pembentukannya dilakukan dengan proses penggerindaan hingga mencapai spesifikasi, kemudian dilakukan Proses pengukuran menggunakan jangka sorong dan busur derajat. Kemudian dilanjutkan proses pengelasan dan pegujian hasil pengelasan.</w:t>
      </w:r>
    </w:p>
    <w:p w14:paraId="0421C3EC" w14:textId="77777777" w:rsidR="00140DCB" w:rsidRDefault="00805AAE" w:rsidP="00140DCB">
      <w:pPr>
        <w:jc w:val="center"/>
        <w:rPr>
          <w:rFonts w:ascii="Tahoma" w:hAnsi="Tahoma" w:cs="Tahoma"/>
        </w:rPr>
      </w:pPr>
      <w:r w:rsidRPr="00805AAE">
        <w:rPr>
          <w:rFonts w:eastAsia="Calibri"/>
          <w:noProof/>
          <w:sz w:val="22"/>
          <w:szCs w:val="22"/>
          <w:lang w:eastAsia="en-US"/>
        </w:rPr>
        <w:drawing>
          <wp:inline distT="0" distB="0" distL="0" distR="0" wp14:anchorId="5E2AF4F8" wp14:editId="3A756572">
            <wp:extent cx="2428875" cy="1819275"/>
            <wp:effectExtent l="0" t="0" r="9525" b="9525"/>
            <wp:docPr id="3205" name="Picture 3205"/>
            <wp:cNvGraphicFramePr/>
            <a:graphic xmlns:a="http://schemas.openxmlformats.org/drawingml/2006/main">
              <a:graphicData uri="http://schemas.openxmlformats.org/drawingml/2006/picture">
                <pic:pic xmlns:pic="http://schemas.openxmlformats.org/drawingml/2006/picture">
                  <pic:nvPicPr>
                    <pic:cNvPr id="3205" name="Picture 3205"/>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432756" cy="1822182"/>
                    </a:xfrm>
                    <a:prstGeom prst="rect">
                      <a:avLst/>
                    </a:prstGeom>
                  </pic:spPr>
                </pic:pic>
              </a:graphicData>
            </a:graphic>
          </wp:inline>
        </w:drawing>
      </w:r>
    </w:p>
    <w:p w14:paraId="1E65F9F8" w14:textId="77777777" w:rsidR="00140DCB" w:rsidRDefault="00140DCB" w:rsidP="00140DCB">
      <w:pPr>
        <w:jc w:val="center"/>
        <w:rPr>
          <w:lang w:val="id-ID"/>
        </w:rPr>
      </w:pPr>
      <w:r>
        <w:rPr>
          <w:noProof/>
          <w:lang w:eastAsia="en-US"/>
        </w:rPr>
        <w:lastRenderedPageBreak/>
        <w:drawing>
          <wp:inline distT="0" distB="0" distL="0" distR="0" wp14:anchorId="05BD34B7" wp14:editId="469BFF3C">
            <wp:extent cx="1574358" cy="472701"/>
            <wp:effectExtent l="0" t="0" r="6985" b="3810"/>
            <wp:docPr id="2" name="Picture 2" descr="https://2.bp.blogspot.com/_oB6vrCKXN_o/Sbm9JCuC4qI/AAAAAAAAADk/SMaV1rZ4zo0/s320/alur00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OGGER_PHOTO_ID_5312485198506680994" descr="https://2.bp.blogspot.com/_oB6vrCKXN_o/Sbm9JCuC4qI/AAAAAAAAADk/SMaV1rZ4zo0/s320/alur0000.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589515" cy="477252"/>
                    </a:xfrm>
                    <a:prstGeom prst="rect">
                      <a:avLst/>
                    </a:prstGeom>
                    <a:noFill/>
                    <a:ln>
                      <a:noFill/>
                    </a:ln>
                  </pic:spPr>
                </pic:pic>
              </a:graphicData>
            </a:graphic>
          </wp:inline>
        </w:drawing>
      </w:r>
    </w:p>
    <w:p w14:paraId="23FA2428" w14:textId="1AF93C6C" w:rsidR="00140DCB" w:rsidRPr="00140DCB" w:rsidRDefault="00A73704" w:rsidP="00140DCB">
      <w:pPr>
        <w:jc w:val="center"/>
        <w:rPr>
          <w:lang w:val="id-ID"/>
        </w:rPr>
      </w:pPr>
      <w:r>
        <w:rPr>
          <w:lang w:val="id-ID"/>
        </w:rPr>
        <w:t>Setengah Lingkaran (C)</w:t>
      </w:r>
    </w:p>
    <w:p w14:paraId="493372A3" w14:textId="77777777" w:rsidR="00140DCB" w:rsidRDefault="00140DCB" w:rsidP="00140DCB">
      <w:pPr>
        <w:jc w:val="center"/>
        <w:rPr>
          <w:lang w:val="id-ID"/>
        </w:rPr>
      </w:pPr>
      <w:r>
        <w:rPr>
          <w:noProof/>
          <w:lang w:eastAsia="en-US"/>
        </w:rPr>
        <w:drawing>
          <wp:inline distT="0" distB="0" distL="0" distR="0" wp14:anchorId="699B87D2" wp14:editId="0EB67A21">
            <wp:extent cx="1526650" cy="466335"/>
            <wp:effectExtent l="0" t="0" r="0" b="0"/>
            <wp:docPr id="4" name="Picture 4" descr="https://4.bp.blogspot.com/_oB6vrCKXN_o/Sbm9zOeouuI/AAAAAAAAAEE/XlC_XzfHm8Y/s320/alur0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OGGER_PHOTO_ID_5312485923217783522" descr="https://4.bp.blogspot.com/_oB6vrCKXN_o/Sbm9zOeouuI/AAAAAAAAAEE/XlC_XzfHm8Y/s320/alur0001.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9862" cy="467316"/>
                    </a:xfrm>
                    <a:prstGeom prst="rect">
                      <a:avLst/>
                    </a:prstGeom>
                    <a:noFill/>
                    <a:ln>
                      <a:noFill/>
                    </a:ln>
                  </pic:spPr>
                </pic:pic>
              </a:graphicData>
            </a:graphic>
          </wp:inline>
        </w:drawing>
      </w:r>
    </w:p>
    <w:p w14:paraId="7FA587BD" w14:textId="668FB00F" w:rsidR="00140DCB" w:rsidRPr="00140DCB" w:rsidRDefault="00A73704" w:rsidP="00140DCB">
      <w:pPr>
        <w:jc w:val="center"/>
        <w:rPr>
          <w:lang w:val="id-ID"/>
        </w:rPr>
      </w:pPr>
      <w:r>
        <w:rPr>
          <w:lang w:val="id-ID"/>
        </w:rPr>
        <w:t>Spiral</w:t>
      </w:r>
    </w:p>
    <w:p w14:paraId="55C1C55C" w14:textId="77777777" w:rsidR="00140DCB" w:rsidRDefault="00140DCB" w:rsidP="00140DCB">
      <w:pPr>
        <w:jc w:val="center"/>
        <w:rPr>
          <w:lang w:val="id-ID"/>
        </w:rPr>
      </w:pPr>
      <w:r>
        <w:rPr>
          <w:noProof/>
          <w:lang w:eastAsia="en-US"/>
        </w:rPr>
        <w:drawing>
          <wp:inline distT="0" distB="0" distL="0" distR="0" wp14:anchorId="0977FA9D" wp14:editId="5AD61C78">
            <wp:extent cx="1574358" cy="472701"/>
            <wp:effectExtent l="0" t="0" r="6985" b="3810"/>
            <wp:docPr id="7" name="Picture 7" descr="https://1.bp.blogspot.com/_oB6vrCKXN_o/Sbm9-kurAFI/AAAAAAAAAEM/BQhpIjl_5dE/s320/alur00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OGGER_PHOTO_ID_5312486118169182290" descr="https://1.bp.blogspot.com/_oB6vrCKXN_o/Sbm9-kurAFI/AAAAAAAAAEM/BQhpIjl_5dE/s320/alur0002.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589515" cy="477252"/>
                    </a:xfrm>
                    <a:prstGeom prst="rect">
                      <a:avLst/>
                    </a:prstGeom>
                    <a:noFill/>
                    <a:ln>
                      <a:noFill/>
                    </a:ln>
                  </pic:spPr>
                </pic:pic>
              </a:graphicData>
            </a:graphic>
          </wp:inline>
        </w:drawing>
      </w:r>
    </w:p>
    <w:p w14:paraId="42B0F104" w14:textId="4D86D62E" w:rsidR="00140DCB" w:rsidRPr="00140DCB" w:rsidRDefault="00A73704" w:rsidP="00140DCB">
      <w:pPr>
        <w:jc w:val="center"/>
        <w:rPr>
          <w:lang w:val="id-ID"/>
        </w:rPr>
      </w:pPr>
      <w:r>
        <w:rPr>
          <w:lang w:val="id-ID"/>
        </w:rPr>
        <w:t>Zig-Zag</w:t>
      </w:r>
    </w:p>
    <w:p w14:paraId="36A45D98" w14:textId="5D5AEC22" w:rsidR="00B66287" w:rsidRPr="00805AAE" w:rsidRDefault="00B66287" w:rsidP="00B66287">
      <w:pPr>
        <w:ind w:firstLine="720"/>
        <w:jc w:val="both"/>
        <w:rPr>
          <w:sz w:val="22"/>
          <w:szCs w:val="22"/>
        </w:rPr>
      </w:pPr>
    </w:p>
    <w:p w14:paraId="5AA76842" w14:textId="71C0BEB6" w:rsidR="00B66287" w:rsidRPr="00805AAE" w:rsidRDefault="00805AAE" w:rsidP="00B66287">
      <w:pPr>
        <w:ind w:firstLine="720"/>
        <w:jc w:val="center"/>
        <w:rPr>
          <w:sz w:val="22"/>
          <w:szCs w:val="22"/>
        </w:rPr>
      </w:pPr>
      <w:r w:rsidRPr="00805AAE">
        <w:rPr>
          <w:sz w:val="22"/>
          <w:szCs w:val="22"/>
        </w:rPr>
        <w:t xml:space="preserve">Gambar 1 Bentuk Kampuh </w:t>
      </w:r>
      <w:r w:rsidRPr="00805AAE">
        <w:rPr>
          <w:sz w:val="22"/>
          <w:szCs w:val="22"/>
          <w:lang w:val="id-ID"/>
        </w:rPr>
        <w:t>V</w:t>
      </w:r>
      <w:r w:rsidR="00B66287" w:rsidRPr="00805AAE">
        <w:rPr>
          <w:sz w:val="22"/>
          <w:szCs w:val="22"/>
        </w:rPr>
        <w:t xml:space="preserve"> dan Arah Pengelasan</w:t>
      </w:r>
    </w:p>
    <w:p w14:paraId="63579639" w14:textId="77777777" w:rsidR="00B66287" w:rsidRPr="00805AAE" w:rsidRDefault="00B66287" w:rsidP="00B66287">
      <w:pPr>
        <w:ind w:firstLine="720"/>
        <w:jc w:val="center"/>
        <w:rPr>
          <w:sz w:val="22"/>
          <w:szCs w:val="22"/>
        </w:rPr>
      </w:pPr>
    </w:p>
    <w:p w14:paraId="322AF847" w14:textId="77777777" w:rsidR="00B66287" w:rsidRPr="00805AAE" w:rsidRDefault="00B66287" w:rsidP="00B66287">
      <w:pPr>
        <w:ind w:firstLine="720"/>
        <w:rPr>
          <w:sz w:val="22"/>
          <w:szCs w:val="22"/>
        </w:rPr>
      </w:pPr>
      <w:r w:rsidRPr="00805AAE">
        <w:rPr>
          <w:noProof/>
          <w:sz w:val="22"/>
          <w:szCs w:val="22"/>
          <w:lang w:eastAsia="en-US"/>
        </w:rPr>
        <w:drawing>
          <wp:anchor distT="0" distB="0" distL="114300" distR="114300" simplePos="0" relativeHeight="251659264" behindDoc="0" locked="0" layoutInCell="1" allowOverlap="1" wp14:anchorId="6D1FDA96" wp14:editId="7A11AFD7">
            <wp:simplePos x="0" y="0"/>
            <wp:positionH relativeFrom="column">
              <wp:posOffset>2762250</wp:posOffset>
            </wp:positionH>
            <wp:positionV relativeFrom="paragraph">
              <wp:posOffset>11430</wp:posOffset>
            </wp:positionV>
            <wp:extent cx="2955290" cy="2787015"/>
            <wp:effectExtent l="19050" t="0" r="0" b="0"/>
            <wp:wrapSquare wrapText="bothSides"/>
            <wp:docPr id="5" name="Picture 1" descr="F:\Usulan Penelitian M. Rusdi Magang\Gambar Mesin Las.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Usulan Penelitian M. Rusdi Magang\Gambar Mesin Las.jpeg"/>
                    <pic:cNvPicPr>
                      <a:picLocks noChangeAspect="1" noChangeArrowheads="1"/>
                    </pic:cNvPicPr>
                  </pic:nvPicPr>
                  <pic:blipFill>
                    <a:blip r:embed="rId20"/>
                    <a:srcRect/>
                    <a:stretch>
                      <a:fillRect/>
                    </a:stretch>
                  </pic:blipFill>
                  <pic:spPr bwMode="auto">
                    <a:xfrm>
                      <a:off x="0" y="0"/>
                      <a:ext cx="2955290" cy="2787015"/>
                    </a:xfrm>
                    <a:prstGeom prst="rect">
                      <a:avLst/>
                    </a:prstGeom>
                    <a:noFill/>
                    <a:ln w="9525">
                      <a:noFill/>
                      <a:miter lim="800000"/>
                      <a:headEnd/>
                      <a:tailEnd/>
                    </a:ln>
                  </pic:spPr>
                </pic:pic>
              </a:graphicData>
            </a:graphic>
          </wp:anchor>
        </w:drawing>
      </w:r>
      <w:r w:rsidRPr="00805AAE">
        <w:rPr>
          <w:noProof/>
          <w:sz w:val="22"/>
          <w:szCs w:val="22"/>
          <w:lang w:eastAsia="en-US"/>
        </w:rPr>
        <w:drawing>
          <wp:inline distT="0" distB="0" distL="0" distR="0" wp14:anchorId="1393B4FB" wp14:editId="2492CDFD">
            <wp:extent cx="2338405" cy="2787267"/>
            <wp:effectExtent l="19050" t="0" r="4745" b="0"/>
            <wp:docPr id="6" name="Picture 2" descr="Deta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tail"/>
                    <pic:cNvPicPr>
                      <a:picLocks noChangeAspect="1" noChangeArrowheads="1"/>
                    </pic:cNvPicPr>
                  </pic:nvPicPr>
                  <pic:blipFill>
                    <a:blip r:embed="rId21"/>
                    <a:srcRect/>
                    <a:stretch>
                      <a:fillRect/>
                    </a:stretch>
                  </pic:blipFill>
                  <pic:spPr bwMode="auto">
                    <a:xfrm>
                      <a:off x="0" y="0"/>
                      <a:ext cx="2343442" cy="2793271"/>
                    </a:xfrm>
                    <a:prstGeom prst="rect">
                      <a:avLst/>
                    </a:prstGeom>
                    <a:noFill/>
                    <a:ln w="9525">
                      <a:noFill/>
                      <a:miter lim="800000"/>
                      <a:headEnd/>
                      <a:tailEnd/>
                    </a:ln>
                  </pic:spPr>
                </pic:pic>
              </a:graphicData>
            </a:graphic>
          </wp:inline>
        </w:drawing>
      </w:r>
    </w:p>
    <w:p w14:paraId="14DB6A85" w14:textId="77777777" w:rsidR="00805AAE" w:rsidRPr="00805AAE" w:rsidRDefault="00805AAE" w:rsidP="00B66287">
      <w:pPr>
        <w:ind w:firstLine="720"/>
        <w:jc w:val="center"/>
        <w:rPr>
          <w:sz w:val="22"/>
          <w:szCs w:val="22"/>
          <w:lang w:val="id-ID"/>
        </w:rPr>
      </w:pPr>
    </w:p>
    <w:p w14:paraId="35838107" w14:textId="0FD846D8" w:rsidR="00B66287" w:rsidRDefault="00805AAE" w:rsidP="00B66287">
      <w:pPr>
        <w:ind w:firstLine="720"/>
        <w:jc w:val="center"/>
        <w:rPr>
          <w:sz w:val="22"/>
          <w:szCs w:val="22"/>
          <w:lang w:val="id-ID"/>
        </w:rPr>
      </w:pPr>
      <w:proofErr w:type="gramStart"/>
      <w:r w:rsidRPr="00805AAE">
        <w:rPr>
          <w:sz w:val="22"/>
          <w:szCs w:val="22"/>
        </w:rPr>
        <w:t>Gambar 2.</w:t>
      </w:r>
      <w:proofErr w:type="gramEnd"/>
      <w:r w:rsidRPr="00805AAE">
        <w:rPr>
          <w:sz w:val="22"/>
          <w:szCs w:val="22"/>
        </w:rPr>
        <w:t xml:space="preserve"> Elektroda</w:t>
      </w:r>
      <w:r w:rsidR="00AD5E27">
        <w:rPr>
          <w:sz w:val="22"/>
          <w:szCs w:val="22"/>
          <w:lang w:val="id-ID"/>
        </w:rPr>
        <w:t xml:space="preserve"> Dimeter 3,2mm</w:t>
      </w:r>
      <w:r w:rsidRPr="00805AAE">
        <w:rPr>
          <w:sz w:val="22"/>
          <w:szCs w:val="22"/>
        </w:rPr>
        <w:t xml:space="preserve"> &amp; dan Mesin</w:t>
      </w:r>
      <w:r w:rsidRPr="00805AAE">
        <w:rPr>
          <w:sz w:val="22"/>
          <w:szCs w:val="22"/>
          <w:lang w:val="id-ID"/>
        </w:rPr>
        <w:t xml:space="preserve"> </w:t>
      </w:r>
      <w:r w:rsidR="00B66287" w:rsidRPr="00805AAE">
        <w:rPr>
          <w:sz w:val="22"/>
          <w:szCs w:val="22"/>
        </w:rPr>
        <w:t>Las Listrik DC</w:t>
      </w:r>
      <w:r w:rsidR="00AD5E27">
        <w:rPr>
          <w:sz w:val="22"/>
          <w:szCs w:val="22"/>
          <w:lang w:val="id-ID"/>
        </w:rPr>
        <w:t xml:space="preserve"> denga arus 100 Ampere</w:t>
      </w:r>
      <w:r w:rsidR="00B66287" w:rsidRPr="00805AAE">
        <w:rPr>
          <w:sz w:val="22"/>
          <w:szCs w:val="22"/>
        </w:rPr>
        <w:t xml:space="preserve"> </w:t>
      </w:r>
    </w:p>
    <w:p w14:paraId="25369B19" w14:textId="77777777" w:rsidR="00AD5E27" w:rsidRPr="00AD5E27" w:rsidRDefault="00AD5E27" w:rsidP="00B66287">
      <w:pPr>
        <w:ind w:firstLine="720"/>
        <w:jc w:val="center"/>
        <w:rPr>
          <w:sz w:val="22"/>
          <w:szCs w:val="22"/>
          <w:lang w:val="id-ID"/>
        </w:rPr>
      </w:pPr>
    </w:p>
    <w:p w14:paraId="69A1928A" w14:textId="69163EE7" w:rsidR="00AD5E27" w:rsidRDefault="00AD5E27" w:rsidP="00B66287">
      <w:pPr>
        <w:ind w:firstLine="720"/>
        <w:jc w:val="center"/>
        <w:rPr>
          <w:sz w:val="22"/>
          <w:szCs w:val="22"/>
          <w:lang w:val="id-ID"/>
        </w:rPr>
      </w:pPr>
      <w:r w:rsidRPr="00AD5E27">
        <w:rPr>
          <w:noProof/>
          <w:sz w:val="22"/>
          <w:szCs w:val="22"/>
          <w:lang w:eastAsia="en-US"/>
        </w:rPr>
        <w:lastRenderedPageBreak/>
        <w:drawing>
          <wp:inline distT="0" distB="0" distL="0" distR="0" wp14:anchorId="15780C99" wp14:editId="3987F38B">
            <wp:extent cx="4588581" cy="2659477"/>
            <wp:effectExtent l="0" t="0" r="2540" b="7620"/>
            <wp:docPr id="27" name="Picture 26" descr="C:\Users\lenovo\Pictures\jan-dial-indikator2.jpg"/>
            <wp:cNvGraphicFramePr/>
            <a:graphic xmlns:a="http://schemas.openxmlformats.org/drawingml/2006/main">
              <a:graphicData uri="http://schemas.openxmlformats.org/drawingml/2006/picture">
                <pic:pic xmlns:pic="http://schemas.openxmlformats.org/drawingml/2006/picture">
                  <pic:nvPicPr>
                    <pic:cNvPr id="27" name="Picture 26" descr="C:\Users\lenovo\Pictures\jan-dial-indikator2.jpg"/>
                    <pic:cNvPicPr/>
                  </pic:nvPicPr>
                  <pic:blipFill>
                    <a:blip r:embed="rId22"/>
                    <a:srcRect/>
                    <a:stretch>
                      <a:fillRect/>
                    </a:stretch>
                  </pic:blipFill>
                  <pic:spPr bwMode="auto">
                    <a:xfrm>
                      <a:off x="0" y="0"/>
                      <a:ext cx="4588581" cy="2659477"/>
                    </a:xfrm>
                    <a:prstGeom prst="rect">
                      <a:avLst/>
                    </a:prstGeom>
                    <a:noFill/>
                    <a:ln w="9525">
                      <a:noFill/>
                      <a:miter lim="800000"/>
                      <a:headEnd/>
                      <a:tailEnd/>
                    </a:ln>
                  </pic:spPr>
                </pic:pic>
              </a:graphicData>
            </a:graphic>
          </wp:inline>
        </w:drawing>
      </w:r>
    </w:p>
    <w:p w14:paraId="3AE8C767" w14:textId="0D6FAB43" w:rsidR="00AD5E27" w:rsidRPr="00AD5E27" w:rsidRDefault="00AD5E27" w:rsidP="00B66287">
      <w:pPr>
        <w:ind w:firstLine="720"/>
        <w:jc w:val="center"/>
        <w:rPr>
          <w:sz w:val="22"/>
          <w:szCs w:val="22"/>
          <w:lang w:val="id-ID"/>
        </w:rPr>
      </w:pPr>
      <w:r>
        <w:rPr>
          <w:sz w:val="22"/>
          <w:szCs w:val="22"/>
          <w:lang w:val="id-ID"/>
        </w:rPr>
        <w:t>Gambar 3. Dial Indikator Untuk mengukur Distorsi</w:t>
      </w:r>
    </w:p>
    <w:p w14:paraId="734907DB" w14:textId="77777777" w:rsidR="00140DCB" w:rsidRDefault="00140DCB" w:rsidP="00AD5E27">
      <w:pPr>
        <w:rPr>
          <w:b/>
          <w:sz w:val="22"/>
          <w:szCs w:val="22"/>
          <w:lang w:val="id-ID"/>
        </w:rPr>
      </w:pPr>
    </w:p>
    <w:p w14:paraId="003F9C66" w14:textId="18C3D8DD" w:rsidR="00AD5E27" w:rsidRDefault="005474A3" w:rsidP="00AD5E27">
      <w:pPr>
        <w:rPr>
          <w:b/>
          <w:sz w:val="22"/>
          <w:szCs w:val="22"/>
          <w:lang w:val="id-ID"/>
        </w:rPr>
      </w:pPr>
      <w:commentRangeStart w:id="4"/>
      <w:r>
        <w:rPr>
          <w:b/>
          <w:sz w:val="22"/>
          <w:szCs w:val="22"/>
          <w:lang w:val="id-ID"/>
        </w:rPr>
        <w:t>DATA DAN ANALISA</w:t>
      </w:r>
      <w:commentRangeEnd w:id="4"/>
      <w:r w:rsidR="001C0FC4">
        <w:rPr>
          <w:rStyle w:val="CommentReference"/>
        </w:rPr>
        <w:commentReference w:id="4"/>
      </w:r>
    </w:p>
    <w:p w14:paraId="0775FFF4" w14:textId="77777777" w:rsidR="00BC2929" w:rsidRDefault="00BC2929" w:rsidP="00AD5E27">
      <w:pPr>
        <w:rPr>
          <w:b/>
          <w:sz w:val="22"/>
          <w:szCs w:val="22"/>
          <w:lang w:val="id-ID"/>
        </w:rPr>
      </w:pPr>
    </w:p>
    <w:p w14:paraId="282D36F1" w14:textId="4C42EC56" w:rsidR="00AD5E27" w:rsidRPr="00AD5E27" w:rsidRDefault="00140DCB" w:rsidP="00AD5E27">
      <w:pPr>
        <w:rPr>
          <w:b/>
          <w:sz w:val="22"/>
          <w:szCs w:val="22"/>
          <w:lang w:val="id-ID"/>
        </w:rPr>
      </w:pPr>
      <w:r>
        <w:rPr>
          <w:b/>
          <w:sz w:val="22"/>
          <w:szCs w:val="22"/>
          <w:lang w:val="id-ID"/>
        </w:rPr>
        <w:t xml:space="preserve">Hasil Pengujian Distorsi </w:t>
      </w:r>
    </w:p>
    <w:p w14:paraId="31CEF7E0" w14:textId="54615713" w:rsidR="00C16F38" w:rsidRDefault="00805AAE" w:rsidP="00805AAE">
      <w:pPr>
        <w:jc w:val="both"/>
        <w:rPr>
          <w:sz w:val="22"/>
          <w:szCs w:val="22"/>
          <w:lang w:val="id-ID"/>
        </w:rPr>
      </w:pPr>
      <w:r w:rsidRPr="00805AAE">
        <w:rPr>
          <w:sz w:val="22"/>
          <w:szCs w:val="22"/>
        </w:rPr>
        <w:t>Hasil Pengukuran distorsi dilakukan menggunakan alat ukur dial indikator dengan ketebalan p</w:t>
      </w:r>
      <w:r w:rsidR="00AD5E27">
        <w:rPr>
          <w:sz w:val="22"/>
          <w:szCs w:val="22"/>
        </w:rPr>
        <w:t xml:space="preserve">lat 10 mm dan menggunakan arus </w:t>
      </w:r>
      <w:r w:rsidR="00AD5E27">
        <w:rPr>
          <w:sz w:val="22"/>
          <w:szCs w:val="22"/>
          <w:lang w:val="id-ID"/>
        </w:rPr>
        <w:t>10</w:t>
      </w:r>
      <w:r w:rsidRPr="00805AAE">
        <w:rPr>
          <w:sz w:val="22"/>
          <w:szCs w:val="22"/>
        </w:rPr>
        <w:t xml:space="preserve">0 Amper dan sudut kampuh 60˚. </w:t>
      </w:r>
      <w:proofErr w:type="gramStart"/>
      <w:r w:rsidRPr="00805AAE">
        <w:rPr>
          <w:sz w:val="22"/>
          <w:szCs w:val="22"/>
        </w:rPr>
        <w:t>Hasil distorsi dapat dilihat pada Tabel di bawah ini.</w:t>
      </w:r>
      <w:proofErr w:type="gramEnd"/>
    </w:p>
    <w:p w14:paraId="6C081D25" w14:textId="77777777" w:rsidR="00C16F38" w:rsidRPr="00140DCB" w:rsidRDefault="00C16F38" w:rsidP="00805AAE">
      <w:pPr>
        <w:jc w:val="both"/>
        <w:rPr>
          <w:sz w:val="22"/>
          <w:szCs w:val="22"/>
          <w:lang w:val="id-ID"/>
        </w:rPr>
      </w:pPr>
    </w:p>
    <w:p w14:paraId="2B272B00" w14:textId="09D4CBF9" w:rsidR="00805AAE" w:rsidRPr="00805AAE" w:rsidRDefault="00805AAE" w:rsidP="00AD5E27">
      <w:pPr>
        <w:jc w:val="center"/>
        <w:rPr>
          <w:sz w:val="22"/>
          <w:szCs w:val="22"/>
        </w:rPr>
      </w:pPr>
      <w:commentRangeStart w:id="5"/>
      <w:proofErr w:type="gramStart"/>
      <w:r w:rsidRPr="00805AAE">
        <w:rPr>
          <w:b/>
          <w:sz w:val="22"/>
          <w:szCs w:val="22"/>
        </w:rPr>
        <w:t>Tabel 1.</w:t>
      </w:r>
      <w:proofErr w:type="gramEnd"/>
      <w:r w:rsidR="00AD5E27">
        <w:rPr>
          <w:sz w:val="22"/>
          <w:szCs w:val="22"/>
        </w:rPr>
        <w:t xml:space="preserve"> </w:t>
      </w:r>
      <w:r w:rsidRPr="00805AAE">
        <w:rPr>
          <w:sz w:val="22"/>
          <w:szCs w:val="22"/>
        </w:rPr>
        <w:t>Nilai Rata-rata Penelitian Distorsi Sudut</w:t>
      </w:r>
      <w:commentRangeEnd w:id="5"/>
      <w:r w:rsidR="001C0FC4">
        <w:rPr>
          <w:rStyle w:val="CommentReference"/>
        </w:rPr>
        <w:commentReference w:id="5"/>
      </w:r>
      <w:r w:rsidRPr="00805AAE">
        <w:rPr>
          <w:sz w:val="22"/>
          <w:szCs w:val="22"/>
        </w:rPr>
        <w:t>.</w:t>
      </w:r>
    </w:p>
    <w:p w14:paraId="18A977A5" w14:textId="77777777" w:rsidR="00805AAE" w:rsidRPr="00805AAE" w:rsidRDefault="00805AAE" w:rsidP="00805AAE">
      <w:pPr>
        <w:pStyle w:val="ListParagraph"/>
        <w:ind w:left="0" w:firstLine="360"/>
        <w:rPr>
          <w:sz w:val="22"/>
          <w:szCs w:val="22"/>
        </w:rPr>
      </w:pPr>
    </w:p>
    <w:tbl>
      <w:tblPr>
        <w:tblW w:w="7547" w:type="dxa"/>
        <w:jc w:val="center"/>
        <w:tblBorders>
          <w:top w:val="single" w:sz="4" w:space="0" w:color="auto"/>
          <w:insideH w:val="single" w:sz="4" w:space="0" w:color="auto"/>
        </w:tblBorders>
        <w:tblLook w:val="04A0" w:firstRow="1" w:lastRow="0" w:firstColumn="1" w:lastColumn="0" w:noHBand="0" w:noVBand="1"/>
      </w:tblPr>
      <w:tblGrid>
        <w:gridCol w:w="537"/>
        <w:gridCol w:w="3313"/>
        <w:gridCol w:w="1205"/>
        <w:gridCol w:w="2492"/>
      </w:tblGrid>
      <w:tr w:rsidR="00175737" w:rsidRPr="00805AAE" w14:paraId="41A96E8F" w14:textId="77777777" w:rsidTr="00596381">
        <w:trPr>
          <w:trHeight w:val="309"/>
          <w:jc w:val="center"/>
        </w:trPr>
        <w:tc>
          <w:tcPr>
            <w:tcW w:w="537" w:type="dxa"/>
            <w:vMerge w:val="restart"/>
            <w:shd w:val="clear" w:color="000000" w:fill="00B0F0"/>
            <w:noWrap/>
            <w:vAlign w:val="center"/>
            <w:hideMark/>
          </w:tcPr>
          <w:p w14:paraId="114157F0" w14:textId="77777777" w:rsidR="00175737" w:rsidRPr="00805AAE" w:rsidRDefault="00175737" w:rsidP="00596381">
            <w:pPr>
              <w:spacing w:before="100" w:beforeAutospacing="1" w:after="100" w:afterAutospacing="1"/>
              <w:jc w:val="center"/>
              <w:rPr>
                <w:color w:val="000000"/>
                <w:sz w:val="22"/>
                <w:szCs w:val="22"/>
              </w:rPr>
            </w:pPr>
            <w:r w:rsidRPr="00805AAE">
              <w:rPr>
                <w:color w:val="000000"/>
                <w:sz w:val="22"/>
                <w:szCs w:val="22"/>
              </w:rPr>
              <w:t>NO</w:t>
            </w:r>
          </w:p>
        </w:tc>
        <w:tc>
          <w:tcPr>
            <w:tcW w:w="3313" w:type="dxa"/>
            <w:vMerge w:val="restart"/>
            <w:shd w:val="clear" w:color="000000" w:fill="00B0F0"/>
            <w:vAlign w:val="center"/>
            <w:hideMark/>
          </w:tcPr>
          <w:p w14:paraId="12D75FBE" w14:textId="77777777" w:rsidR="00175737" w:rsidRPr="00805AAE" w:rsidRDefault="00175737" w:rsidP="00596381">
            <w:pPr>
              <w:spacing w:before="100" w:beforeAutospacing="1" w:after="100" w:afterAutospacing="1"/>
              <w:jc w:val="center"/>
              <w:rPr>
                <w:color w:val="000000"/>
                <w:sz w:val="22"/>
                <w:szCs w:val="22"/>
              </w:rPr>
            </w:pPr>
            <w:r w:rsidRPr="00805AAE">
              <w:rPr>
                <w:color w:val="000000"/>
                <w:sz w:val="22"/>
                <w:szCs w:val="22"/>
              </w:rPr>
              <w:t>Arah Gerakan Elektroda</w:t>
            </w:r>
          </w:p>
        </w:tc>
        <w:tc>
          <w:tcPr>
            <w:tcW w:w="1205" w:type="dxa"/>
            <w:vMerge w:val="restart"/>
            <w:shd w:val="clear" w:color="000000" w:fill="00B0F0"/>
            <w:noWrap/>
            <w:vAlign w:val="center"/>
            <w:hideMark/>
          </w:tcPr>
          <w:p w14:paraId="6B80AF6C" w14:textId="77777777" w:rsidR="00175737" w:rsidRPr="00805AAE" w:rsidRDefault="00175737" w:rsidP="00596381">
            <w:pPr>
              <w:spacing w:before="100" w:beforeAutospacing="1" w:after="100" w:afterAutospacing="1"/>
              <w:jc w:val="center"/>
              <w:rPr>
                <w:color w:val="000000"/>
                <w:sz w:val="22"/>
                <w:szCs w:val="22"/>
              </w:rPr>
            </w:pPr>
            <w:r w:rsidRPr="00805AAE">
              <w:rPr>
                <w:color w:val="000000"/>
                <w:sz w:val="22"/>
                <w:szCs w:val="22"/>
              </w:rPr>
              <w:t>Spesimen</w:t>
            </w:r>
          </w:p>
        </w:tc>
        <w:tc>
          <w:tcPr>
            <w:tcW w:w="2492" w:type="dxa"/>
            <w:vMerge w:val="restart"/>
            <w:shd w:val="clear" w:color="000000" w:fill="00B0F0"/>
            <w:noWrap/>
            <w:vAlign w:val="center"/>
            <w:hideMark/>
          </w:tcPr>
          <w:p w14:paraId="42D6B34D" w14:textId="77777777" w:rsidR="00175737" w:rsidRPr="00805AAE" w:rsidRDefault="00175737" w:rsidP="00596381">
            <w:pPr>
              <w:spacing w:before="100" w:beforeAutospacing="1" w:after="100" w:afterAutospacing="1"/>
              <w:jc w:val="center"/>
              <w:rPr>
                <w:color w:val="000000"/>
                <w:sz w:val="22"/>
                <w:szCs w:val="22"/>
              </w:rPr>
            </w:pPr>
            <w:r w:rsidRPr="00805AAE">
              <w:rPr>
                <w:color w:val="000000"/>
                <w:sz w:val="22"/>
                <w:szCs w:val="22"/>
              </w:rPr>
              <w:t>Sudut Distorsi  θ (◦)</w:t>
            </w:r>
          </w:p>
        </w:tc>
      </w:tr>
      <w:tr w:rsidR="00175737" w:rsidRPr="00805AAE" w14:paraId="1EFDA8E4" w14:textId="77777777" w:rsidTr="00596381">
        <w:trPr>
          <w:trHeight w:val="509"/>
          <w:jc w:val="center"/>
        </w:trPr>
        <w:tc>
          <w:tcPr>
            <w:tcW w:w="537" w:type="dxa"/>
            <w:vMerge/>
            <w:vAlign w:val="center"/>
            <w:hideMark/>
          </w:tcPr>
          <w:p w14:paraId="1C0338C5" w14:textId="77777777" w:rsidR="00175737" w:rsidRPr="00805AAE" w:rsidRDefault="00175737" w:rsidP="00596381">
            <w:pPr>
              <w:rPr>
                <w:color w:val="000000"/>
                <w:sz w:val="22"/>
                <w:szCs w:val="22"/>
              </w:rPr>
            </w:pPr>
          </w:p>
        </w:tc>
        <w:tc>
          <w:tcPr>
            <w:tcW w:w="3313" w:type="dxa"/>
            <w:vMerge/>
            <w:vAlign w:val="center"/>
            <w:hideMark/>
          </w:tcPr>
          <w:p w14:paraId="42A5A8B8" w14:textId="77777777" w:rsidR="00175737" w:rsidRPr="00805AAE" w:rsidRDefault="00175737" w:rsidP="00596381">
            <w:pPr>
              <w:rPr>
                <w:color w:val="000000"/>
                <w:sz w:val="22"/>
                <w:szCs w:val="22"/>
              </w:rPr>
            </w:pPr>
          </w:p>
        </w:tc>
        <w:tc>
          <w:tcPr>
            <w:tcW w:w="1205" w:type="dxa"/>
            <w:vMerge/>
            <w:vAlign w:val="center"/>
            <w:hideMark/>
          </w:tcPr>
          <w:p w14:paraId="68467BCC" w14:textId="77777777" w:rsidR="00175737" w:rsidRPr="00805AAE" w:rsidRDefault="00175737" w:rsidP="00596381">
            <w:pPr>
              <w:rPr>
                <w:color w:val="000000"/>
                <w:sz w:val="22"/>
                <w:szCs w:val="22"/>
              </w:rPr>
            </w:pPr>
          </w:p>
        </w:tc>
        <w:tc>
          <w:tcPr>
            <w:tcW w:w="2492" w:type="dxa"/>
            <w:vMerge/>
            <w:vAlign w:val="center"/>
            <w:hideMark/>
          </w:tcPr>
          <w:p w14:paraId="730842F5" w14:textId="77777777" w:rsidR="00175737" w:rsidRPr="00805AAE" w:rsidRDefault="00175737" w:rsidP="00596381">
            <w:pPr>
              <w:rPr>
                <w:color w:val="000000"/>
                <w:sz w:val="22"/>
                <w:szCs w:val="22"/>
              </w:rPr>
            </w:pPr>
          </w:p>
        </w:tc>
      </w:tr>
      <w:tr w:rsidR="00175737" w:rsidRPr="00805AAE" w14:paraId="5F0AEC74" w14:textId="77777777" w:rsidTr="00596381">
        <w:trPr>
          <w:trHeight w:val="113"/>
          <w:jc w:val="center"/>
        </w:trPr>
        <w:tc>
          <w:tcPr>
            <w:tcW w:w="537" w:type="dxa"/>
            <w:vMerge w:val="restart"/>
            <w:shd w:val="clear" w:color="auto" w:fill="auto"/>
            <w:noWrap/>
            <w:vAlign w:val="center"/>
            <w:hideMark/>
          </w:tcPr>
          <w:p w14:paraId="0444FE49" w14:textId="77777777" w:rsidR="00175737" w:rsidRPr="00805AAE" w:rsidRDefault="00175737" w:rsidP="00596381">
            <w:pPr>
              <w:jc w:val="center"/>
              <w:rPr>
                <w:color w:val="000000"/>
                <w:sz w:val="22"/>
                <w:szCs w:val="22"/>
              </w:rPr>
            </w:pPr>
            <w:r w:rsidRPr="00805AAE">
              <w:rPr>
                <w:color w:val="000000"/>
                <w:sz w:val="22"/>
                <w:szCs w:val="22"/>
              </w:rPr>
              <w:t>1</w:t>
            </w:r>
          </w:p>
        </w:tc>
        <w:tc>
          <w:tcPr>
            <w:tcW w:w="3313" w:type="dxa"/>
            <w:vMerge w:val="restart"/>
            <w:shd w:val="clear" w:color="auto" w:fill="auto"/>
            <w:noWrap/>
            <w:vAlign w:val="center"/>
            <w:hideMark/>
          </w:tcPr>
          <w:p w14:paraId="65DBE69F" w14:textId="77777777" w:rsidR="00175737" w:rsidRPr="00AD5E27" w:rsidRDefault="00175737" w:rsidP="00596381">
            <w:pPr>
              <w:jc w:val="center"/>
              <w:rPr>
                <w:color w:val="000000"/>
                <w:sz w:val="22"/>
                <w:szCs w:val="22"/>
                <w:lang w:val="id-ID"/>
              </w:rPr>
            </w:pPr>
            <w:r w:rsidRPr="00805AAE">
              <w:rPr>
                <w:color w:val="000000"/>
                <w:sz w:val="22"/>
                <w:szCs w:val="22"/>
              </w:rPr>
              <w:t>Spiral</w:t>
            </w:r>
          </w:p>
        </w:tc>
        <w:tc>
          <w:tcPr>
            <w:tcW w:w="1205" w:type="dxa"/>
            <w:shd w:val="clear" w:color="auto" w:fill="auto"/>
            <w:noWrap/>
            <w:vAlign w:val="bottom"/>
            <w:hideMark/>
          </w:tcPr>
          <w:p w14:paraId="402B5321" w14:textId="77777777" w:rsidR="00175737" w:rsidRPr="00805AAE" w:rsidRDefault="00175737" w:rsidP="00596381">
            <w:pPr>
              <w:jc w:val="center"/>
              <w:rPr>
                <w:color w:val="000000"/>
                <w:sz w:val="22"/>
                <w:szCs w:val="22"/>
              </w:rPr>
            </w:pPr>
            <w:r w:rsidRPr="00805AAE">
              <w:rPr>
                <w:color w:val="000000"/>
                <w:sz w:val="22"/>
                <w:szCs w:val="22"/>
              </w:rPr>
              <w:t>1</w:t>
            </w:r>
          </w:p>
        </w:tc>
        <w:tc>
          <w:tcPr>
            <w:tcW w:w="2492" w:type="dxa"/>
            <w:shd w:val="clear" w:color="auto" w:fill="auto"/>
            <w:noWrap/>
            <w:vAlign w:val="bottom"/>
            <w:hideMark/>
          </w:tcPr>
          <w:p w14:paraId="5920EC02" w14:textId="77777777" w:rsidR="00175737" w:rsidRPr="00805AAE" w:rsidRDefault="00175737" w:rsidP="00596381">
            <w:pPr>
              <w:jc w:val="center"/>
              <w:rPr>
                <w:color w:val="000000"/>
                <w:sz w:val="22"/>
                <w:szCs w:val="22"/>
              </w:rPr>
            </w:pPr>
            <w:r w:rsidRPr="00805AAE">
              <w:rPr>
                <w:color w:val="000000"/>
                <w:sz w:val="22"/>
                <w:szCs w:val="22"/>
              </w:rPr>
              <w:t>1.851</w:t>
            </w:r>
          </w:p>
        </w:tc>
      </w:tr>
      <w:tr w:rsidR="00175737" w:rsidRPr="00805AAE" w14:paraId="7D1AB0F7" w14:textId="77777777" w:rsidTr="00596381">
        <w:trPr>
          <w:trHeight w:val="113"/>
          <w:jc w:val="center"/>
        </w:trPr>
        <w:tc>
          <w:tcPr>
            <w:tcW w:w="537" w:type="dxa"/>
            <w:vMerge/>
            <w:vAlign w:val="center"/>
            <w:hideMark/>
          </w:tcPr>
          <w:p w14:paraId="411E1547" w14:textId="77777777" w:rsidR="00175737" w:rsidRPr="00805AAE" w:rsidRDefault="00175737" w:rsidP="00596381">
            <w:pPr>
              <w:rPr>
                <w:color w:val="000000"/>
                <w:sz w:val="22"/>
                <w:szCs w:val="22"/>
              </w:rPr>
            </w:pPr>
          </w:p>
        </w:tc>
        <w:tc>
          <w:tcPr>
            <w:tcW w:w="3313" w:type="dxa"/>
            <w:vMerge/>
            <w:vAlign w:val="center"/>
            <w:hideMark/>
          </w:tcPr>
          <w:p w14:paraId="3A23174A" w14:textId="77777777" w:rsidR="00175737" w:rsidRPr="00805AAE" w:rsidRDefault="00175737" w:rsidP="00596381">
            <w:pPr>
              <w:rPr>
                <w:color w:val="000000"/>
                <w:sz w:val="22"/>
                <w:szCs w:val="22"/>
              </w:rPr>
            </w:pPr>
          </w:p>
        </w:tc>
        <w:tc>
          <w:tcPr>
            <w:tcW w:w="1205" w:type="dxa"/>
            <w:shd w:val="clear" w:color="auto" w:fill="auto"/>
            <w:noWrap/>
            <w:vAlign w:val="bottom"/>
            <w:hideMark/>
          </w:tcPr>
          <w:p w14:paraId="6F414B32" w14:textId="77777777" w:rsidR="00175737" w:rsidRPr="00805AAE" w:rsidRDefault="00175737" w:rsidP="00596381">
            <w:pPr>
              <w:jc w:val="center"/>
              <w:rPr>
                <w:color w:val="000000"/>
                <w:sz w:val="22"/>
                <w:szCs w:val="22"/>
              </w:rPr>
            </w:pPr>
            <w:r w:rsidRPr="00805AAE">
              <w:rPr>
                <w:color w:val="000000"/>
                <w:sz w:val="22"/>
                <w:szCs w:val="22"/>
              </w:rPr>
              <w:t>2</w:t>
            </w:r>
          </w:p>
        </w:tc>
        <w:tc>
          <w:tcPr>
            <w:tcW w:w="2492" w:type="dxa"/>
            <w:shd w:val="clear" w:color="auto" w:fill="auto"/>
            <w:noWrap/>
            <w:vAlign w:val="bottom"/>
            <w:hideMark/>
          </w:tcPr>
          <w:p w14:paraId="36EEAAC9" w14:textId="77777777" w:rsidR="00175737" w:rsidRPr="00805AAE" w:rsidRDefault="00175737" w:rsidP="00596381">
            <w:pPr>
              <w:jc w:val="center"/>
              <w:rPr>
                <w:color w:val="000000"/>
                <w:sz w:val="22"/>
                <w:szCs w:val="22"/>
              </w:rPr>
            </w:pPr>
            <w:r w:rsidRPr="00805AAE">
              <w:rPr>
                <w:color w:val="000000"/>
                <w:sz w:val="22"/>
                <w:szCs w:val="22"/>
              </w:rPr>
              <w:t>2.096</w:t>
            </w:r>
          </w:p>
        </w:tc>
      </w:tr>
      <w:tr w:rsidR="00175737" w:rsidRPr="00805AAE" w14:paraId="59220306" w14:textId="77777777" w:rsidTr="00596381">
        <w:trPr>
          <w:trHeight w:val="113"/>
          <w:jc w:val="center"/>
        </w:trPr>
        <w:tc>
          <w:tcPr>
            <w:tcW w:w="537" w:type="dxa"/>
            <w:vMerge/>
            <w:vAlign w:val="center"/>
            <w:hideMark/>
          </w:tcPr>
          <w:p w14:paraId="0403ECAB" w14:textId="77777777" w:rsidR="00175737" w:rsidRPr="00805AAE" w:rsidRDefault="00175737" w:rsidP="00596381">
            <w:pPr>
              <w:rPr>
                <w:color w:val="000000"/>
                <w:sz w:val="22"/>
                <w:szCs w:val="22"/>
              </w:rPr>
            </w:pPr>
          </w:p>
        </w:tc>
        <w:tc>
          <w:tcPr>
            <w:tcW w:w="3313" w:type="dxa"/>
            <w:vMerge/>
            <w:vAlign w:val="center"/>
            <w:hideMark/>
          </w:tcPr>
          <w:p w14:paraId="259B160B" w14:textId="77777777" w:rsidR="00175737" w:rsidRPr="00805AAE" w:rsidRDefault="00175737" w:rsidP="00596381">
            <w:pPr>
              <w:rPr>
                <w:color w:val="000000"/>
                <w:sz w:val="22"/>
                <w:szCs w:val="22"/>
              </w:rPr>
            </w:pPr>
          </w:p>
        </w:tc>
        <w:tc>
          <w:tcPr>
            <w:tcW w:w="1205" w:type="dxa"/>
            <w:shd w:val="clear" w:color="auto" w:fill="auto"/>
            <w:noWrap/>
            <w:vAlign w:val="bottom"/>
            <w:hideMark/>
          </w:tcPr>
          <w:p w14:paraId="49A96722" w14:textId="77777777" w:rsidR="00175737" w:rsidRPr="00805AAE" w:rsidRDefault="00175737" w:rsidP="00596381">
            <w:pPr>
              <w:jc w:val="center"/>
              <w:rPr>
                <w:color w:val="000000"/>
                <w:sz w:val="22"/>
                <w:szCs w:val="22"/>
              </w:rPr>
            </w:pPr>
            <w:r w:rsidRPr="00805AAE">
              <w:rPr>
                <w:color w:val="000000"/>
                <w:sz w:val="22"/>
                <w:szCs w:val="22"/>
              </w:rPr>
              <w:t>3</w:t>
            </w:r>
          </w:p>
        </w:tc>
        <w:tc>
          <w:tcPr>
            <w:tcW w:w="2492" w:type="dxa"/>
            <w:shd w:val="clear" w:color="auto" w:fill="auto"/>
            <w:noWrap/>
            <w:vAlign w:val="bottom"/>
            <w:hideMark/>
          </w:tcPr>
          <w:p w14:paraId="02E6539B" w14:textId="77777777" w:rsidR="00175737" w:rsidRPr="00805AAE" w:rsidRDefault="00175737" w:rsidP="00596381">
            <w:pPr>
              <w:jc w:val="center"/>
              <w:rPr>
                <w:color w:val="000000"/>
                <w:sz w:val="22"/>
                <w:szCs w:val="22"/>
              </w:rPr>
            </w:pPr>
            <w:r w:rsidRPr="00805AAE">
              <w:rPr>
                <w:color w:val="000000"/>
                <w:sz w:val="22"/>
                <w:szCs w:val="22"/>
              </w:rPr>
              <w:t>2.146</w:t>
            </w:r>
          </w:p>
        </w:tc>
      </w:tr>
      <w:tr w:rsidR="00175737" w:rsidRPr="00805AAE" w14:paraId="00A30C84" w14:textId="77777777" w:rsidTr="00596381">
        <w:trPr>
          <w:trHeight w:val="113"/>
          <w:jc w:val="center"/>
        </w:trPr>
        <w:tc>
          <w:tcPr>
            <w:tcW w:w="537" w:type="dxa"/>
            <w:vMerge/>
            <w:vAlign w:val="center"/>
            <w:hideMark/>
          </w:tcPr>
          <w:p w14:paraId="08DAF359" w14:textId="77777777" w:rsidR="00175737" w:rsidRPr="00805AAE" w:rsidRDefault="00175737" w:rsidP="00596381">
            <w:pPr>
              <w:rPr>
                <w:color w:val="000000"/>
                <w:sz w:val="22"/>
                <w:szCs w:val="22"/>
              </w:rPr>
            </w:pPr>
          </w:p>
        </w:tc>
        <w:tc>
          <w:tcPr>
            <w:tcW w:w="3313" w:type="dxa"/>
            <w:vMerge/>
            <w:vAlign w:val="center"/>
            <w:hideMark/>
          </w:tcPr>
          <w:p w14:paraId="52B6529B" w14:textId="77777777" w:rsidR="00175737" w:rsidRPr="00805AAE" w:rsidRDefault="00175737" w:rsidP="00596381">
            <w:pPr>
              <w:rPr>
                <w:color w:val="000000"/>
                <w:sz w:val="22"/>
                <w:szCs w:val="22"/>
              </w:rPr>
            </w:pPr>
          </w:p>
        </w:tc>
        <w:tc>
          <w:tcPr>
            <w:tcW w:w="1205" w:type="dxa"/>
            <w:shd w:val="clear" w:color="auto" w:fill="auto"/>
            <w:noWrap/>
            <w:vAlign w:val="bottom"/>
            <w:hideMark/>
          </w:tcPr>
          <w:p w14:paraId="378BE3C5" w14:textId="77777777" w:rsidR="00175737" w:rsidRPr="00805AAE" w:rsidRDefault="00175737" w:rsidP="00596381">
            <w:pPr>
              <w:jc w:val="center"/>
              <w:rPr>
                <w:color w:val="000000"/>
                <w:sz w:val="22"/>
                <w:szCs w:val="22"/>
              </w:rPr>
            </w:pPr>
            <w:r w:rsidRPr="00805AAE">
              <w:rPr>
                <w:color w:val="000000"/>
                <w:sz w:val="22"/>
                <w:szCs w:val="22"/>
              </w:rPr>
              <w:t>4</w:t>
            </w:r>
          </w:p>
        </w:tc>
        <w:tc>
          <w:tcPr>
            <w:tcW w:w="2492" w:type="dxa"/>
            <w:shd w:val="clear" w:color="auto" w:fill="auto"/>
            <w:noWrap/>
            <w:vAlign w:val="bottom"/>
            <w:hideMark/>
          </w:tcPr>
          <w:p w14:paraId="0CADBFC8" w14:textId="77777777" w:rsidR="00175737" w:rsidRPr="00805AAE" w:rsidRDefault="00175737" w:rsidP="00596381">
            <w:pPr>
              <w:jc w:val="center"/>
              <w:rPr>
                <w:color w:val="000000"/>
                <w:sz w:val="22"/>
                <w:szCs w:val="22"/>
              </w:rPr>
            </w:pPr>
            <w:r w:rsidRPr="00805AAE">
              <w:rPr>
                <w:color w:val="000000"/>
                <w:sz w:val="22"/>
                <w:szCs w:val="22"/>
              </w:rPr>
              <w:t>1.818</w:t>
            </w:r>
          </w:p>
        </w:tc>
      </w:tr>
      <w:tr w:rsidR="00175737" w:rsidRPr="00805AAE" w14:paraId="57C74802" w14:textId="77777777" w:rsidTr="00596381">
        <w:trPr>
          <w:trHeight w:val="113"/>
          <w:jc w:val="center"/>
        </w:trPr>
        <w:tc>
          <w:tcPr>
            <w:tcW w:w="537" w:type="dxa"/>
            <w:vMerge/>
            <w:vAlign w:val="center"/>
            <w:hideMark/>
          </w:tcPr>
          <w:p w14:paraId="0A23C18E" w14:textId="77777777" w:rsidR="00175737" w:rsidRPr="00805AAE" w:rsidRDefault="00175737" w:rsidP="00596381">
            <w:pPr>
              <w:rPr>
                <w:color w:val="000000"/>
                <w:sz w:val="22"/>
                <w:szCs w:val="22"/>
              </w:rPr>
            </w:pPr>
          </w:p>
        </w:tc>
        <w:tc>
          <w:tcPr>
            <w:tcW w:w="3313" w:type="dxa"/>
            <w:vMerge/>
            <w:vAlign w:val="center"/>
            <w:hideMark/>
          </w:tcPr>
          <w:p w14:paraId="18C50E66" w14:textId="77777777" w:rsidR="00175737" w:rsidRPr="00805AAE" w:rsidRDefault="00175737" w:rsidP="00596381">
            <w:pPr>
              <w:rPr>
                <w:color w:val="000000"/>
                <w:sz w:val="22"/>
                <w:szCs w:val="22"/>
              </w:rPr>
            </w:pPr>
          </w:p>
        </w:tc>
        <w:tc>
          <w:tcPr>
            <w:tcW w:w="1205" w:type="dxa"/>
            <w:shd w:val="clear" w:color="auto" w:fill="auto"/>
            <w:noWrap/>
            <w:vAlign w:val="bottom"/>
            <w:hideMark/>
          </w:tcPr>
          <w:p w14:paraId="5AC62BAB" w14:textId="77777777" w:rsidR="00175737" w:rsidRPr="00805AAE" w:rsidRDefault="00175737" w:rsidP="00596381">
            <w:pPr>
              <w:jc w:val="center"/>
              <w:rPr>
                <w:color w:val="000000"/>
                <w:sz w:val="22"/>
                <w:szCs w:val="22"/>
              </w:rPr>
            </w:pPr>
            <w:r w:rsidRPr="00805AAE">
              <w:rPr>
                <w:color w:val="000000"/>
                <w:sz w:val="22"/>
                <w:szCs w:val="22"/>
              </w:rPr>
              <w:t>5</w:t>
            </w:r>
          </w:p>
        </w:tc>
        <w:tc>
          <w:tcPr>
            <w:tcW w:w="2492" w:type="dxa"/>
            <w:shd w:val="clear" w:color="auto" w:fill="auto"/>
            <w:noWrap/>
            <w:vAlign w:val="bottom"/>
            <w:hideMark/>
          </w:tcPr>
          <w:p w14:paraId="7F8621B0" w14:textId="77777777" w:rsidR="00175737" w:rsidRPr="00805AAE" w:rsidRDefault="00175737" w:rsidP="00596381">
            <w:pPr>
              <w:jc w:val="center"/>
              <w:rPr>
                <w:color w:val="000000"/>
                <w:sz w:val="22"/>
                <w:szCs w:val="22"/>
              </w:rPr>
            </w:pPr>
            <w:r w:rsidRPr="00805AAE">
              <w:rPr>
                <w:color w:val="000000"/>
                <w:sz w:val="22"/>
                <w:szCs w:val="22"/>
              </w:rPr>
              <w:t>2.391</w:t>
            </w:r>
          </w:p>
        </w:tc>
      </w:tr>
      <w:tr w:rsidR="00175737" w:rsidRPr="00805AAE" w14:paraId="41C6C316" w14:textId="77777777" w:rsidTr="00596381">
        <w:trPr>
          <w:trHeight w:val="113"/>
          <w:jc w:val="center"/>
        </w:trPr>
        <w:tc>
          <w:tcPr>
            <w:tcW w:w="537" w:type="dxa"/>
            <w:vMerge/>
            <w:vAlign w:val="center"/>
            <w:hideMark/>
          </w:tcPr>
          <w:p w14:paraId="1322644C" w14:textId="77777777" w:rsidR="00175737" w:rsidRPr="00805AAE" w:rsidRDefault="00175737" w:rsidP="00596381">
            <w:pPr>
              <w:rPr>
                <w:color w:val="000000"/>
                <w:sz w:val="22"/>
                <w:szCs w:val="22"/>
              </w:rPr>
            </w:pPr>
          </w:p>
        </w:tc>
        <w:tc>
          <w:tcPr>
            <w:tcW w:w="3313" w:type="dxa"/>
            <w:shd w:val="clear" w:color="000000" w:fill="FFFF00"/>
            <w:noWrap/>
            <w:vAlign w:val="bottom"/>
            <w:hideMark/>
          </w:tcPr>
          <w:p w14:paraId="296E7CD8" w14:textId="77777777" w:rsidR="00175737" w:rsidRPr="00805AAE" w:rsidRDefault="00175737" w:rsidP="00596381">
            <w:pPr>
              <w:jc w:val="center"/>
              <w:rPr>
                <w:color w:val="000000"/>
                <w:sz w:val="22"/>
                <w:szCs w:val="22"/>
              </w:rPr>
            </w:pPr>
            <w:r w:rsidRPr="00805AAE">
              <w:rPr>
                <w:color w:val="000000"/>
                <w:sz w:val="22"/>
                <w:szCs w:val="22"/>
              </w:rPr>
              <w:t>Rata-rata</w:t>
            </w:r>
          </w:p>
        </w:tc>
        <w:tc>
          <w:tcPr>
            <w:tcW w:w="1205" w:type="dxa"/>
            <w:shd w:val="clear" w:color="000000" w:fill="FFFF00"/>
            <w:noWrap/>
            <w:vAlign w:val="bottom"/>
            <w:hideMark/>
          </w:tcPr>
          <w:p w14:paraId="0EB83E04" w14:textId="77777777" w:rsidR="00175737" w:rsidRPr="00BC2929" w:rsidRDefault="00175737" w:rsidP="00596381">
            <w:pPr>
              <w:jc w:val="center"/>
              <w:rPr>
                <w:color w:val="000000"/>
                <w:sz w:val="22"/>
                <w:szCs w:val="22"/>
                <w:lang w:val="id-ID"/>
              </w:rPr>
            </w:pPr>
          </w:p>
        </w:tc>
        <w:tc>
          <w:tcPr>
            <w:tcW w:w="2492" w:type="dxa"/>
            <w:shd w:val="clear" w:color="000000" w:fill="FFFF00"/>
            <w:noWrap/>
            <w:vAlign w:val="bottom"/>
            <w:hideMark/>
          </w:tcPr>
          <w:p w14:paraId="4D2FE73C" w14:textId="77777777" w:rsidR="00175737" w:rsidRPr="00805AAE" w:rsidRDefault="00175737" w:rsidP="00596381">
            <w:pPr>
              <w:jc w:val="center"/>
              <w:rPr>
                <w:color w:val="000000"/>
                <w:sz w:val="22"/>
                <w:szCs w:val="22"/>
              </w:rPr>
            </w:pPr>
            <w:r w:rsidRPr="00805AAE">
              <w:rPr>
                <w:color w:val="000000"/>
                <w:sz w:val="22"/>
                <w:szCs w:val="22"/>
              </w:rPr>
              <w:t>2.060</w:t>
            </w:r>
          </w:p>
        </w:tc>
      </w:tr>
      <w:tr w:rsidR="00175737" w:rsidRPr="00805AAE" w14:paraId="1B36A77F" w14:textId="77777777" w:rsidTr="00596381">
        <w:trPr>
          <w:trHeight w:val="113"/>
          <w:jc w:val="center"/>
        </w:trPr>
        <w:tc>
          <w:tcPr>
            <w:tcW w:w="537" w:type="dxa"/>
            <w:vMerge w:val="restart"/>
            <w:shd w:val="clear" w:color="auto" w:fill="auto"/>
            <w:noWrap/>
            <w:vAlign w:val="center"/>
            <w:hideMark/>
          </w:tcPr>
          <w:p w14:paraId="0136F81D" w14:textId="77777777" w:rsidR="00175737" w:rsidRPr="00805AAE" w:rsidRDefault="00175737" w:rsidP="00596381">
            <w:pPr>
              <w:jc w:val="center"/>
              <w:rPr>
                <w:color w:val="000000"/>
                <w:sz w:val="22"/>
                <w:szCs w:val="22"/>
              </w:rPr>
            </w:pPr>
            <w:r w:rsidRPr="00805AAE">
              <w:rPr>
                <w:color w:val="000000"/>
                <w:sz w:val="22"/>
                <w:szCs w:val="22"/>
              </w:rPr>
              <w:t>2</w:t>
            </w:r>
          </w:p>
        </w:tc>
        <w:tc>
          <w:tcPr>
            <w:tcW w:w="3313" w:type="dxa"/>
            <w:vMerge w:val="restart"/>
            <w:shd w:val="clear" w:color="auto" w:fill="auto"/>
            <w:noWrap/>
            <w:vAlign w:val="center"/>
            <w:hideMark/>
          </w:tcPr>
          <w:p w14:paraId="34D93133" w14:textId="77777777" w:rsidR="00175737" w:rsidRPr="00805AAE" w:rsidRDefault="00175737" w:rsidP="00596381">
            <w:pPr>
              <w:jc w:val="center"/>
              <w:rPr>
                <w:color w:val="000000"/>
                <w:sz w:val="22"/>
                <w:szCs w:val="22"/>
              </w:rPr>
            </w:pPr>
            <w:r w:rsidRPr="00805AAE">
              <w:rPr>
                <w:color w:val="000000"/>
                <w:sz w:val="22"/>
                <w:szCs w:val="22"/>
              </w:rPr>
              <w:t>Zig-Zag</w:t>
            </w:r>
          </w:p>
        </w:tc>
        <w:tc>
          <w:tcPr>
            <w:tcW w:w="1205" w:type="dxa"/>
            <w:shd w:val="clear" w:color="auto" w:fill="auto"/>
            <w:noWrap/>
            <w:vAlign w:val="bottom"/>
            <w:hideMark/>
          </w:tcPr>
          <w:p w14:paraId="0B414201" w14:textId="77777777" w:rsidR="00175737" w:rsidRPr="00805AAE" w:rsidRDefault="00175737" w:rsidP="00596381">
            <w:pPr>
              <w:jc w:val="center"/>
              <w:rPr>
                <w:color w:val="000000"/>
                <w:sz w:val="22"/>
                <w:szCs w:val="22"/>
              </w:rPr>
            </w:pPr>
            <w:r w:rsidRPr="00805AAE">
              <w:rPr>
                <w:color w:val="000000"/>
                <w:sz w:val="22"/>
                <w:szCs w:val="22"/>
              </w:rPr>
              <w:t>1</w:t>
            </w:r>
          </w:p>
        </w:tc>
        <w:tc>
          <w:tcPr>
            <w:tcW w:w="2492" w:type="dxa"/>
            <w:shd w:val="clear" w:color="auto" w:fill="auto"/>
            <w:noWrap/>
            <w:vAlign w:val="bottom"/>
            <w:hideMark/>
          </w:tcPr>
          <w:p w14:paraId="618DE27C" w14:textId="77777777" w:rsidR="00175737" w:rsidRPr="00805AAE" w:rsidRDefault="00175737" w:rsidP="00596381">
            <w:pPr>
              <w:jc w:val="center"/>
              <w:rPr>
                <w:color w:val="000000"/>
                <w:sz w:val="22"/>
                <w:szCs w:val="22"/>
              </w:rPr>
            </w:pPr>
            <w:r w:rsidRPr="00805AAE">
              <w:rPr>
                <w:color w:val="000000"/>
                <w:sz w:val="22"/>
                <w:szCs w:val="22"/>
              </w:rPr>
              <w:t>1.818</w:t>
            </w:r>
          </w:p>
        </w:tc>
      </w:tr>
      <w:tr w:rsidR="00175737" w:rsidRPr="00805AAE" w14:paraId="532A71FE" w14:textId="77777777" w:rsidTr="00596381">
        <w:trPr>
          <w:trHeight w:val="113"/>
          <w:jc w:val="center"/>
        </w:trPr>
        <w:tc>
          <w:tcPr>
            <w:tcW w:w="537" w:type="dxa"/>
            <w:vMerge/>
            <w:vAlign w:val="center"/>
            <w:hideMark/>
          </w:tcPr>
          <w:p w14:paraId="1AC47959" w14:textId="77777777" w:rsidR="00175737" w:rsidRPr="00805AAE" w:rsidRDefault="00175737" w:rsidP="00596381">
            <w:pPr>
              <w:rPr>
                <w:color w:val="000000"/>
                <w:sz w:val="22"/>
                <w:szCs w:val="22"/>
              </w:rPr>
            </w:pPr>
          </w:p>
        </w:tc>
        <w:tc>
          <w:tcPr>
            <w:tcW w:w="3313" w:type="dxa"/>
            <w:vMerge/>
            <w:vAlign w:val="center"/>
            <w:hideMark/>
          </w:tcPr>
          <w:p w14:paraId="7E70065F" w14:textId="77777777" w:rsidR="00175737" w:rsidRPr="00805AAE" w:rsidRDefault="00175737" w:rsidP="00596381">
            <w:pPr>
              <w:rPr>
                <w:color w:val="000000"/>
                <w:sz w:val="22"/>
                <w:szCs w:val="22"/>
              </w:rPr>
            </w:pPr>
          </w:p>
        </w:tc>
        <w:tc>
          <w:tcPr>
            <w:tcW w:w="1205" w:type="dxa"/>
            <w:shd w:val="clear" w:color="auto" w:fill="auto"/>
            <w:noWrap/>
            <w:vAlign w:val="bottom"/>
            <w:hideMark/>
          </w:tcPr>
          <w:p w14:paraId="2AB16FD0" w14:textId="77777777" w:rsidR="00175737" w:rsidRPr="00805AAE" w:rsidRDefault="00175737" w:rsidP="00596381">
            <w:pPr>
              <w:jc w:val="center"/>
              <w:rPr>
                <w:color w:val="000000"/>
                <w:sz w:val="22"/>
                <w:szCs w:val="22"/>
              </w:rPr>
            </w:pPr>
            <w:r w:rsidRPr="00805AAE">
              <w:rPr>
                <w:color w:val="000000"/>
                <w:sz w:val="22"/>
                <w:szCs w:val="22"/>
              </w:rPr>
              <w:t>2</w:t>
            </w:r>
          </w:p>
        </w:tc>
        <w:tc>
          <w:tcPr>
            <w:tcW w:w="2492" w:type="dxa"/>
            <w:shd w:val="clear" w:color="auto" w:fill="auto"/>
            <w:noWrap/>
            <w:vAlign w:val="bottom"/>
            <w:hideMark/>
          </w:tcPr>
          <w:p w14:paraId="741B376E" w14:textId="77777777" w:rsidR="00175737" w:rsidRPr="00805AAE" w:rsidRDefault="00175737" w:rsidP="00596381">
            <w:pPr>
              <w:jc w:val="center"/>
              <w:rPr>
                <w:color w:val="000000"/>
                <w:sz w:val="22"/>
                <w:szCs w:val="22"/>
              </w:rPr>
            </w:pPr>
            <w:r w:rsidRPr="00805AAE">
              <w:rPr>
                <w:color w:val="000000"/>
                <w:sz w:val="22"/>
                <w:szCs w:val="22"/>
              </w:rPr>
              <w:t>2.113</w:t>
            </w:r>
          </w:p>
        </w:tc>
      </w:tr>
      <w:tr w:rsidR="00175737" w:rsidRPr="00805AAE" w14:paraId="302DF64A" w14:textId="77777777" w:rsidTr="00596381">
        <w:trPr>
          <w:trHeight w:val="113"/>
          <w:jc w:val="center"/>
        </w:trPr>
        <w:tc>
          <w:tcPr>
            <w:tcW w:w="537" w:type="dxa"/>
            <w:vMerge/>
            <w:vAlign w:val="center"/>
            <w:hideMark/>
          </w:tcPr>
          <w:p w14:paraId="1E6400DB" w14:textId="77777777" w:rsidR="00175737" w:rsidRPr="00805AAE" w:rsidRDefault="00175737" w:rsidP="00596381">
            <w:pPr>
              <w:rPr>
                <w:color w:val="000000"/>
                <w:sz w:val="22"/>
                <w:szCs w:val="22"/>
              </w:rPr>
            </w:pPr>
          </w:p>
        </w:tc>
        <w:tc>
          <w:tcPr>
            <w:tcW w:w="3313" w:type="dxa"/>
            <w:vMerge/>
            <w:vAlign w:val="center"/>
            <w:hideMark/>
          </w:tcPr>
          <w:p w14:paraId="7D819464" w14:textId="77777777" w:rsidR="00175737" w:rsidRPr="00805AAE" w:rsidRDefault="00175737" w:rsidP="00596381">
            <w:pPr>
              <w:rPr>
                <w:color w:val="000000"/>
                <w:sz w:val="22"/>
                <w:szCs w:val="22"/>
              </w:rPr>
            </w:pPr>
          </w:p>
        </w:tc>
        <w:tc>
          <w:tcPr>
            <w:tcW w:w="1205" w:type="dxa"/>
            <w:shd w:val="clear" w:color="auto" w:fill="auto"/>
            <w:noWrap/>
            <w:vAlign w:val="bottom"/>
            <w:hideMark/>
          </w:tcPr>
          <w:p w14:paraId="6F26C16D" w14:textId="77777777" w:rsidR="00175737" w:rsidRPr="00805AAE" w:rsidRDefault="00175737" w:rsidP="00596381">
            <w:pPr>
              <w:jc w:val="center"/>
              <w:rPr>
                <w:color w:val="000000"/>
                <w:sz w:val="22"/>
                <w:szCs w:val="22"/>
              </w:rPr>
            </w:pPr>
            <w:r w:rsidRPr="00805AAE">
              <w:rPr>
                <w:color w:val="000000"/>
                <w:sz w:val="22"/>
                <w:szCs w:val="22"/>
              </w:rPr>
              <w:t>3</w:t>
            </w:r>
          </w:p>
        </w:tc>
        <w:tc>
          <w:tcPr>
            <w:tcW w:w="2492" w:type="dxa"/>
            <w:shd w:val="clear" w:color="auto" w:fill="auto"/>
            <w:noWrap/>
            <w:vAlign w:val="bottom"/>
            <w:hideMark/>
          </w:tcPr>
          <w:p w14:paraId="3CD7719A" w14:textId="77777777" w:rsidR="00175737" w:rsidRPr="00805AAE" w:rsidRDefault="00175737" w:rsidP="00596381">
            <w:pPr>
              <w:jc w:val="center"/>
              <w:rPr>
                <w:color w:val="000000"/>
                <w:sz w:val="22"/>
                <w:szCs w:val="22"/>
              </w:rPr>
            </w:pPr>
            <w:r w:rsidRPr="00805AAE">
              <w:rPr>
                <w:color w:val="000000"/>
                <w:sz w:val="22"/>
                <w:szCs w:val="22"/>
              </w:rPr>
              <w:t>1.638</w:t>
            </w:r>
          </w:p>
        </w:tc>
      </w:tr>
      <w:tr w:rsidR="00175737" w:rsidRPr="00805AAE" w14:paraId="30057898" w14:textId="77777777" w:rsidTr="00596381">
        <w:trPr>
          <w:trHeight w:val="113"/>
          <w:jc w:val="center"/>
        </w:trPr>
        <w:tc>
          <w:tcPr>
            <w:tcW w:w="537" w:type="dxa"/>
            <w:vMerge/>
            <w:vAlign w:val="center"/>
            <w:hideMark/>
          </w:tcPr>
          <w:p w14:paraId="6E4E4A73" w14:textId="77777777" w:rsidR="00175737" w:rsidRPr="00805AAE" w:rsidRDefault="00175737" w:rsidP="00596381">
            <w:pPr>
              <w:rPr>
                <w:color w:val="000000"/>
                <w:sz w:val="22"/>
                <w:szCs w:val="22"/>
              </w:rPr>
            </w:pPr>
          </w:p>
        </w:tc>
        <w:tc>
          <w:tcPr>
            <w:tcW w:w="3313" w:type="dxa"/>
            <w:vMerge/>
            <w:vAlign w:val="center"/>
            <w:hideMark/>
          </w:tcPr>
          <w:p w14:paraId="4C8B0840" w14:textId="77777777" w:rsidR="00175737" w:rsidRPr="00805AAE" w:rsidRDefault="00175737" w:rsidP="00596381">
            <w:pPr>
              <w:rPr>
                <w:color w:val="000000"/>
                <w:sz w:val="22"/>
                <w:szCs w:val="22"/>
              </w:rPr>
            </w:pPr>
          </w:p>
        </w:tc>
        <w:tc>
          <w:tcPr>
            <w:tcW w:w="1205" w:type="dxa"/>
            <w:shd w:val="clear" w:color="auto" w:fill="auto"/>
            <w:noWrap/>
            <w:vAlign w:val="bottom"/>
            <w:hideMark/>
          </w:tcPr>
          <w:p w14:paraId="0CC85D70" w14:textId="77777777" w:rsidR="00175737" w:rsidRPr="00805AAE" w:rsidRDefault="00175737" w:rsidP="00596381">
            <w:pPr>
              <w:jc w:val="center"/>
              <w:rPr>
                <w:color w:val="000000"/>
                <w:sz w:val="22"/>
                <w:szCs w:val="22"/>
              </w:rPr>
            </w:pPr>
            <w:r w:rsidRPr="00805AAE">
              <w:rPr>
                <w:color w:val="000000"/>
                <w:sz w:val="22"/>
                <w:szCs w:val="22"/>
              </w:rPr>
              <w:t>4</w:t>
            </w:r>
          </w:p>
        </w:tc>
        <w:tc>
          <w:tcPr>
            <w:tcW w:w="2492" w:type="dxa"/>
            <w:shd w:val="clear" w:color="auto" w:fill="auto"/>
            <w:noWrap/>
            <w:vAlign w:val="bottom"/>
            <w:hideMark/>
          </w:tcPr>
          <w:p w14:paraId="7DB55186" w14:textId="77777777" w:rsidR="00175737" w:rsidRPr="00805AAE" w:rsidRDefault="00175737" w:rsidP="00596381">
            <w:pPr>
              <w:jc w:val="center"/>
              <w:rPr>
                <w:color w:val="000000"/>
                <w:sz w:val="22"/>
                <w:szCs w:val="22"/>
              </w:rPr>
            </w:pPr>
            <w:r w:rsidRPr="00805AAE">
              <w:rPr>
                <w:color w:val="000000"/>
                <w:sz w:val="22"/>
                <w:szCs w:val="22"/>
              </w:rPr>
              <w:t>1.916</w:t>
            </w:r>
          </w:p>
        </w:tc>
      </w:tr>
      <w:tr w:rsidR="00175737" w:rsidRPr="00805AAE" w14:paraId="7C8BB133" w14:textId="77777777" w:rsidTr="00596381">
        <w:trPr>
          <w:trHeight w:val="113"/>
          <w:jc w:val="center"/>
        </w:trPr>
        <w:tc>
          <w:tcPr>
            <w:tcW w:w="537" w:type="dxa"/>
            <w:vMerge/>
            <w:vAlign w:val="center"/>
            <w:hideMark/>
          </w:tcPr>
          <w:p w14:paraId="5CF01CE2" w14:textId="77777777" w:rsidR="00175737" w:rsidRPr="00805AAE" w:rsidRDefault="00175737" w:rsidP="00596381">
            <w:pPr>
              <w:rPr>
                <w:color w:val="000000"/>
                <w:sz w:val="22"/>
                <w:szCs w:val="22"/>
              </w:rPr>
            </w:pPr>
          </w:p>
        </w:tc>
        <w:tc>
          <w:tcPr>
            <w:tcW w:w="3313" w:type="dxa"/>
            <w:vMerge/>
            <w:vAlign w:val="center"/>
            <w:hideMark/>
          </w:tcPr>
          <w:p w14:paraId="0290F6C0" w14:textId="77777777" w:rsidR="00175737" w:rsidRPr="00805AAE" w:rsidRDefault="00175737" w:rsidP="00596381">
            <w:pPr>
              <w:rPr>
                <w:color w:val="000000"/>
                <w:sz w:val="22"/>
                <w:szCs w:val="22"/>
              </w:rPr>
            </w:pPr>
          </w:p>
        </w:tc>
        <w:tc>
          <w:tcPr>
            <w:tcW w:w="1205" w:type="dxa"/>
            <w:shd w:val="clear" w:color="auto" w:fill="auto"/>
            <w:noWrap/>
            <w:vAlign w:val="bottom"/>
            <w:hideMark/>
          </w:tcPr>
          <w:p w14:paraId="0E56E5C4" w14:textId="77777777" w:rsidR="00175737" w:rsidRPr="00805AAE" w:rsidRDefault="00175737" w:rsidP="00596381">
            <w:pPr>
              <w:jc w:val="center"/>
              <w:rPr>
                <w:color w:val="000000"/>
                <w:sz w:val="22"/>
                <w:szCs w:val="22"/>
              </w:rPr>
            </w:pPr>
            <w:r w:rsidRPr="00805AAE">
              <w:rPr>
                <w:color w:val="000000"/>
                <w:sz w:val="22"/>
                <w:szCs w:val="22"/>
              </w:rPr>
              <w:t>5</w:t>
            </w:r>
          </w:p>
        </w:tc>
        <w:tc>
          <w:tcPr>
            <w:tcW w:w="2492" w:type="dxa"/>
            <w:shd w:val="clear" w:color="auto" w:fill="auto"/>
            <w:noWrap/>
            <w:vAlign w:val="bottom"/>
            <w:hideMark/>
          </w:tcPr>
          <w:p w14:paraId="36B944A8" w14:textId="77777777" w:rsidR="00175737" w:rsidRPr="00805AAE" w:rsidRDefault="00175737" w:rsidP="00596381">
            <w:pPr>
              <w:jc w:val="center"/>
              <w:rPr>
                <w:color w:val="000000"/>
                <w:sz w:val="22"/>
                <w:szCs w:val="22"/>
              </w:rPr>
            </w:pPr>
            <w:r w:rsidRPr="00805AAE">
              <w:rPr>
                <w:color w:val="000000"/>
                <w:sz w:val="22"/>
                <w:szCs w:val="22"/>
              </w:rPr>
              <w:t>1.802</w:t>
            </w:r>
          </w:p>
        </w:tc>
      </w:tr>
      <w:tr w:rsidR="00175737" w:rsidRPr="00805AAE" w14:paraId="724A52B9" w14:textId="77777777" w:rsidTr="00596381">
        <w:trPr>
          <w:trHeight w:val="113"/>
          <w:jc w:val="center"/>
        </w:trPr>
        <w:tc>
          <w:tcPr>
            <w:tcW w:w="537" w:type="dxa"/>
            <w:vMerge/>
            <w:vAlign w:val="center"/>
            <w:hideMark/>
          </w:tcPr>
          <w:p w14:paraId="1619FF5F" w14:textId="77777777" w:rsidR="00175737" w:rsidRPr="00805AAE" w:rsidRDefault="00175737" w:rsidP="00596381">
            <w:pPr>
              <w:rPr>
                <w:color w:val="000000"/>
                <w:sz w:val="22"/>
                <w:szCs w:val="22"/>
              </w:rPr>
            </w:pPr>
          </w:p>
        </w:tc>
        <w:tc>
          <w:tcPr>
            <w:tcW w:w="3313" w:type="dxa"/>
            <w:shd w:val="clear" w:color="000000" w:fill="FFFF00"/>
            <w:noWrap/>
            <w:vAlign w:val="bottom"/>
            <w:hideMark/>
          </w:tcPr>
          <w:p w14:paraId="7E668D24" w14:textId="77777777" w:rsidR="00175737" w:rsidRPr="00805AAE" w:rsidRDefault="00175737" w:rsidP="00596381">
            <w:pPr>
              <w:jc w:val="center"/>
              <w:rPr>
                <w:color w:val="000000"/>
                <w:sz w:val="22"/>
                <w:szCs w:val="22"/>
              </w:rPr>
            </w:pPr>
            <w:r w:rsidRPr="00805AAE">
              <w:rPr>
                <w:color w:val="000000"/>
                <w:sz w:val="22"/>
                <w:szCs w:val="22"/>
              </w:rPr>
              <w:t>Rata-rata</w:t>
            </w:r>
          </w:p>
        </w:tc>
        <w:tc>
          <w:tcPr>
            <w:tcW w:w="1205" w:type="dxa"/>
            <w:shd w:val="clear" w:color="000000" w:fill="FFFF00"/>
            <w:noWrap/>
            <w:vAlign w:val="bottom"/>
            <w:hideMark/>
          </w:tcPr>
          <w:p w14:paraId="3F418FAB" w14:textId="77777777" w:rsidR="00175737" w:rsidRPr="00BC2929" w:rsidRDefault="00175737" w:rsidP="00596381">
            <w:pPr>
              <w:jc w:val="center"/>
              <w:rPr>
                <w:color w:val="000000"/>
                <w:sz w:val="22"/>
                <w:szCs w:val="22"/>
                <w:lang w:val="id-ID"/>
              </w:rPr>
            </w:pPr>
          </w:p>
        </w:tc>
        <w:tc>
          <w:tcPr>
            <w:tcW w:w="2492" w:type="dxa"/>
            <w:shd w:val="clear" w:color="000000" w:fill="FFFF00"/>
            <w:noWrap/>
            <w:vAlign w:val="bottom"/>
            <w:hideMark/>
          </w:tcPr>
          <w:p w14:paraId="51317B0C" w14:textId="77777777" w:rsidR="00175737" w:rsidRPr="00805AAE" w:rsidRDefault="00175737" w:rsidP="00596381">
            <w:pPr>
              <w:jc w:val="center"/>
              <w:rPr>
                <w:color w:val="000000"/>
                <w:sz w:val="22"/>
                <w:szCs w:val="22"/>
              </w:rPr>
            </w:pPr>
            <w:r w:rsidRPr="00805AAE">
              <w:rPr>
                <w:color w:val="000000"/>
                <w:sz w:val="22"/>
                <w:szCs w:val="22"/>
              </w:rPr>
              <w:t>1.857</w:t>
            </w:r>
          </w:p>
        </w:tc>
      </w:tr>
      <w:tr w:rsidR="00175737" w:rsidRPr="00805AAE" w14:paraId="4C85F982" w14:textId="77777777" w:rsidTr="00596381">
        <w:trPr>
          <w:trHeight w:val="113"/>
          <w:jc w:val="center"/>
        </w:trPr>
        <w:tc>
          <w:tcPr>
            <w:tcW w:w="537" w:type="dxa"/>
            <w:vMerge w:val="restart"/>
            <w:shd w:val="clear" w:color="auto" w:fill="auto"/>
            <w:noWrap/>
            <w:vAlign w:val="center"/>
            <w:hideMark/>
          </w:tcPr>
          <w:p w14:paraId="28547B78" w14:textId="77777777" w:rsidR="00175737" w:rsidRPr="00805AAE" w:rsidRDefault="00175737" w:rsidP="00596381">
            <w:pPr>
              <w:jc w:val="center"/>
              <w:rPr>
                <w:color w:val="000000"/>
                <w:sz w:val="22"/>
                <w:szCs w:val="22"/>
              </w:rPr>
            </w:pPr>
            <w:r w:rsidRPr="00805AAE">
              <w:rPr>
                <w:color w:val="000000"/>
                <w:sz w:val="22"/>
                <w:szCs w:val="22"/>
              </w:rPr>
              <w:t>3</w:t>
            </w:r>
          </w:p>
        </w:tc>
        <w:tc>
          <w:tcPr>
            <w:tcW w:w="3313" w:type="dxa"/>
            <w:vMerge w:val="restart"/>
            <w:shd w:val="clear" w:color="auto" w:fill="auto"/>
            <w:noWrap/>
            <w:vAlign w:val="center"/>
            <w:hideMark/>
          </w:tcPr>
          <w:p w14:paraId="4C117299" w14:textId="77777777" w:rsidR="00175737" w:rsidRPr="00AD5E27" w:rsidRDefault="00175737" w:rsidP="00596381">
            <w:pPr>
              <w:jc w:val="center"/>
              <w:rPr>
                <w:color w:val="000000"/>
                <w:sz w:val="22"/>
                <w:szCs w:val="22"/>
                <w:lang w:val="id-ID"/>
              </w:rPr>
            </w:pPr>
            <w:r>
              <w:rPr>
                <w:color w:val="000000"/>
                <w:sz w:val="22"/>
                <w:szCs w:val="22"/>
                <w:lang w:val="id-ID"/>
              </w:rPr>
              <w:t>Setengah Lingkaran (C)</w:t>
            </w:r>
          </w:p>
        </w:tc>
        <w:tc>
          <w:tcPr>
            <w:tcW w:w="1205" w:type="dxa"/>
            <w:shd w:val="clear" w:color="auto" w:fill="auto"/>
            <w:noWrap/>
            <w:vAlign w:val="bottom"/>
            <w:hideMark/>
          </w:tcPr>
          <w:p w14:paraId="546646C6" w14:textId="77777777" w:rsidR="00175737" w:rsidRPr="00805AAE" w:rsidRDefault="00175737" w:rsidP="00596381">
            <w:pPr>
              <w:jc w:val="center"/>
              <w:rPr>
                <w:color w:val="000000"/>
                <w:sz w:val="22"/>
                <w:szCs w:val="22"/>
              </w:rPr>
            </w:pPr>
            <w:r w:rsidRPr="00805AAE">
              <w:rPr>
                <w:color w:val="000000"/>
                <w:sz w:val="22"/>
                <w:szCs w:val="22"/>
              </w:rPr>
              <w:t>1</w:t>
            </w:r>
          </w:p>
        </w:tc>
        <w:tc>
          <w:tcPr>
            <w:tcW w:w="2492" w:type="dxa"/>
            <w:shd w:val="clear" w:color="auto" w:fill="auto"/>
            <w:noWrap/>
            <w:vAlign w:val="bottom"/>
            <w:hideMark/>
          </w:tcPr>
          <w:p w14:paraId="72B6090C" w14:textId="77777777" w:rsidR="00175737" w:rsidRPr="00805AAE" w:rsidRDefault="00175737" w:rsidP="00596381">
            <w:pPr>
              <w:jc w:val="center"/>
              <w:rPr>
                <w:color w:val="000000"/>
                <w:sz w:val="22"/>
                <w:szCs w:val="22"/>
              </w:rPr>
            </w:pPr>
            <w:r w:rsidRPr="00805AAE">
              <w:rPr>
                <w:color w:val="000000"/>
                <w:sz w:val="22"/>
                <w:szCs w:val="22"/>
              </w:rPr>
              <w:t>2.211</w:t>
            </w:r>
          </w:p>
        </w:tc>
      </w:tr>
      <w:tr w:rsidR="00175737" w:rsidRPr="00805AAE" w14:paraId="62061259" w14:textId="77777777" w:rsidTr="00596381">
        <w:trPr>
          <w:trHeight w:val="113"/>
          <w:jc w:val="center"/>
        </w:trPr>
        <w:tc>
          <w:tcPr>
            <w:tcW w:w="537" w:type="dxa"/>
            <w:vMerge/>
            <w:vAlign w:val="center"/>
            <w:hideMark/>
          </w:tcPr>
          <w:p w14:paraId="4AC1DC7F" w14:textId="77777777" w:rsidR="00175737" w:rsidRPr="00805AAE" w:rsidRDefault="00175737" w:rsidP="00596381">
            <w:pPr>
              <w:rPr>
                <w:color w:val="000000"/>
                <w:sz w:val="22"/>
                <w:szCs w:val="22"/>
              </w:rPr>
            </w:pPr>
          </w:p>
        </w:tc>
        <w:tc>
          <w:tcPr>
            <w:tcW w:w="3313" w:type="dxa"/>
            <w:vMerge/>
            <w:vAlign w:val="center"/>
            <w:hideMark/>
          </w:tcPr>
          <w:p w14:paraId="0A34E009" w14:textId="77777777" w:rsidR="00175737" w:rsidRPr="00805AAE" w:rsidRDefault="00175737" w:rsidP="00596381">
            <w:pPr>
              <w:rPr>
                <w:color w:val="000000"/>
                <w:sz w:val="22"/>
                <w:szCs w:val="22"/>
              </w:rPr>
            </w:pPr>
          </w:p>
        </w:tc>
        <w:tc>
          <w:tcPr>
            <w:tcW w:w="1205" w:type="dxa"/>
            <w:shd w:val="clear" w:color="auto" w:fill="auto"/>
            <w:noWrap/>
            <w:vAlign w:val="bottom"/>
            <w:hideMark/>
          </w:tcPr>
          <w:p w14:paraId="29838254" w14:textId="77777777" w:rsidR="00175737" w:rsidRPr="00805AAE" w:rsidRDefault="00175737" w:rsidP="00596381">
            <w:pPr>
              <w:jc w:val="center"/>
              <w:rPr>
                <w:color w:val="000000"/>
                <w:sz w:val="22"/>
                <w:szCs w:val="22"/>
              </w:rPr>
            </w:pPr>
            <w:r w:rsidRPr="00805AAE">
              <w:rPr>
                <w:color w:val="000000"/>
                <w:sz w:val="22"/>
                <w:szCs w:val="22"/>
              </w:rPr>
              <w:t>2</w:t>
            </w:r>
          </w:p>
        </w:tc>
        <w:tc>
          <w:tcPr>
            <w:tcW w:w="2492" w:type="dxa"/>
            <w:shd w:val="clear" w:color="auto" w:fill="auto"/>
            <w:noWrap/>
            <w:vAlign w:val="bottom"/>
            <w:hideMark/>
          </w:tcPr>
          <w:p w14:paraId="352B87D0" w14:textId="77777777" w:rsidR="00175737" w:rsidRPr="00805AAE" w:rsidRDefault="00175737" w:rsidP="00596381">
            <w:pPr>
              <w:jc w:val="center"/>
              <w:rPr>
                <w:color w:val="000000"/>
                <w:sz w:val="22"/>
                <w:szCs w:val="22"/>
              </w:rPr>
            </w:pPr>
            <w:r w:rsidRPr="00805AAE">
              <w:rPr>
                <w:color w:val="000000"/>
                <w:sz w:val="22"/>
                <w:szCs w:val="22"/>
              </w:rPr>
              <w:t>2.293</w:t>
            </w:r>
          </w:p>
        </w:tc>
      </w:tr>
      <w:tr w:rsidR="00175737" w:rsidRPr="00805AAE" w14:paraId="386993EE" w14:textId="77777777" w:rsidTr="00596381">
        <w:trPr>
          <w:trHeight w:val="113"/>
          <w:jc w:val="center"/>
        </w:trPr>
        <w:tc>
          <w:tcPr>
            <w:tcW w:w="537" w:type="dxa"/>
            <w:vMerge/>
            <w:vAlign w:val="center"/>
            <w:hideMark/>
          </w:tcPr>
          <w:p w14:paraId="1DFACDBB" w14:textId="77777777" w:rsidR="00175737" w:rsidRPr="00805AAE" w:rsidRDefault="00175737" w:rsidP="00596381">
            <w:pPr>
              <w:rPr>
                <w:color w:val="000000"/>
                <w:sz w:val="22"/>
                <w:szCs w:val="22"/>
              </w:rPr>
            </w:pPr>
          </w:p>
        </w:tc>
        <w:tc>
          <w:tcPr>
            <w:tcW w:w="3313" w:type="dxa"/>
            <w:vMerge/>
            <w:vAlign w:val="center"/>
            <w:hideMark/>
          </w:tcPr>
          <w:p w14:paraId="39B339E7" w14:textId="77777777" w:rsidR="00175737" w:rsidRPr="00805AAE" w:rsidRDefault="00175737" w:rsidP="00596381">
            <w:pPr>
              <w:rPr>
                <w:color w:val="000000"/>
                <w:sz w:val="22"/>
                <w:szCs w:val="22"/>
              </w:rPr>
            </w:pPr>
          </w:p>
        </w:tc>
        <w:tc>
          <w:tcPr>
            <w:tcW w:w="1205" w:type="dxa"/>
            <w:shd w:val="clear" w:color="auto" w:fill="auto"/>
            <w:noWrap/>
            <w:vAlign w:val="bottom"/>
            <w:hideMark/>
          </w:tcPr>
          <w:p w14:paraId="2BC12AE3" w14:textId="77777777" w:rsidR="00175737" w:rsidRPr="00805AAE" w:rsidRDefault="00175737" w:rsidP="00596381">
            <w:pPr>
              <w:jc w:val="center"/>
              <w:rPr>
                <w:color w:val="000000"/>
                <w:sz w:val="22"/>
                <w:szCs w:val="22"/>
              </w:rPr>
            </w:pPr>
            <w:r w:rsidRPr="00805AAE">
              <w:rPr>
                <w:color w:val="000000"/>
                <w:sz w:val="22"/>
                <w:szCs w:val="22"/>
              </w:rPr>
              <w:t>3</w:t>
            </w:r>
          </w:p>
        </w:tc>
        <w:tc>
          <w:tcPr>
            <w:tcW w:w="2492" w:type="dxa"/>
            <w:shd w:val="clear" w:color="auto" w:fill="auto"/>
            <w:noWrap/>
            <w:vAlign w:val="bottom"/>
            <w:hideMark/>
          </w:tcPr>
          <w:p w14:paraId="2C970362" w14:textId="77777777" w:rsidR="00175737" w:rsidRPr="00805AAE" w:rsidRDefault="00175737" w:rsidP="00596381">
            <w:pPr>
              <w:jc w:val="center"/>
              <w:rPr>
                <w:color w:val="000000"/>
                <w:sz w:val="22"/>
                <w:szCs w:val="22"/>
              </w:rPr>
            </w:pPr>
            <w:r w:rsidRPr="00805AAE">
              <w:rPr>
                <w:color w:val="000000"/>
                <w:sz w:val="22"/>
                <w:szCs w:val="22"/>
              </w:rPr>
              <w:t>2.047</w:t>
            </w:r>
          </w:p>
        </w:tc>
      </w:tr>
      <w:tr w:rsidR="00175737" w:rsidRPr="00805AAE" w14:paraId="2C10D43E" w14:textId="77777777" w:rsidTr="00596381">
        <w:trPr>
          <w:trHeight w:val="113"/>
          <w:jc w:val="center"/>
        </w:trPr>
        <w:tc>
          <w:tcPr>
            <w:tcW w:w="537" w:type="dxa"/>
            <w:vMerge/>
            <w:vAlign w:val="center"/>
            <w:hideMark/>
          </w:tcPr>
          <w:p w14:paraId="455CD652" w14:textId="77777777" w:rsidR="00175737" w:rsidRPr="00805AAE" w:rsidRDefault="00175737" w:rsidP="00596381">
            <w:pPr>
              <w:rPr>
                <w:color w:val="000000"/>
                <w:sz w:val="22"/>
                <w:szCs w:val="22"/>
              </w:rPr>
            </w:pPr>
          </w:p>
        </w:tc>
        <w:tc>
          <w:tcPr>
            <w:tcW w:w="3313" w:type="dxa"/>
            <w:vMerge/>
            <w:vAlign w:val="center"/>
            <w:hideMark/>
          </w:tcPr>
          <w:p w14:paraId="1596DEDC" w14:textId="77777777" w:rsidR="00175737" w:rsidRPr="00805AAE" w:rsidRDefault="00175737" w:rsidP="00596381">
            <w:pPr>
              <w:rPr>
                <w:color w:val="000000"/>
                <w:sz w:val="22"/>
                <w:szCs w:val="22"/>
              </w:rPr>
            </w:pPr>
          </w:p>
        </w:tc>
        <w:tc>
          <w:tcPr>
            <w:tcW w:w="1205" w:type="dxa"/>
            <w:shd w:val="clear" w:color="auto" w:fill="auto"/>
            <w:noWrap/>
            <w:vAlign w:val="bottom"/>
            <w:hideMark/>
          </w:tcPr>
          <w:p w14:paraId="57F053F2" w14:textId="77777777" w:rsidR="00175737" w:rsidRPr="00805AAE" w:rsidRDefault="00175737" w:rsidP="00596381">
            <w:pPr>
              <w:jc w:val="center"/>
              <w:rPr>
                <w:color w:val="000000"/>
                <w:sz w:val="22"/>
                <w:szCs w:val="22"/>
              </w:rPr>
            </w:pPr>
            <w:r w:rsidRPr="00805AAE">
              <w:rPr>
                <w:color w:val="000000"/>
                <w:sz w:val="22"/>
                <w:szCs w:val="22"/>
              </w:rPr>
              <w:t>4</w:t>
            </w:r>
          </w:p>
        </w:tc>
        <w:tc>
          <w:tcPr>
            <w:tcW w:w="2492" w:type="dxa"/>
            <w:shd w:val="clear" w:color="auto" w:fill="auto"/>
            <w:noWrap/>
            <w:vAlign w:val="bottom"/>
            <w:hideMark/>
          </w:tcPr>
          <w:p w14:paraId="39D14355" w14:textId="77777777" w:rsidR="00175737" w:rsidRPr="00805AAE" w:rsidRDefault="00175737" w:rsidP="00596381">
            <w:pPr>
              <w:jc w:val="center"/>
              <w:rPr>
                <w:color w:val="000000"/>
                <w:sz w:val="22"/>
                <w:szCs w:val="22"/>
              </w:rPr>
            </w:pPr>
            <w:r w:rsidRPr="00805AAE">
              <w:rPr>
                <w:color w:val="000000"/>
                <w:sz w:val="22"/>
                <w:szCs w:val="22"/>
              </w:rPr>
              <w:t>2.735</w:t>
            </w:r>
          </w:p>
        </w:tc>
      </w:tr>
      <w:tr w:rsidR="00175737" w:rsidRPr="00805AAE" w14:paraId="3ADA4C29" w14:textId="77777777" w:rsidTr="00596381">
        <w:trPr>
          <w:trHeight w:val="113"/>
          <w:jc w:val="center"/>
        </w:trPr>
        <w:tc>
          <w:tcPr>
            <w:tcW w:w="537" w:type="dxa"/>
            <w:vMerge/>
            <w:vAlign w:val="center"/>
            <w:hideMark/>
          </w:tcPr>
          <w:p w14:paraId="1CAB297D" w14:textId="77777777" w:rsidR="00175737" w:rsidRPr="00805AAE" w:rsidRDefault="00175737" w:rsidP="00596381">
            <w:pPr>
              <w:rPr>
                <w:color w:val="000000"/>
                <w:sz w:val="22"/>
                <w:szCs w:val="22"/>
              </w:rPr>
            </w:pPr>
          </w:p>
        </w:tc>
        <w:tc>
          <w:tcPr>
            <w:tcW w:w="3313" w:type="dxa"/>
            <w:vMerge/>
            <w:vAlign w:val="center"/>
            <w:hideMark/>
          </w:tcPr>
          <w:p w14:paraId="6D636784" w14:textId="77777777" w:rsidR="00175737" w:rsidRPr="00805AAE" w:rsidRDefault="00175737" w:rsidP="00596381">
            <w:pPr>
              <w:rPr>
                <w:color w:val="000000"/>
                <w:sz w:val="22"/>
                <w:szCs w:val="22"/>
              </w:rPr>
            </w:pPr>
          </w:p>
        </w:tc>
        <w:tc>
          <w:tcPr>
            <w:tcW w:w="1205" w:type="dxa"/>
            <w:shd w:val="clear" w:color="auto" w:fill="auto"/>
            <w:noWrap/>
            <w:vAlign w:val="bottom"/>
            <w:hideMark/>
          </w:tcPr>
          <w:p w14:paraId="19871B42" w14:textId="77777777" w:rsidR="00175737" w:rsidRPr="00805AAE" w:rsidRDefault="00175737" w:rsidP="00596381">
            <w:pPr>
              <w:jc w:val="center"/>
              <w:rPr>
                <w:color w:val="000000"/>
                <w:sz w:val="22"/>
                <w:szCs w:val="22"/>
              </w:rPr>
            </w:pPr>
            <w:r w:rsidRPr="00805AAE">
              <w:rPr>
                <w:color w:val="000000"/>
                <w:sz w:val="22"/>
                <w:szCs w:val="22"/>
              </w:rPr>
              <w:t>5</w:t>
            </w:r>
          </w:p>
        </w:tc>
        <w:tc>
          <w:tcPr>
            <w:tcW w:w="2492" w:type="dxa"/>
            <w:shd w:val="clear" w:color="auto" w:fill="auto"/>
            <w:noWrap/>
            <w:vAlign w:val="bottom"/>
            <w:hideMark/>
          </w:tcPr>
          <w:p w14:paraId="6F2D6075" w14:textId="77777777" w:rsidR="00175737" w:rsidRPr="00805AAE" w:rsidRDefault="00175737" w:rsidP="00596381">
            <w:pPr>
              <w:jc w:val="center"/>
              <w:rPr>
                <w:color w:val="000000"/>
                <w:sz w:val="22"/>
                <w:szCs w:val="22"/>
              </w:rPr>
            </w:pPr>
            <w:r w:rsidRPr="00805AAE">
              <w:rPr>
                <w:color w:val="000000"/>
                <w:sz w:val="22"/>
                <w:szCs w:val="22"/>
              </w:rPr>
              <w:t>2.801</w:t>
            </w:r>
          </w:p>
        </w:tc>
      </w:tr>
      <w:tr w:rsidR="00175737" w:rsidRPr="00805AAE" w14:paraId="1E483D38" w14:textId="77777777" w:rsidTr="00596381">
        <w:trPr>
          <w:trHeight w:val="113"/>
          <w:jc w:val="center"/>
        </w:trPr>
        <w:tc>
          <w:tcPr>
            <w:tcW w:w="537" w:type="dxa"/>
            <w:vMerge/>
            <w:vAlign w:val="center"/>
            <w:hideMark/>
          </w:tcPr>
          <w:p w14:paraId="63A88AB2" w14:textId="77777777" w:rsidR="00175737" w:rsidRPr="00805AAE" w:rsidRDefault="00175737" w:rsidP="00596381">
            <w:pPr>
              <w:rPr>
                <w:color w:val="000000"/>
                <w:sz w:val="22"/>
                <w:szCs w:val="22"/>
              </w:rPr>
            </w:pPr>
          </w:p>
        </w:tc>
        <w:tc>
          <w:tcPr>
            <w:tcW w:w="3313" w:type="dxa"/>
            <w:shd w:val="clear" w:color="000000" w:fill="FFFF00"/>
            <w:noWrap/>
            <w:vAlign w:val="bottom"/>
            <w:hideMark/>
          </w:tcPr>
          <w:p w14:paraId="53DDCBA5" w14:textId="77777777" w:rsidR="00175737" w:rsidRPr="00805AAE" w:rsidRDefault="00175737" w:rsidP="00596381">
            <w:pPr>
              <w:jc w:val="center"/>
              <w:rPr>
                <w:color w:val="000000"/>
                <w:sz w:val="22"/>
                <w:szCs w:val="22"/>
              </w:rPr>
            </w:pPr>
            <w:r w:rsidRPr="00805AAE">
              <w:rPr>
                <w:color w:val="000000"/>
                <w:sz w:val="22"/>
                <w:szCs w:val="22"/>
              </w:rPr>
              <w:t>Rata-rata</w:t>
            </w:r>
          </w:p>
        </w:tc>
        <w:tc>
          <w:tcPr>
            <w:tcW w:w="1205" w:type="dxa"/>
            <w:shd w:val="clear" w:color="000000" w:fill="FFFF00"/>
            <w:noWrap/>
            <w:vAlign w:val="bottom"/>
            <w:hideMark/>
          </w:tcPr>
          <w:p w14:paraId="7EDA51E1" w14:textId="77777777" w:rsidR="00175737" w:rsidRPr="00BC2929" w:rsidRDefault="00175737" w:rsidP="00596381">
            <w:pPr>
              <w:jc w:val="center"/>
              <w:rPr>
                <w:color w:val="000000"/>
                <w:sz w:val="22"/>
                <w:szCs w:val="22"/>
                <w:lang w:val="id-ID"/>
              </w:rPr>
            </w:pPr>
          </w:p>
        </w:tc>
        <w:tc>
          <w:tcPr>
            <w:tcW w:w="2492" w:type="dxa"/>
            <w:shd w:val="clear" w:color="000000" w:fill="FFFF00"/>
            <w:noWrap/>
            <w:vAlign w:val="bottom"/>
            <w:hideMark/>
          </w:tcPr>
          <w:p w14:paraId="188415E2" w14:textId="77777777" w:rsidR="00175737" w:rsidRPr="00805AAE" w:rsidRDefault="00175737" w:rsidP="00596381">
            <w:pPr>
              <w:jc w:val="center"/>
              <w:rPr>
                <w:color w:val="000000"/>
                <w:sz w:val="22"/>
                <w:szCs w:val="22"/>
              </w:rPr>
            </w:pPr>
            <w:r w:rsidRPr="00805AAE">
              <w:rPr>
                <w:color w:val="000000"/>
                <w:sz w:val="22"/>
                <w:szCs w:val="22"/>
              </w:rPr>
              <w:t>2.417</w:t>
            </w:r>
          </w:p>
        </w:tc>
      </w:tr>
    </w:tbl>
    <w:p w14:paraId="4D669D71" w14:textId="77777777" w:rsidR="00805AAE" w:rsidRPr="00805AAE" w:rsidRDefault="00805AAE" w:rsidP="00805AAE">
      <w:pPr>
        <w:autoSpaceDE w:val="0"/>
        <w:autoSpaceDN w:val="0"/>
        <w:adjustRightInd w:val="0"/>
        <w:jc w:val="center"/>
        <w:rPr>
          <w:sz w:val="22"/>
          <w:szCs w:val="22"/>
        </w:rPr>
      </w:pPr>
    </w:p>
    <w:p w14:paraId="7626A4B7" w14:textId="090CBC8D" w:rsidR="005474A3" w:rsidRPr="00C16F38" w:rsidRDefault="00C16F38" w:rsidP="00C16F38">
      <w:pPr>
        <w:pStyle w:val="ListParagraph"/>
        <w:ind w:left="0" w:firstLine="567"/>
        <w:jc w:val="both"/>
        <w:rPr>
          <w:color w:val="000000"/>
          <w:sz w:val="22"/>
          <w:szCs w:val="22"/>
          <w:lang w:val="id-ID"/>
        </w:rPr>
      </w:pPr>
      <w:proofErr w:type="gramStart"/>
      <w:r>
        <w:rPr>
          <w:sz w:val="22"/>
          <w:szCs w:val="22"/>
        </w:rPr>
        <w:t>Dari tabel</w:t>
      </w:r>
      <w:r w:rsidR="00805AAE" w:rsidRPr="00805AAE">
        <w:rPr>
          <w:sz w:val="22"/>
          <w:szCs w:val="22"/>
        </w:rPr>
        <w:t xml:space="preserve"> didapatkan nilai rata-rata dari hasil pengujian spesimen sebanyak 5 kali pengambilan data dari tiap-tiap gerakan elektroda yang berbeda.</w:t>
      </w:r>
      <w:proofErr w:type="gramEnd"/>
      <w:r w:rsidR="00805AAE" w:rsidRPr="00805AAE">
        <w:rPr>
          <w:sz w:val="22"/>
          <w:szCs w:val="22"/>
        </w:rPr>
        <w:t xml:space="preserve"> Pada tabel hasil distorsi di atas dapat dilihat bahwa nilai distorsi atau perubahan bentuk yang didapatkan pada spesimen dengan gerakan elektroda pola Spiral dengan nilai sebesar </w:t>
      </w:r>
      <w:r w:rsidR="00805AAE" w:rsidRPr="00805AAE">
        <w:rPr>
          <w:color w:val="000000"/>
          <w:sz w:val="22"/>
          <w:szCs w:val="22"/>
        </w:rPr>
        <w:t>2,060˚, pada gerakan elektroda pola zig-zag didapatkan nilai sebesar 1,857˚ dan pa</w:t>
      </w:r>
      <w:r w:rsidR="00AD5E27">
        <w:rPr>
          <w:color w:val="000000"/>
          <w:sz w:val="22"/>
          <w:szCs w:val="22"/>
        </w:rPr>
        <w:t xml:space="preserve">da gerakan elektroda pola </w:t>
      </w:r>
      <w:r>
        <w:rPr>
          <w:color w:val="000000"/>
          <w:sz w:val="22"/>
          <w:szCs w:val="22"/>
          <w:lang w:val="id-ID"/>
        </w:rPr>
        <w:t>Setegah Lingkaran (C)</w:t>
      </w:r>
      <w:r w:rsidR="00805AAE" w:rsidRPr="00805AAE">
        <w:rPr>
          <w:color w:val="000000"/>
          <w:sz w:val="22"/>
          <w:szCs w:val="22"/>
        </w:rPr>
        <w:t xml:space="preserve"> </w:t>
      </w:r>
      <w:r>
        <w:rPr>
          <w:color w:val="000000"/>
          <w:sz w:val="22"/>
          <w:szCs w:val="22"/>
        </w:rPr>
        <w:t>didapatkan nilai sebesar 2,417˚</w:t>
      </w:r>
    </w:p>
    <w:p w14:paraId="4389F033" w14:textId="77777777" w:rsidR="005474A3" w:rsidRDefault="005474A3" w:rsidP="00805AAE">
      <w:pPr>
        <w:pStyle w:val="ListParagraph"/>
        <w:ind w:left="0" w:firstLine="567"/>
        <w:rPr>
          <w:color w:val="000000"/>
          <w:sz w:val="22"/>
          <w:szCs w:val="22"/>
          <w:lang w:val="id-ID"/>
        </w:rPr>
      </w:pPr>
    </w:p>
    <w:p w14:paraId="1DD0A7C6" w14:textId="77777777" w:rsidR="005474A3" w:rsidRDefault="005474A3" w:rsidP="00805AAE">
      <w:pPr>
        <w:pStyle w:val="ListParagraph"/>
        <w:ind w:left="0" w:firstLine="567"/>
        <w:rPr>
          <w:color w:val="000000"/>
          <w:sz w:val="22"/>
          <w:szCs w:val="22"/>
          <w:lang w:val="id-ID"/>
        </w:rPr>
      </w:pPr>
    </w:p>
    <w:p w14:paraId="205B6730" w14:textId="53B9796D" w:rsidR="00AD5E27" w:rsidRPr="00AD5E27" w:rsidRDefault="00805AAE" w:rsidP="005474A3">
      <w:pPr>
        <w:rPr>
          <w:bCs/>
          <w:sz w:val="22"/>
          <w:szCs w:val="22"/>
          <w:lang w:val="id-ID"/>
        </w:rPr>
      </w:pPr>
      <w:r w:rsidRPr="00805AAE">
        <w:rPr>
          <w:noProof/>
          <w:sz w:val="22"/>
          <w:szCs w:val="22"/>
          <w:lang w:eastAsia="en-US"/>
        </w:rPr>
        <w:drawing>
          <wp:anchor distT="0" distB="0" distL="114300" distR="114300" simplePos="0" relativeHeight="251660288" behindDoc="0" locked="0" layoutInCell="1" allowOverlap="1" wp14:anchorId="2C635800" wp14:editId="7A9B9628">
            <wp:simplePos x="0" y="0"/>
            <wp:positionH relativeFrom="column">
              <wp:posOffset>914400</wp:posOffset>
            </wp:positionH>
            <wp:positionV relativeFrom="paragraph">
              <wp:align>top</wp:align>
            </wp:positionV>
            <wp:extent cx="3689350" cy="2003425"/>
            <wp:effectExtent l="0" t="0" r="25400" b="15875"/>
            <wp:wrapSquare wrapText="bothSides"/>
            <wp:docPr id="1" name="Chart 1">
              <a:extLst xmlns:a="http://schemas.openxmlformats.org/drawingml/2006/main">
                <a:ext uri="{FF2B5EF4-FFF2-40B4-BE49-F238E27FC236}">
                  <a16:creationId xmlns:o="urn:schemas-microsoft-com:office:office" xmlns:v="urn:schemas-microsoft-com:vml" xmlns:w10="urn:schemas-microsoft-com:office:word" xmlns:w="http://schemas.openxmlformats.org/wordprocessingml/2006/main" xmlns:xdr="http://schemas.openxmlformats.org/drawingml/2006/spreadsheetDrawing" xmlns:a16="http://schemas.microsoft.com/office/drawing/2014/main" xmlns="" xmlns:lc="http://schemas.openxmlformats.org/drawingml/2006/lockedCanvas" id="{00000000-0008-0000-0000-00000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anchor>
        </w:drawing>
      </w:r>
      <w:r w:rsidR="005474A3">
        <w:rPr>
          <w:bCs/>
          <w:sz w:val="22"/>
          <w:szCs w:val="22"/>
          <w:lang w:val="id-ID"/>
        </w:rPr>
        <w:br w:type="textWrapping" w:clear="all"/>
      </w:r>
    </w:p>
    <w:p w14:paraId="66822A85" w14:textId="508AF94A" w:rsidR="00805AAE" w:rsidRDefault="00805AAE" w:rsidP="00805AAE">
      <w:pPr>
        <w:pStyle w:val="ListParagraph"/>
        <w:ind w:left="284"/>
        <w:jc w:val="center"/>
        <w:rPr>
          <w:color w:val="000000"/>
          <w:sz w:val="22"/>
          <w:szCs w:val="22"/>
          <w:lang w:val="id-ID"/>
        </w:rPr>
      </w:pPr>
      <w:r w:rsidRPr="00805AAE">
        <w:rPr>
          <w:sz w:val="22"/>
          <w:szCs w:val="22"/>
        </w:rPr>
        <w:tab/>
      </w:r>
      <w:r w:rsidRPr="00805AAE">
        <w:rPr>
          <w:b/>
          <w:color w:val="000000"/>
          <w:sz w:val="22"/>
          <w:szCs w:val="22"/>
        </w:rPr>
        <w:t xml:space="preserve">Gambar </w:t>
      </w:r>
      <w:r w:rsidR="00BD3ABA">
        <w:rPr>
          <w:b/>
          <w:color w:val="000000"/>
          <w:sz w:val="22"/>
          <w:szCs w:val="22"/>
          <w:lang w:val="id-ID"/>
        </w:rPr>
        <w:t>4</w:t>
      </w:r>
      <w:r w:rsidRPr="00805AAE">
        <w:rPr>
          <w:b/>
          <w:color w:val="000000"/>
          <w:sz w:val="22"/>
          <w:szCs w:val="22"/>
        </w:rPr>
        <w:t xml:space="preserve"> </w:t>
      </w:r>
      <w:r w:rsidRPr="00805AAE">
        <w:rPr>
          <w:color w:val="000000"/>
          <w:sz w:val="22"/>
          <w:szCs w:val="22"/>
        </w:rPr>
        <w:t>Grafik Distorsi vs Gerakan Elektroda</w:t>
      </w:r>
    </w:p>
    <w:p w14:paraId="3D42E306" w14:textId="77777777" w:rsidR="00BD3ABA" w:rsidRPr="00BD3ABA" w:rsidRDefault="00BD3ABA" w:rsidP="00805AAE">
      <w:pPr>
        <w:pStyle w:val="ListParagraph"/>
        <w:ind w:left="284"/>
        <w:jc w:val="center"/>
        <w:rPr>
          <w:color w:val="000000"/>
          <w:sz w:val="22"/>
          <w:szCs w:val="22"/>
          <w:lang w:val="id-ID"/>
        </w:rPr>
      </w:pPr>
    </w:p>
    <w:p w14:paraId="40D1BBD4" w14:textId="4D2165A8" w:rsidR="00805AAE" w:rsidRPr="00BD3ABA" w:rsidRDefault="00805AAE" w:rsidP="00805AAE">
      <w:pPr>
        <w:jc w:val="both"/>
        <w:rPr>
          <w:color w:val="000000"/>
          <w:sz w:val="22"/>
          <w:szCs w:val="22"/>
        </w:rPr>
      </w:pPr>
      <w:r w:rsidRPr="00805AAE">
        <w:rPr>
          <w:color w:val="000000"/>
          <w:sz w:val="22"/>
          <w:szCs w:val="22"/>
        </w:rPr>
        <w:t xml:space="preserve">      </w:t>
      </w:r>
      <w:r w:rsidR="00BD3ABA">
        <w:rPr>
          <w:color w:val="000000"/>
          <w:sz w:val="22"/>
          <w:szCs w:val="22"/>
        </w:rPr>
        <w:t xml:space="preserve">Berdasarkan Gambar </w:t>
      </w:r>
      <w:r w:rsidR="00BD3ABA">
        <w:rPr>
          <w:color w:val="000000"/>
          <w:sz w:val="22"/>
          <w:szCs w:val="22"/>
          <w:lang w:val="id-ID"/>
        </w:rPr>
        <w:t>4</w:t>
      </w:r>
      <w:r w:rsidRPr="00805AAE">
        <w:rPr>
          <w:color w:val="000000"/>
          <w:sz w:val="22"/>
          <w:szCs w:val="22"/>
        </w:rPr>
        <w:t>, dapat dilihat bahwa nilai distorsi yang tertinggi t</w:t>
      </w:r>
      <w:r w:rsidR="00BD3ABA">
        <w:rPr>
          <w:color w:val="000000"/>
          <w:sz w:val="22"/>
          <w:szCs w:val="22"/>
        </w:rPr>
        <w:t>erdapat pada gerakan elektroda</w:t>
      </w:r>
      <w:r w:rsidR="00C16F38">
        <w:rPr>
          <w:color w:val="000000"/>
          <w:sz w:val="22"/>
          <w:szCs w:val="22"/>
          <w:lang w:val="id-ID"/>
        </w:rPr>
        <w:t xml:space="preserve"> setengah lingkaran</w:t>
      </w:r>
      <w:r w:rsidRPr="00805AAE">
        <w:rPr>
          <w:color w:val="000000"/>
          <w:sz w:val="22"/>
          <w:szCs w:val="22"/>
        </w:rPr>
        <w:t xml:space="preserve"> dengan sudut distorsi yaitu 2,417°, Kemudian diikuti dengan gerakan elektroda spiral yaitu 2,060°, dan yang terendah terdapat pada gerakan elektroda zig-zag yaitu 1,857°. </w:t>
      </w:r>
      <w:r w:rsidR="00BD3ABA">
        <w:rPr>
          <w:color w:val="000000"/>
          <w:sz w:val="22"/>
          <w:szCs w:val="22"/>
        </w:rPr>
        <w:t xml:space="preserve">Gerakan </w:t>
      </w:r>
      <w:proofErr w:type="gramStart"/>
      <w:r w:rsidR="00BD3ABA">
        <w:rPr>
          <w:color w:val="000000"/>
          <w:sz w:val="22"/>
          <w:szCs w:val="22"/>
        </w:rPr>
        <w:t xml:space="preserve">elektroda  </w:t>
      </w:r>
      <w:r w:rsidR="00BD3ABA">
        <w:rPr>
          <w:color w:val="000000"/>
          <w:sz w:val="22"/>
          <w:szCs w:val="22"/>
          <w:lang w:val="id-ID"/>
        </w:rPr>
        <w:t>segitiga</w:t>
      </w:r>
      <w:proofErr w:type="gramEnd"/>
      <w:r w:rsidRPr="00805AAE">
        <w:rPr>
          <w:color w:val="000000"/>
          <w:sz w:val="22"/>
          <w:szCs w:val="22"/>
        </w:rPr>
        <w:t xml:space="preserve"> mempunyai sudut distorsi yang tinggi dibandingkan dengan gerakan elektroda zig-zag dan  gerakan elektroda spiral dikarenakan bidang kontak dari ujung elektroda ke logam induk lebih besar sehingga temperatur puncak daerah HAZ lebih tinggi akibatnya laju pendingan lebih besar. </w:t>
      </w:r>
      <w:r w:rsidR="00BD3ABA">
        <w:rPr>
          <w:color w:val="000000"/>
          <w:sz w:val="22"/>
          <w:szCs w:val="22"/>
        </w:rPr>
        <w:t xml:space="preserve">Pola gerakan elektroda </w:t>
      </w:r>
      <w:r w:rsidR="00BD3ABA">
        <w:rPr>
          <w:color w:val="000000"/>
          <w:sz w:val="22"/>
          <w:szCs w:val="22"/>
          <w:lang w:val="id-ID"/>
        </w:rPr>
        <w:t>segitiga</w:t>
      </w:r>
      <w:r w:rsidRPr="00805AAE">
        <w:rPr>
          <w:color w:val="000000"/>
          <w:sz w:val="22"/>
          <w:szCs w:val="22"/>
        </w:rPr>
        <w:t xml:space="preserve"> memiliki masukan panas yang tinggi dan laju pendingan yang besar dimana masukan panas yang semakin tinggi dan laju pendinginan yang semakin besar menyebabkan sudut distorsi semakin tinggi (Puguh budi santosa </w:t>
      </w:r>
      <w:proofErr w:type="gramStart"/>
      <w:r w:rsidRPr="00805AAE">
        <w:rPr>
          <w:color w:val="000000"/>
          <w:sz w:val="22"/>
          <w:szCs w:val="22"/>
        </w:rPr>
        <w:t>dkk :</w:t>
      </w:r>
      <w:proofErr w:type="gramEnd"/>
      <w:r w:rsidRPr="00805AAE">
        <w:rPr>
          <w:color w:val="000000"/>
          <w:sz w:val="22"/>
          <w:szCs w:val="22"/>
        </w:rPr>
        <w:t xml:space="preserve"> 2018). </w:t>
      </w:r>
      <w:proofErr w:type="gramStart"/>
      <w:r w:rsidRPr="00805AAE">
        <w:rPr>
          <w:color w:val="000000"/>
          <w:sz w:val="22"/>
          <w:szCs w:val="22"/>
        </w:rPr>
        <w:t>Pada pola gerak elektroda spiral ini memiliki laju pendingingan yang besar dan dimensi bahan yang kecil.</w:t>
      </w:r>
      <w:proofErr w:type="gramEnd"/>
      <w:r w:rsidRPr="00805AAE">
        <w:rPr>
          <w:color w:val="000000"/>
          <w:sz w:val="22"/>
          <w:szCs w:val="22"/>
        </w:rPr>
        <w:t xml:space="preserve"> Dimana semakin besar laju pendinginan dan semakin kecil dimensi bahannya </w:t>
      </w:r>
      <w:proofErr w:type="gramStart"/>
      <w:r w:rsidRPr="00805AAE">
        <w:rPr>
          <w:color w:val="000000"/>
          <w:sz w:val="22"/>
          <w:szCs w:val="22"/>
        </w:rPr>
        <w:t>akan</w:t>
      </w:r>
      <w:proofErr w:type="gramEnd"/>
      <w:r w:rsidRPr="00805AAE">
        <w:rPr>
          <w:color w:val="000000"/>
          <w:sz w:val="22"/>
          <w:szCs w:val="22"/>
        </w:rPr>
        <w:t xml:space="preserve"> semakin besar sudut distorsinya (Wiryosumarto, 1996). </w:t>
      </w:r>
      <w:proofErr w:type="gramStart"/>
      <w:r w:rsidRPr="00805AAE">
        <w:rPr>
          <w:color w:val="000000"/>
          <w:sz w:val="22"/>
          <w:szCs w:val="22"/>
        </w:rPr>
        <w:t>Pada pola gerak elektroda melingkar terjadi perbedaan temperatur antara permukaan yang dilas dan sebaliknya.</w:t>
      </w:r>
      <w:proofErr w:type="gramEnd"/>
      <w:r w:rsidRPr="00805AAE">
        <w:rPr>
          <w:color w:val="000000"/>
          <w:sz w:val="22"/>
          <w:szCs w:val="22"/>
        </w:rPr>
        <w:t xml:space="preserve"> Dimana perubahan sudut disebabkan karena adanya perbedaan temperatur antara permukaan yang dilas dan permukaan sebaliknya (Wiryosumarto</w:t>
      </w:r>
      <w:proofErr w:type="gramStart"/>
      <w:r w:rsidRPr="00805AAE">
        <w:rPr>
          <w:color w:val="000000"/>
          <w:sz w:val="22"/>
          <w:szCs w:val="22"/>
        </w:rPr>
        <w:t>,1996</w:t>
      </w:r>
      <w:proofErr w:type="gramEnd"/>
      <w:r w:rsidRPr="00805AAE">
        <w:rPr>
          <w:color w:val="000000"/>
          <w:sz w:val="22"/>
          <w:szCs w:val="22"/>
        </w:rPr>
        <w:t>).</w:t>
      </w:r>
    </w:p>
    <w:p w14:paraId="41CD46A9" w14:textId="77777777" w:rsidR="00AF7C67" w:rsidRPr="00AF7C67" w:rsidRDefault="00AF7C67" w:rsidP="00805AAE">
      <w:pPr>
        <w:jc w:val="both"/>
        <w:rPr>
          <w:color w:val="000000"/>
          <w:sz w:val="22"/>
          <w:szCs w:val="22"/>
          <w:lang w:val="id-ID"/>
        </w:rPr>
      </w:pPr>
    </w:p>
    <w:p w14:paraId="491F9D5D" w14:textId="602CBAED" w:rsidR="00805AAE" w:rsidRDefault="00AF7C67" w:rsidP="00805AAE">
      <w:pPr>
        <w:tabs>
          <w:tab w:val="left" w:pos="5510"/>
        </w:tabs>
        <w:rPr>
          <w:b/>
          <w:sz w:val="22"/>
          <w:szCs w:val="22"/>
          <w:lang w:val="id-ID"/>
        </w:rPr>
      </w:pPr>
      <w:r>
        <w:rPr>
          <w:b/>
          <w:sz w:val="22"/>
          <w:szCs w:val="22"/>
        </w:rPr>
        <w:t xml:space="preserve">Hasil </w:t>
      </w:r>
      <w:r>
        <w:rPr>
          <w:b/>
          <w:sz w:val="22"/>
          <w:szCs w:val="22"/>
          <w:lang w:val="id-ID"/>
        </w:rPr>
        <w:t>P</w:t>
      </w:r>
      <w:r w:rsidR="00805AAE" w:rsidRPr="00805AAE">
        <w:rPr>
          <w:b/>
          <w:sz w:val="22"/>
          <w:szCs w:val="22"/>
        </w:rPr>
        <w:t>engujian Kekerasan</w:t>
      </w:r>
    </w:p>
    <w:p w14:paraId="2F0C1062" w14:textId="77777777" w:rsidR="00AF7C67" w:rsidRPr="00AF7C67" w:rsidRDefault="00AF7C67" w:rsidP="00805AAE">
      <w:pPr>
        <w:tabs>
          <w:tab w:val="left" w:pos="5510"/>
        </w:tabs>
        <w:rPr>
          <w:b/>
          <w:sz w:val="22"/>
          <w:szCs w:val="22"/>
          <w:lang w:val="id-ID"/>
        </w:rPr>
      </w:pPr>
    </w:p>
    <w:p w14:paraId="5CE4E175" w14:textId="77777777" w:rsidR="00805AAE" w:rsidRPr="00805AAE" w:rsidRDefault="00805AAE" w:rsidP="00805AAE">
      <w:pPr>
        <w:jc w:val="both"/>
        <w:rPr>
          <w:color w:val="000000"/>
          <w:sz w:val="22"/>
          <w:szCs w:val="22"/>
        </w:rPr>
      </w:pPr>
      <w:r w:rsidRPr="00805AAE">
        <w:rPr>
          <w:color w:val="000000"/>
          <w:sz w:val="22"/>
          <w:szCs w:val="22"/>
        </w:rPr>
        <w:t xml:space="preserve">      Hasil pengujian kekerasan menggunakan metode </w:t>
      </w:r>
      <w:proofErr w:type="gramStart"/>
      <w:r w:rsidRPr="00805AAE">
        <w:rPr>
          <w:i/>
          <w:color w:val="000000"/>
          <w:sz w:val="22"/>
          <w:szCs w:val="22"/>
        </w:rPr>
        <w:t>vickers</w:t>
      </w:r>
      <w:proofErr w:type="gramEnd"/>
      <w:r w:rsidRPr="00805AAE">
        <w:rPr>
          <w:color w:val="000000"/>
          <w:sz w:val="22"/>
          <w:szCs w:val="22"/>
        </w:rPr>
        <w:t xml:space="preserve"> </w:t>
      </w:r>
      <w:r w:rsidRPr="00805AAE">
        <w:rPr>
          <w:i/>
          <w:color w:val="000000"/>
          <w:sz w:val="22"/>
          <w:szCs w:val="22"/>
        </w:rPr>
        <w:t xml:space="preserve">ASTM </w:t>
      </w:r>
      <w:r w:rsidRPr="00805AAE">
        <w:rPr>
          <w:color w:val="000000"/>
          <w:sz w:val="22"/>
          <w:szCs w:val="22"/>
        </w:rPr>
        <w:t>E92 pada spesimen menggunakan kampuh V dengan variasi gerakan elektroda. Hasil kekerasan yang di dapatkan dilihat pada Tabel 2 di bawah ini:</w:t>
      </w:r>
    </w:p>
    <w:p w14:paraId="145C1AE6" w14:textId="77777777" w:rsidR="005474A3" w:rsidRDefault="005474A3" w:rsidP="00C16F38">
      <w:pPr>
        <w:rPr>
          <w:b/>
          <w:color w:val="000000"/>
          <w:sz w:val="22"/>
          <w:szCs w:val="22"/>
          <w:lang w:val="id-ID"/>
        </w:rPr>
      </w:pPr>
    </w:p>
    <w:p w14:paraId="0D374B0B" w14:textId="77777777" w:rsidR="00403976" w:rsidRDefault="00403976" w:rsidP="00C16F38">
      <w:pPr>
        <w:rPr>
          <w:b/>
          <w:color w:val="000000"/>
          <w:sz w:val="22"/>
          <w:szCs w:val="22"/>
          <w:lang w:val="id-ID"/>
        </w:rPr>
      </w:pPr>
    </w:p>
    <w:p w14:paraId="1D469135" w14:textId="77777777" w:rsidR="00403976" w:rsidRDefault="00403976" w:rsidP="00C16F38">
      <w:pPr>
        <w:rPr>
          <w:b/>
          <w:color w:val="000000"/>
          <w:sz w:val="22"/>
          <w:szCs w:val="22"/>
          <w:lang w:val="id-ID"/>
        </w:rPr>
      </w:pPr>
    </w:p>
    <w:p w14:paraId="373D582D" w14:textId="77777777" w:rsidR="00403976" w:rsidRDefault="00403976" w:rsidP="00C16F38">
      <w:pPr>
        <w:rPr>
          <w:b/>
          <w:color w:val="000000"/>
          <w:sz w:val="22"/>
          <w:szCs w:val="22"/>
          <w:lang w:val="id-ID"/>
        </w:rPr>
      </w:pPr>
    </w:p>
    <w:p w14:paraId="53AA3C30" w14:textId="77777777" w:rsidR="00805AAE" w:rsidRPr="00805AAE" w:rsidRDefault="00805AAE" w:rsidP="00805AAE">
      <w:pPr>
        <w:jc w:val="center"/>
        <w:rPr>
          <w:color w:val="000000"/>
          <w:sz w:val="22"/>
          <w:szCs w:val="22"/>
        </w:rPr>
      </w:pPr>
      <w:commentRangeStart w:id="6"/>
      <w:r w:rsidRPr="00805AAE">
        <w:rPr>
          <w:b/>
          <w:color w:val="000000"/>
          <w:sz w:val="22"/>
          <w:szCs w:val="22"/>
        </w:rPr>
        <w:lastRenderedPageBreak/>
        <w:t>Tabel 2</w:t>
      </w:r>
      <w:r w:rsidRPr="00805AAE">
        <w:rPr>
          <w:color w:val="000000"/>
          <w:sz w:val="22"/>
          <w:szCs w:val="22"/>
        </w:rPr>
        <w:t xml:space="preserve"> Tabel Hasil Nilai Rata-rata Uji Kekerasan</w:t>
      </w:r>
      <w:commentRangeEnd w:id="6"/>
      <w:r w:rsidR="001055CE">
        <w:rPr>
          <w:rStyle w:val="CommentReference"/>
        </w:rPr>
        <w:commentReference w:id="6"/>
      </w:r>
    </w:p>
    <w:tbl>
      <w:tblPr>
        <w:tblStyle w:val="TableGrid"/>
        <w:tblW w:w="0" w:type="auto"/>
        <w:tblInd w:w="250" w:type="dxa"/>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706"/>
        <w:gridCol w:w="2082"/>
        <w:gridCol w:w="1666"/>
        <w:gridCol w:w="1523"/>
        <w:gridCol w:w="2761"/>
      </w:tblGrid>
      <w:tr w:rsidR="00403976" w14:paraId="276D5F12" w14:textId="77777777" w:rsidTr="00596381">
        <w:tc>
          <w:tcPr>
            <w:tcW w:w="615" w:type="dxa"/>
            <w:vMerge w:val="restart"/>
          </w:tcPr>
          <w:p w14:paraId="00404F4E" w14:textId="77777777" w:rsidR="00403976" w:rsidRPr="009F2221" w:rsidRDefault="00403976" w:rsidP="00596381">
            <w:pPr>
              <w:jc w:val="center"/>
              <w:rPr>
                <w:b/>
              </w:rPr>
            </w:pPr>
          </w:p>
          <w:p w14:paraId="3E2F0F9E" w14:textId="77777777" w:rsidR="00403976" w:rsidRPr="009F2221" w:rsidRDefault="00403976" w:rsidP="00596381">
            <w:pPr>
              <w:jc w:val="center"/>
              <w:rPr>
                <w:b/>
              </w:rPr>
            </w:pPr>
            <w:r w:rsidRPr="009F2221">
              <w:rPr>
                <w:b/>
              </w:rPr>
              <w:t>Titik</w:t>
            </w:r>
          </w:p>
        </w:tc>
        <w:tc>
          <w:tcPr>
            <w:tcW w:w="8032" w:type="dxa"/>
            <w:gridSpan w:val="4"/>
            <w:tcBorders>
              <w:top w:val="single" w:sz="4" w:space="0" w:color="auto"/>
              <w:bottom w:val="single" w:sz="4" w:space="0" w:color="auto"/>
            </w:tcBorders>
          </w:tcPr>
          <w:p w14:paraId="2E7707A7" w14:textId="77777777" w:rsidR="00403976" w:rsidRPr="009F2221" w:rsidRDefault="00403976" w:rsidP="00596381">
            <w:pPr>
              <w:jc w:val="center"/>
              <w:rPr>
                <w:b/>
              </w:rPr>
            </w:pPr>
            <w:r w:rsidRPr="009F2221">
              <w:rPr>
                <w:b/>
              </w:rPr>
              <w:t>Nilai Rata-rata Kekerasan Spesimen VHN (Kg/mm²)</w:t>
            </w:r>
          </w:p>
        </w:tc>
      </w:tr>
      <w:tr w:rsidR="00403976" w14:paraId="0FF18E4E" w14:textId="77777777" w:rsidTr="00596381">
        <w:tc>
          <w:tcPr>
            <w:tcW w:w="615" w:type="dxa"/>
            <w:vMerge/>
          </w:tcPr>
          <w:p w14:paraId="29E5015E" w14:textId="77777777" w:rsidR="00403976" w:rsidRPr="009F2221" w:rsidRDefault="00403976" w:rsidP="00596381">
            <w:pPr>
              <w:jc w:val="center"/>
              <w:rPr>
                <w:b/>
              </w:rPr>
            </w:pPr>
          </w:p>
        </w:tc>
        <w:tc>
          <w:tcPr>
            <w:tcW w:w="2082" w:type="dxa"/>
            <w:tcBorders>
              <w:top w:val="single" w:sz="4" w:space="0" w:color="auto"/>
              <w:bottom w:val="single" w:sz="4" w:space="0" w:color="auto"/>
            </w:tcBorders>
          </w:tcPr>
          <w:p w14:paraId="51724618" w14:textId="77777777" w:rsidR="00403976" w:rsidRPr="009F2221" w:rsidRDefault="00403976" w:rsidP="00596381">
            <w:pPr>
              <w:jc w:val="center"/>
              <w:rPr>
                <w:b/>
              </w:rPr>
            </w:pPr>
            <w:r w:rsidRPr="009F2221">
              <w:rPr>
                <w:b/>
              </w:rPr>
              <w:t>Daerah</w:t>
            </w:r>
          </w:p>
        </w:tc>
        <w:tc>
          <w:tcPr>
            <w:tcW w:w="1666" w:type="dxa"/>
            <w:tcBorders>
              <w:top w:val="single" w:sz="4" w:space="0" w:color="auto"/>
              <w:bottom w:val="single" w:sz="4" w:space="0" w:color="auto"/>
            </w:tcBorders>
          </w:tcPr>
          <w:p w14:paraId="27F7E37B" w14:textId="77777777" w:rsidR="00403976" w:rsidRPr="009F2221" w:rsidRDefault="00403976" w:rsidP="00596381">
            <w:pPr>
              <w:jc w:val="center"/>
              <w:rPr>
                <w:b/>
              </w:rPr>
            </w:pPr>
            <w:r w:rsidRPr="009F2221">
              <w:rPr>
                <w:b/>
              </w:rPr>
              <w:t>Spiral</w:t>
            </w:r>
          </w:p>
        </w:tc>
        <w:tc>
          <w:tcPr>
            <w:tcW w:w="1523" w:type="dxa"/>
            <w:tcBorders>
              <w:top w:val="single" w:sz="4" w:space="0" w:color="auto"/>
              <w:bottom w:val="single" w:sz="4" w:space="0" w:color="auto"/>
            </w:tcBorders>
          </w:tcPr>
          <w:p w14:paraId="6BDEBA93" w14:textId="77777777" w:rsidR="00403976" w:rsidRPr="009F2221" w:rsidRDefault="00403976" w:rsidP="00596381">
            <w:pPr>
              <w:jc w:val="center"/>
              <w:rPr>
                <w:b/>
              </w:rPr>
            </w:pPr>
            <w:r w:rsidRPr="009F2221">
              <w:rPr>
                <w:b/>
              </w:rPr>
              <w:t>Zig-zag</w:t>
            </w:r>
          </w:p>
        </w:tc>
        <w:tc>
          <w:tcPr>
            <w:tcW w:w="2761" w:type="dxa"/>
            <w:tcBorders>
              <w:top w:val="single" w:sz="4" w:space="0" w:color="auto"/>
              <w:bottom w:val="single" w:sz="4" w:space="0" w:color="auto"/>
            </w:tcBorders>
          </w:tcPr>
          <w:p w14:paraId="5AA891E3" w14:textId="77777777" w:rsidR="00403976" w:rsidRPr="009F2221" w:rsidRDefault="00403976" w:rsidP="00596381">
            <w:pPr>
              <w:jc w:val="center"/>
              <w:rPr>
                <w:b/>
              </w:rPr>
            </w:pPr>
            <w:r w:rsidRPr="009F2221">
              <w:rPr>
                <w:b/>
              </w:rPr>
              <w:t>Setengah Lingkaran (C)</w:t>
            </w:r>
          </w:p>
        </w:tc>
      </w:tr>
      <w:tr w:rsidR="00403976" w14:paraId="711F1864" w14:textId="77777777" w:rsidTr="00596381">
        <w:tc>
          <w:tcPr>
            <w:tcW w:w="615" w:type="dxa"/>
          </w:tcPr>
          <w:p w14:paraId="40ECFBD6" w14:textId="77777777" w:rsidR="00403976" w:rsidRDefault="00403976" w:rsidP="00596381">
            <w:pPr>
              <w:jc w:val="center"/>
            </w:pPr>
            <w:r>
              <w:t>1</w:t>
            </w:r>
          </w:p>
        </w:tc>
        <w:tc>
          <w:tcPr>
            <w:tcW w:w="2082" w:type="dxa"/>
            <w:vMerge w:val="restart"/>
            <w:tcBorders>
              <w:top w:val="single" w:sz="4" w:space="0" w:color="auto"/>
              <w:bottom w:val="single" w:sz="4" w:space="0" w:color="auto"/>
            </w:tcBorders>
          </w:tcPr>
          <w:p w14:paraId="5E860EBE" w14:textId="77777777" w:rsidR="00403976" w:rsidRDefault="00403976" w:rsidP="00596381">
            <w:pPr>
              <w:jc w:val="center"/>
            </w:pPr>
          </w:p>
          <w:p w14:paraId="57F06C3C" w14:textId="77777777" w:rsidR="00403976" w:rsidRDefault="00403976" w:rsidP="00596381">
            <w:pPr>
              <w:jc w:val="center"/>
            </w:pPr>
          </w:p>
          <w:p w14:paraId="3D751223" w14:textId="77777777" w:rsidR="00403976" w:rsidRDefault="00403976" w:rsidP="00596381">
            <w:pPr>
              <w:jc w:val="center"/>
            </w:pPr>
            <w:r>
              <w:t>Logam Induk</w:t>
            </w:r>
          </w:p>
        </w:tc>
        <w:tc>
          <w:tcPr>
            <w:tcW w:w="1666" w:type="dxa"/>
            <w:tcBorders>
              <w:top w:val="single" w:sz="4" w:space="0" w:color="auto"/>
              <w:bottom w:val="single" w:sz="4" w:space="0" w:color="auto"/>
            </w:tcBorders>
          </w:tcPr>
          <w:p w14:paraId="4F45A879" w14:textId="77777777" w:rsidR="00403976" w:rsidRDefault="00403976" w:rsidP="00596381">
            <w:pPr>
              <w:jc w:val="center"/>
            </w:pPr>
            <w:r>
              <w:t>118.24</w:t>
            </w:r>
          </w:p>
        </w:tc>
        <w:tc>
          <w:tcPr>
            <w:tcW w:w="1523" w:type="dxa"/>
            <w:tcBorders>
              <w:top w:val="single" w:sz="4" w:space="0" w:color="auto"/>
              <w:bottom w:val="single" w:sz="4" w:space="0" w:color="auto"/>
            </w:tcBorders>
          </w:tcPr>
          <w:p w14:paraId="3E5D090B" w14:textId="77777777" w:rsidR="00403976" w:rsidRDefault="00403976" w:rsidP="00596381">
            <w:pPr>
              <w:jc w:val="center"/>
            </w:pPr>
            <w:r>
              <w:t>118.24</w:t>
            </w:r>
          </w:p>
        </w:tc>
        <w:tc>
          <w:tcPr>
            <w:tcW w:w="2761" w:type="dxa"/>
            <w:tcBorders>
              <w:top w:val="single" w:sz="4" w:space="0" w:color="auto"/>
              <w:bottom w:val="single" w:sz="4" w:space="0" w:color="auto"/>
            </w:tcBorders>
          </w:tcPr>
          <w:p w14:paraId="1230B1BB" w14:textId="77777777" w:rsidR="00403976" w:rsidRDefault="00403976" w:rsidP="00596381">
            <w:pPr>
              <w:jc w:val="center"/>
            </w:pPr>
            <w:r>
              <w:t>118.24</w:t>
            </w:r>
          </w:p>
        </w:tc>
      </w:tr>
      <w:tr w:rsidR="00403976" w14:paraId="51111D92" w14:textId="77777777" w:rsidTr="00596381">
        <w:tc>
          <w:tcPr>
            <w:tcW w:w="615" w:type="dxa"/>
          </w:tcPr>
          <w:p w14:paraId="50F79CC7" w14:textId="77777777" w:rsidR="00403976" w:rsidRDefault="00403976" w:rsidP="00596381">
            <w:pPr>
              <w:jc w:val="center"/>
            </w:pPr>
            <w:r>
              <w:t>2</w:t>
            </w:r>
          </w:p>
        </w:tc>
        <w:tc>
          <w:tcPr>
            <w:tcW w:w="2082" w:type="dxa"/>
            <w:vMerge/>
            <w:tcBorders>
              <w:top w:val="single" w:sz="4" w:space="0" w:color="auto"/>
              <w:bottom w:val="single" w:sz="4" w:space="0" w:color="auto"/>
            </w:tcBorders>
          </w:tcPr>
          <w:p w14:paraId="46466013" w14:textId="77777777" w:rsidR="00403976" w:rsidRDefault="00403976" w:rsidP="00596381">
            <w:pPr>
              <w:jc w:val="center"/>
            </w:pPr>
          </w:p>
        </w:tc>
        <w:tc>
          <w:tcPr>
            <w:tcW w:w="1666" w:type="dxa"/>
            <w:tcBorders>
              <w:top w:val="single" w:sz="4" w:space="0" w:color="auto"/>
              <w:bottom w:val="single" w:sz="4" w:space="0" w:color="auto"/>
            </w:tcBorders>
          </w:tcPr>
          <w:p w14:paraId="14E09451" w14:textId="77777777" w:rsidR="00403976" w:rsidRDefault="00403976" w:rsidP="00596381">
            <w:pPr>
              <w:jc w:val="center"/>
            </w:pPr>
            <w:r>
              <w:t>119.09</w:t>
            </w:r>
          </w:p>
        </w:tc>
        <w:tc>
          <w:tcPr>
            <w:tcW w:w="1523" w:type="dxa"/>
            <w:tcBorders>
              <w:top w:val="single" w:sz="4" w:space="0" w:color="auto"/>
              <w:bottom w:val="single" w:sz="4" w:space="0" w:color="auto"/>
            </w:tcBorders>
          </w:tcPr>
          <w:p w14:paraId="06A6B1FC" w14:textId="77777777" w:rsidR="00403976" w:rsidRDefault="00403976" w:rsidP="00596381">
            <w:pPr>
              <w:jc w:val="center"/>
            </w:pPr>
            <w:r>
              <w:t>119.09</w:t>
            </w:r>
          </w:p>
        </w:tc>
        <w:tc>
          <w:tcPr>
            <w:tcW w:w="2761" w:type="dxa"/>
            <w:tcBorders>
              <w:top w:val="single" w:sz="4" w:space="0" w:color="auto"/>
              <w:bottom w:val="single" w:sz="4" w:space="0" w:color="auto"/>
            </w:tcBorders>
          </w:tcPr>
          <w:p w14:paraId="4406B9C2" w14:textId="77777777" w:rsidR="00403976" w:rsidRDefault="00403976" w:rsidP="00596381">
            <w:pPr>
              <w:jc w:val="center"/>
            </w:pPr>
            <w:r>
              <w:t>119.09</w:t>
            </w:r>
          </w:p>
        </w:tc>
      </w:tr>
      <w:tr w:rsidR="00403976" w14:paraId="5298916F" w14:textId="77777777" w:rsidTr="00596381">
        <w:tc>
          <w:tcPr>
            <w:tcW w:w="615" w:type="dxa"/>
          </w:tcPr>
          <w:p w14:paraId="18A83891" w14:textId="77777777" w:rsidR="00403976" w:rsidRDefault="00403976" w:rsidP="00596381">
            <w:pPr>
              <w:jc w:val="center"/>
            </w:pPr>
            <w:r>
              <w:t>3</w:t>
            </w:r>
          </w:p>
        </w:tc>
        <w:tc>
          <w:tcPr>
            <w:tcW w:w="2082" w:type="dxa"/>
            <w:vMerge/>
            <w:tcBorders>
              <w:top w:val="single" w:sz="4" w:space="0" w:color="auto"/>
              <w:bottom w:val="single" w:sz="4" w:space="0" w:color="auto"/>
            </w:tcBorders>
          </w:tcPr>
          <w:p w14:paraId="088ED3F1" w14:textId="77777777" w:rsidR="00403976" w:rsidRDefault="00403976" w:rsidP="00596381">
            <w:pPr>
              <w:jc w:val="center"/>
            </w:pPr>
          </w:p>
        </w:tc>
        <w:tc>
          <w:tcPr>
            <w:tcW w:w="1666" w:type="dxa"/>
            <w:tcBorders>
              <w:top w:val="single" w:sz="4" w:space="0" w:color="auto"/>
              <w:bottom w:val="single" w:sz="4" w:space="0" w:color="auto"/>
            </w:tcBorders>
          </w:tcPr>
          <w:p w14:paraId="6A65800B" w14:textId="77777777" w:rsidR="00403976" w:rsidRDefault="00403976" w:rsidP="00596381">
            <w:pPr>
              <w:jc w:val="center"/>
            </w:pPr>
            <w:r>
              <w:t>125.30</w:t>
            </w:r>
          </w:p>
        </w:tc>
        <w:tc>
          <w:tcPr>
            <w:tcW w:w="1523" w:type="dxa"/>
            <w:tcBorders>
              <w:top w:val="single" w:sz="4" w:space="0" w:color="auto"/>
              <w:bottom w:val="single" w:sz="4" w:space="0" w:color="auto"/>
            </w:tcBorders>
          </w:tcPr>
          <w:p w14:paraId="52EE0860" w14:textId="77777777" w:rsidR="00403976" w:rsidRDefault="00403976" w:rsidP="00596381">
            <w:pPr>
              <w:jc w:val="center"/>
            </w:pPr>
            <w:r>
              <w:t>125.30</w:t>
            </w:r>
          </w:p>
        </w:tc>
        <w:tc>
          <w:tcPr>
            <w:tcW w:w="2761" w:type="dxa"/>
            <w:tcBorders>
              <w:top w:val="single" w:sz="4" w:space="0" w:color="auto"/>
              <w:bottom w:val="single" w:sz="4" w:space="0" w:color="auto"/>
            </w:tcBorders>
          </w:tcPr>
          <w:p w14:paraId="10C437AD" w14:textId="77777777" w:rsidR="00403976" w:rsidRDefault="00403976" w:rsidP="00596381">
            <w:pPr>
              <w:jc w:val="center"/>
            </w:pPr>
            <w:r>
              <w:t>119.09</w:t>
            </w:r>
          </w:p>
        </w:tc>
      </w:tr>
      <w:tr w:rsidR="00403976" w14:paraId="1A598EF7" w14:textId="77777777" w:rsidTr="00596381">
        <w:tc>
          <w:tcPr>
            <w:tcW w:w="615" w:type="dxa"/>
          </w:tcPr>
          <w:p w14:paraId="421021E5" w14:textId="77777777" w:rsidR="00403976" w:rsidRDefault="00403976" w:rsidP="00596381">
            <w:pPr>
              <w:jc w:val="center"/>
            </w:pPr>
            <w:r>
              <w:t>4</w:t>
            </w:r>
          </w:p>
        </w:tc>
        <w:tc>
          <w:tcPr>
            <w:tcW w:w="2082" w:type="dxa"/>
            <w:vMerge/>
            <w:tcBorders>
              <w:top w:val="single" w:sz="4" w:space="0" w:color="auto"/>
              <w:bottom w:val="single" w:sz="4" w:space="0" w:color="auto"/>
            </w:tcBorders>
          </w:tcPr>
          <w:p w14:paraId="7FF12E78" w14:textId="77777777" w:rsidR="00403976" w:rsidRDefault="00403976" w:rsidP="00596381">
            <w:pPr>
              <w:jc w:val="center"/>
            </w:pPr>
          </w:p>
        </w:tc>
        <w:tc>
          <w:tcPr>
            <w:tcW w:w="1666" w:type="dxa"/>
            <w:tcBorders>
              <w:top w:val="single" w:sz="4" w:space="0" w:color="auto"/>
              <w:bottom w:val="single" w:sz="4" w:space="0" w:color="auto"/>
            </w:tcBorders>
          </w:tcPr>
          <w:p w14:paraId="6290C174" w14:textId="77777777" w:rsidR="00403976" w:rsidRDefault="00403976" w:rsidP="00596381">
            <w:pPr>
              <w:jc w:val="center"/>
            </w:pPr>
            <w:r>
              <w:t>129.07</w:t>
            </w:r>
          </w:p>
        </w:tc>
        <w:tc>
          <w:tcPr>
            <w:tcW w:w="1523" w:type="dxa"/>
            <w:tcBorders>
              <w:top w:val="single" w:sz="4" w:space="0" w:color="auto"/>
              <w:bottom w:val="single" w:sz="4" w:space="0" w:color="auto"/>
            </w:tcBorders>
          </w:tcPr>
          <w:p w14:paraId="665A75C0" w14:textId="77777777" w:rsidR="00403976" w:rsidRDefault="00403976" w:rsidP="00596381">
            <w:pPr>
              <w:jc w:val="center"/>
            </w:pPr>
            <w:r>
              <w:t>125.30</w:t>
            </w:r>
          </w:p>
        </w:tc>
        <w:tc>
          <w:tcPr>
            <w:tcW w:w="2761" w:type="dxa"/>
            <w:tcBorders>
              <w:top w:val="single" w:sz="4" w:space="0" w:color="auto"/>
              <w:bottom w:val="single" w:sz="4" w:space="0" w:color="auto"/>
            </w:tcBorders>
          </w:tcPr>
          <w:p w14:paraId="37643532" w14:textId="77777777" w:rsidR="00403976" w:rsidRDefault="00403976" w:rsidP="00596381">
            <w:pPr>
              <w:jc w:val="center"/>
            </w:pPr>
            <w:r>
              <w:t>120.81</w:t>
            </w:r>
          </w:p>
        </w:tc>
      </w:tr>
      <w:tr w:rsidR="00403976" w14:paraId="6AD884EC" w14:textId="77777777" w:rsidTr="00596381">
        <w:tc>
          <w:tcPr>
            <w:tcW w:w="615" w:type="dxa"/>
          </w:tcPr>
          <w:p w14:paraId="78CE5E5D" w14:textId="77777777" w:rsidR="00403976" w:rsidRDefault="00403976" w:rsidP="00596381">
            <w:pPr>
              <w:jc w:val="center"/>
            </w:pPr>
            <w:r>
              <w:t>5</w:t>
            </w:r>
          </w:p>
        </w:tc>
        <w:tc>
          <w:tcPr>
            <w:tcW w:w="2082" w:type="dxa"/>
            <w:vMerge/>
            <w:tcBorders>
              <w:top w:val="single" w:sz="4" w:space="0" w:color="auto"/>
              <w:bottom w:val="single" w:sz="4" w:space="0" w:color="auto"/>
            </w:tcBorders>
          </w:tcPr>
          <w:p w14:paraId="2006FE50" w14:textId="77777777" w:rsidR="00403976" w:rsidRDefault="00403976" w:rsidP="00596381">
            <w:pPr>
              <w:jc w:val="center"/>
            </w:pPr>
          </w:p>
        </w:tc>
        <w:tc>
          <w:tcPr>
            <w:tcW w:w="1666" w:type="dxa"/>
            <w:tcBorders>
              <w:top w:val="single" w:sz="4" w:space="0" w:color="auto"/>
              <w:bottom w:val="single" w:sz="4" w:space="0" w:color="auto"/>
            </w:tcBorders>
          </w:tcPr>
          <w:p w14:paraId="47570586" w14:textId="77777777" w:rsidR="00403976" w:rsidRDefault="00403976" w:rsidP="00596381">
            <w:pPr>
              <w:jc w:val="center"/>
            </w:pPr>
            <w:r>
              <w:t>140.35</w:t>
            </w:r>
          </w:p>
        </w:tc>
        <w:tc>
          <w:tcPr>
            <w:tcW w:w="1523" w:type="dxa"/>
            <w:tcBorders>
              <w:top w:val="single" w:sz="4" w:space="0" w:color="auto"/>
              <w:bottom w:val="single" w:sz="4" w:space="0" w:color="auto"/>
            </w:tcBorders>
          </w:tcPr>
          <w:p w14:paraId="707BC3F0" w14:textId="77777777" w:rsidR="00403976" w:rsidRDefault="00403976" w:rsidP="00596381">
            <w:pPr>
              <w:jc w:val="center"/>
            </w:pPr>
            <w:r>
              <w:t>118.24</w:t>
            </w:r>
          </w:p>
        </w:tc>
        <w:tc>
          <w:tcPr>
            <w:tcW w:w="2761" w:type="dxa"/>
            <w:tcBorders>
              <w:top w:val="single" w:sz="4" w:space="0" w:color="auto"/>
              <w:bottom w:val="single" w:sz="4" w:space="0" w:color="auto"/>
            </w:tcBorders>
          </w:tcPr>
          <w:p w14:paraId="5718BB5B" w14:textId="77777777" w:rsidR="00403976" w:rsidRDefault="00403976" w:rsidP="00596381">
            <w:pPr>
              <w:jc w:val="center"/>
            </w:pPr>
            <w:r>
              <w:t>129.07</w:t>
            </w:r>
          </w:p>
        </w:tc>
      </w:tr>
      <w:tr w:rsidR="00403976" w14:paraId="5E31254B" w14:textId="77777777" w:rsidTr="00596381">
        <w:tc>
          <w:tcPr>
            <w:tcW w:w="615" w:type="dxa"/>
            <w:shd w:val="clear" w:color="auto" w:fill="B8CCE4" w:themeFill="accent1" w:themeFillTint="66"/>
          </w:tcPr>
          <w:p w14:paraId="0F703D09" w14:textId="77777777" w:rsidR="00403976" w:rsidRDefault="00403976" w:rsidP="00596381">
            <w:pPr>
              <w:jc w:val="center"/>
            </w:pPr>
            <w:r>
              <w:t>6</w:t>
            </w:r>
          </w:p>
        </w:tc>
        <w:tc>
          <w:tcPr>
            <w:tcW w:w="2082" w:type="dxa"/>
            <w:tcBorders>
              <w:top w:val="single" w:sz="4" w:space="0" w:color="auto"/>
              <w:bottom w:val="single" w:sz="4" w:space="0" w:color="auto"/>
            </w:tcBorders>
            <w:shd w:val="clear" w:color="auto" w:fill="B8CCE4" w:themeFill="accent1" w:themeFillTint="66"/>
          </w:tcPr>
          <w:p w14:paraId="5FE239F1" w14:textId="77777777" w:rsidR="00403976" w:rsidRDefault="00403976" w:rsidP="00596381">
            <w:pPr>
              <w:jc w:val="center"/>
            </w:pPr>
            <w:r>
              <w:t>HAZ</w:t>
            </w:r>
          </w:p>
        </w:tc>
        <w:tc>
          <w:tcPr>
            <w:tcW w:w="1666" w:type="dxa"/>
            <w:tcBorders>
              <w:top w:val="single" w:sz="4" w:space="0" w:color="auto"/>
              <w:bottom w:val="single" w:sz="4" w:space="0" w:color="auto"/>
            </w:tcBorders>
            <w:shd w:val="clear" w:color="auto" w:fill="B8CCE4" w:themeFill="accent1" w:themeFillTint="66"/>
          </w:tcPr>
          <w:p w14:paraId="04D5AAD2" w14:textId="77777777" w:rsidR="00403976" w:rsidRDefault="00403976" w:rsidP="00596381">
            <w:pPr>
              <w:jc w:val="center"/>
            </w:pPr>
            <w:r>
              <w:t>145.98</w:t>
            </w:r>
          </w:p>
        </w:tc>
        <w:tc>
          <w:tcPr>
            <w:tcW w:w="1523" w:type="dxa"/>
            <w:tcBorders>
              <w:top w:val="single" w:sz="4" w:space="0" w:color="auto"/>
              <w:bottom w:val="single" w:sz="4" w:space="0" w:color="auto"/>
            </w:tcBorders>
            <w:shd w:val="clear" w:color="auto" w:fill="B8CCE4" w:themeFill="accent1" w:themeFillTint="66"/>
          </w:tcPr>
          <w:p w14:paraId="1406ECB8" w14:textId="77777777" w:rsidR="00403976" w:rsidRDefault="00403976" w:rsidP="00596381">
            <w:pPr>
              <w:jc w:val="center"/>
            </w:pPr>
            <w:r>
              <w:t>127.16</w:t>
            </w:r>
          </w:p>
        </w:tc>
        <w:tc>
          <w:tcPr>
            <w:tcW w:w="2761" w:type="dxa"/>
            <w:tcBorders>
              <w:top w:val="single" w:sz="4" w:space="0" w:color="auto"/>
              <w:bottom w:val="single" w:sz="4" w:space="0" w:color="auto"/>
            </w:tcBorders>
            <w:shd w:val="clear" w:color="auto" w:fill="B8CCE4" w:themeFill="accent1" w:themeFillTint="66"/>
          </w:tcPr>
          <w:p w14:paraId="68B40BAF" w14:textId="77777777" w:rsidR="00403976" w:rsidRDefault="00403976" w:rsidP="00596381">
            <w:pPr>
              <w:jc w:val="center"/>
            </w:pPr>
            <w:r>
              <w:t>156.99</w:t>
            </w:r>
          </w:p>
        </w:tc>
      </w:tr>
      <w:tr w:rsidR="00403976" w14:paraId="6F131B85" w14:textId="77777777" w:rsidTr="00596381">
        <w:tc>
          <w:tcPr>
            <w:tcW w:w="615" w:type="dxa"/>
            <w:shd w:val="clear" w:color="auto" w:fill="548DD4" w:themeFill="text2" w:themeFillTint="99"/>
          </w:tcPr>
          <w:p w14:paraId="1E709D98" w14:textId="77777777" w:rsidR="00403976" w:rsidRDefault="00403976" w:rsidP="00596381">
            <w:pPr>
              <w:jc w:val="center"/>
            </w:pPr>
            <w:r>
              <w:t>7</w:t>
            </w:r>
          </w:p>
        </w:tc>
        <w:tc>
          <w:tcPr>
            <w:tcW w:w="2082" w:type="dxa"/>
            <w:tcBorders>
              <w:top w:val="single" w:sz="4" w:space="0" w:color="auto"/>
              <w:bottom w:val="single" w:sz="4" w:space="0" w:color="auto"/>
            </w:tcBorders>
            <w:shd w:val="clear" w:color="auto" w:fill="548DD4" w:themeFill="text2" w:themeFillTint="99"/>
          </w:tcPr>
          <w:p w14:paraId="615A808C" w14:textId="77777777" w:rsidR="00403976" w:rsidRDefault="00403976" w:rsidP="00596381">
            <w:pPr>
              <w:jc w:val="center"/>
            </w:pPr>
            <w:r>
              <w:t>LAZ</w:t>
            </w:r>
          </w:p>
        </w:tc>
        <w:tc>
          <w:tcPr>
            <w:tcW w:w="1666" w:type="dxa"/>
            <w:tcBorders>
              <w:top w:val="single" w:sz="4" w:space="0" w:color="auto"/>
              <w:bottom w:val="single" w:sz="4" w:space="0" w:color="auto"/>
            </w:tcBorders>
            <w:shd w:val="clear" w:color="auto" w:fill="548DD4" w:themeFill="text2" w:themeFillTint="99"/>
          </w:tcPr>
          <w:p w14:paraId="68025AC4" w14:textId="77777777" w:rsidR="00403976" w:rsidRDefault="00403976" w:rsidP="00596381">
            <w:pPr>
              <w:jc w:val="center"/>
            </w:pPr>
            <w:r>
              <w:t>154.44</w:t>
            </w:r>
          </w:p>
        </w:tc>
        <w:tc>
          <w:tcPr>
            <w:tcW w:w="1523" w:type="dxa"/>
            <w:tcBorders>
              <w:top w:val="single" w:sz="4" w:space="0" w:color="auto"/>
              <w:bottom w:val="single" w:sz="4" w:space="0" w:color="auto"/>
            </w:tcBorders>
            <w:shd w:val="clear" w:color="auto" w:fill="548DD4" w:themeFill="text2" w:themeFillTint="99"/>
          </w:tcPr>
          <w:p w14:paraId="3D60FE39" w14:textId="77777777" w:rsidR="00403976" w:rsidRDefault="00403976" w:rsidP="00596381">
            <w:pPr>
              <w:jc w:val="center"/>
            </w:pPr>
            <w:r>
              <w:t>156.99</w:t>
            </w:r>
          </w:p>
        </w:tc>
        <w:tc>
          <w:tcPr>
            <w:tcW w:w="2761" w:type="dxa"/>
            <w:tcBorders>
              <w:top w:val="single" w:sz="4" w:space="0" w:color="auto"/>
              <w:bottom w:val="single" w:sz="4" w:space="0" w:color="auto"/>
            </w:tcBorders>
            <w:shd w:val="clear" w:color="auto" w:fill="548DD4" w:themeFill="text2" w:themeFillTint="99"/>
          </w:tcPr>
          <w:p w14:paraId="4D05B58F" w14:textId="77777777" w:rsidR="00403976" w:rsidRDefault="00403976" w:rsidP="00596381">
            <w:pPr>
              <w:jc w:val="center"/>
            </w:pPr>
            <w:r>
              <w:t>163.65</w:t>
            </w:r>
          </w:p>
        </w:tc>
      </w:tr>
      <w:tr w:rsidR="00403976" w14:paraId="3708AA96" w14:textId="77777777" w:rsidTr="00596381">
        <w:tc>
          <w:tcPr>
            <w:tcW w:w="615" w:type="dxa"/>
            <w:shd w:val="clear" w:color="auto" w:fill="244061" w:themeFill="accent1" w:themeFillShade="80"/>
          </w:tcPr>
          <w:p w14:paraId="4B139EB9" w14:textId="77777777" w:rsidR="00403976" w:rsidRDefault="00403976" w:rsidP="00596381">
            <w:pPr>
              <w:jc w:val="center"/>
            </w:pPr>
            <w:r>
              <w:t>8</w:t>
            </w:r>
          </w:p>
        </w:tc>
        <w:tc>
          <w:tcPr>
            <w:tcW w:w="2082" w:type="dxa"/>
            <w:tcBorders>
              <w:top w:val="single" w:sz="4" w:space="0" w:color="auto"/>
              <w:bottom w:val="single" w:sz="4" w:space="0" w:color="auto"/>
            </w:tcBorders>
            <w:shd w:val="clear" w:color="auto" w:fill="244061" w:themeFill="accent1" w:themeFillShade="80"/>
          </w:tcPr>
          <w:p w14:paraId="4ABCFE24" w14:textId="77777777" w:rsidR="00403976" w:rsidRDefault="00403976" w:rsidP="00596381">
            <w:pPr>
              <w:jc w:val="center"/>
            </w:pPr>
            <w:r>
              <w:t>HAZ</w:t>
            </w:r>
          </w:p>
        </w:tc>
        <w:tc>
          <w:tcPr>
            <w:tcW w:w="1666" w:type="dxa"/>
            <w:tcBorders>
              <w:top w:val="single" w:sz="4" w:space="0" w:color="auto"/>
              <w:bottom w:val="single" w:sz="4" w:space="0" w:color="auto"/>
            </w:tcBorders>
            <w:shd w:val="clear" w:color="auto" w:fill="244061" w:themeFill="accent1" w:themeFillShade="80"/>
          </w:tcPr>
          <w:p w14:paraId="4F6E8A3D" w14:textId="77777777" w:rsidR="00403976" w:rsidRDefault="00403976" w:rsidP="00596381">
            <w:pPr>
              <w:jc w:val="center"/>
            </w:pPr>
            <w:r>
              <w:t>145.98</w:t>
            </w:r>
          </w:p>
        </w:tc>
        <w:tc>
          <w:tcPr>
            <w:tcW w:w="1523" w:type="dxa"/>
            <w:tcBorders>
              <w:top w:val="single" w:sz="4" w:space="0" w:color="auto"/>
              <w:bottom w:val="single" w:sz="4" w:space="0" w:color="auto"/>
            </w:tcBorders>
            <w:shd w:val="clear" w:color="auto" w:fill="244061" w:themeFill="accent1" w:themeFillShade="80"/>
          </w:tcPr>
          <w:p w14:paraId="5EBA13DC" w14:textId="77777777" w:rsidR="00403976" w:rsidRDefault="00403976" w:rsidP="00596381">
            <w:pPr>
              <w:jc w:val="center"/>
            </w:pPr>
            <w:r>
              <w:t>136.08</w:t>
            </w:r>
          </w:p>
        </w:tc>
        <w:tc>
          <w:tcPr>
            <w:tcW w:w="2761" w:type="dxa"/>
            <w:tcBorders>
              <w:top w:val="single" w:sz="4" w:space="0" w:color="auto"/>
              <w:bottom w:val="single" w:sz="4" w:space="0" w:color="auto"/>
            </w:tcBorders>
            <w:shd w:val="clear" w:color="auto" w:fill="244061" w:themeFill="accent1" w:themeFillShade="80"/>
          </w:tcPr>
          <w:p w14:paraId="2398C6A0" w14:textId="77777777" w:rsidR="00403976" w:rsidRDefault="00403976" w:rsidP="00596381">
            <w:pPr>
              <w:jc w:val="center"/>
            </w:pPr>
            <w:r>
              <w:t>150.72</w:t>
            </w:r>
          </w:p>
        </w:tc>
      </w:tr>
      <w:tr w:rsidR="00403976" w14:paraId="14DC17D8" w14:textId="77777777" w:rsidTr="00596381">
        <w:tc>
          <w:tcPr>
            <w:tcW w:w="615" w:type="dxa"/>
          </w:tcPr>
          <w:p w14:paraId="62851AC0" w14:textId="77777777" w:rsidR="00403976" w:rsidRDefault="00403976" w:rsidP="00596381">
            <w:pPr>
              <w:jc w:val="center"/>
            </w:pPr>
            <w:r>
              <w:t>9</w:t>
            </w:r>
          </w:p>
        </w:tc>
        <w:tc>
          <w:tcPr>
            <w:tcW w:w="2082" w:type="dxa"/>
            <w:vMerge w:val="restart"/>
            <w:tcBorders>
              <w:top w:val="single" w:sz="4" w:space="0" w:color="auto"/>
              <w:bottom w:val="single" w:sz="4" w:space="0" w:color="auto"/>
            </w:tcBorders>
          </w:tcPr>
          <w:p w14:paraId="276024EC" w14:textId="77777777" w:rsidR="00403976" w:rsidRDefault="00403976" w:rsidP="00596381">
            <w:pPr>
              <w:jc w:val="center"/>
            </w:pPr>
          </w:p>
          <w:p w14:paraId="2E753E2A" w14:textId="77777777" w:rsidR="00403976" w:rsidRDefault="00403976" w:rsidP="00596381">
            <w:pPr>
              <w:jc w:val="center"/>
            </w:pPr>
          </w:p>
          <w:p w14:paraId="62DE8F39" w14:textId="77777777" w:rsidR="00403976" w:rsidRDefault="00403976" w:rsidP="00596381">
            <w:pPr>
              <w:jc w:val="center"/>
            </w:pPr>
            <w:r>
              <w:t>Logam Induk</w:t>
            </w:r>
          </w:p>
        </w:tc>
        <w:tc>
          <w:tcPr>
            <w:tcW w:w="1666" w:type="dxa"/>
            <w:tcBorders>
              <w:top w:val="single" w:sz="4" w:space="0" w:color="auto"/>
              <w:bottom w:val="single" w:sz="4" w:space="0" w:color="auto"/>
            </w:tcBorders>
          </w:tcPr>
          <w:p w14:paraId="0F295FDE" w14:textId="77777777" w:rsidR="00403976" w:rsidRDefault="00403976" w:rsidP="00596381">
            <w:pPr>
              <w:jc w:val="center"/>
            </w:pPr>
            <w:r>
              <w:t>140.35</w:t>
            </w:r>
          </w:p>
        </w:tc>
        <w:tc>
          <w:tcPr>
            <w:tcW w:w="1523" w:type="dxa"/>
            <w:tcBorders>
              <w:top w:val="single" w:sz="4" w:space="0" w:color="auto"/>
              <w:bottom w:val="single" w:sz="4" w:space="0" w:color="auto"/>
            </w:tcBorders>
          </w:tcPr>
          <w:p w14:paraId="414F792D" w14:textId="77777777" w:rsidR="00403976" w:rsidRDefault="00403976" w:rsidP="00596381">
            <w:pPr>
              <w:jc w:val="center"/>
            </w:pPr>
            <w:r>
              <w:t>136.08</w:t>
            </w:r>
          </w:p>
        </w:tc>
        <w:tc>
          <w:tcPr>
            <w:tcW w:w="2761" w:type="dxa"/>
            <w:tcBorders>
              <w:top w:val="single" w:sz="4" w:space="0" w:color="auto"/>
              <w:bottom w:val="single" w:sz="4" w:space="0" w:color="auto"/>
            </w:tcBorders>
          </w:tcPr>
          <w:p w14:paraId="20E88FA9" w14:textId="77777777" w:rsidR="00403976" w:rsidRDefault="00403976" w:rsidP="00596381">
            <w:pPr>
              <w:jc w:val="center"/>
            </w:pPr>
            <w:r>
              <w:t>134.02</w:t>
            </w:r>
          </w:p>
        </w:tc>
      </w:tr>
      <w:tr w:rsidR="00403976" w14:paraId="459ADCCE" w14:textId="77777777" w:rsidTr="00596381">
        <w:tc>
          <w:tcPr>
            <w:tcW w:w="615" w:type="dxa"/>
          </w:tcPr>
          <w:p w14:paraId="5A8B7DF4" w14:textId="77777777" w:rsidR="00403976" w:rsidRDefault="00403976" w:rsidP="00596381">
            <w:pPr>
              <w:jc w:val="center"/>
            </w:pPr>
            <w:r>
              <w:t>10</w:t>
            </w:r>
          </w:p>
        </w:tc>
        <w:tc>
          <w:tcPr>
            <w:tcW w:w="2082" w:type="dxa"/>
            <w:vMerge/>
            <w:tcBorders>
              <w:top w:val="single" w:sz="4" w:space="0" w:color="auto"/>
              <w:bottom w:val="single" w:sz="4" w:space="0" w:color="auto"/>
            </w:tcBorders>
          </w:tcPr>
          <w:p w14:paraId="346BD43B" w14:textId="77777777" w:rsidR="00403976" w:rsidRDefault="00403976" w:rsidP="00596381">
            <w:pPr>
              <w:jc w:val="center"/>
            </w:pPr>
          </w:p>
        </w:tc>
        <w:tc>
          <w:tcPr>
            <w:tcW w:w="1666" w:type="dxa"/>
            <w:tcBorders>
              <w:top w:val="single" w:sz="4" w:space="0" w:color="auto"/>
              <w:bottom w:val="single" w:sz="4" w:space="0" w:color="auto"/>
            </w:tcBorders>
          </w:tcPr>
          <w:p w14:paraId="27B9A610" w14:textId="77777777" w:rsidR="00403976" w:rsidRDefault="00403976" w:rsidP="00596381">
            <w:pPr>
              <w:jc w:val="center"/>
            </w:pPr>
            <w:r>
              <w:t>130.03</w:t>
            </w:r>
          </w:p>
        </w:tc>
        <w:tc>
          <w:tcPr>
            <w:tcW w:w="1523" w:type="dxa"/>
            <w:tcBorders>
              <w:top w:val="single" w:sz="4" w:space="0" w:color="auto"/>
              <w:bottom w:val="single" w:sz="4" w:space="0" w:color="auto"/>
            </w:tcBorders>
          </w:tcPr>
          <w:p w14:paraId="18248A5C" w14:textId="77777777" w:rsidR="00403976" w:rsidRDefault="00403976" w:rsidP="00596381">
            <w:pPr>
              <w:jc w:val="center"/>
            </w:pPr>
            <w:r>
              <w:t>127.16</w:t>
            </w:r>
          </w:p>
        </w:tc>
        <w:tc>
          <w:tcPr>
            <w:tcW w:w="2761" w:type="dxa"/>
            <w:tcBorders>
              <w:top w:val="single" w:sz="4" w:space="0" w:color="auto"/>
              <w:bottom w:val="single" w:sz="4" w:space="0" w:color="auto"/>
            </w:tcBorders>
          </w:tcPr>
          <w:p w14:paraId="4CDC9708" w14:textId="77777777" w:rsidR="00403976" w:rsidRDefault="00403976" w:rsidP="00596381">
            <w:pPr>
              <w:jc w:val="center"/>
            </w:pPr>
            <w:r>
              <w:t>127.16</w:t>
            </w:r>
          </w:p>
        </w:tc>
      </w:tr>
      <w:tr w:rsidR="00403976" w14:paraId="3CA44359" w14:textId="77777777" w:rsidTr="00596381">
        <w:tc>
          <w:tcPr>
            <w:tcW w:w="615" w:type="dxa"/>
          </w:tcPr>
          <w:p w14:paraId="6115AEF0" w14:textId="77777777" w:rsidR="00403976" w:rsidRDefault="00403976" w:rsidP="00596381">
            <w:pPr>
              <w:jc w:val="center"/>
            </w:pPr>
            <w:r>
              <w:t>11</w:t>
            </w:r>
          </w:p>
        </w:tc>
        <w:tc>
          <w:tcPr>
            <w:tcW w:w="2082" w:type="dxa"/>
            <w:vMerge/>
            <w:tcBorders>
              <w:top w:val="single" w:sz="4" w:space="0" w:color="auto"/>
              <w:bottom w:val="single" w:sz="4" w:space="0" w:color="auto"/>
            </w:tcBorders>
          </w:tcPr>
          <w:p w14:paraId="17E520CE" w14:textId="77777777" w:rsidR="00403976" w:rsidRDefault="00403976" w:rsidP="00596381">
            <w:pPr>
              <w:jc w:val="center"/>
            </w:pPr>
          </w:p>
        </w:tc>
        <w:tc>
          <w:tcPr>
            <w:tcW w:w="1666" w:type="dxa"/>
            <w:tcBorders>
              <w:top w:val="single" w:sz="4" w:space="0" w:color="auto"/>
              <w:bottom w:val="single" w:sz="4" w:space="0" w:color="auto"/>
            </w:tcBorders>
          </w:tcPr>
          <w:p w14:paraId="4C283CBA" w14:textId="77777777" w:rsidR="00403976" w:rsidRDefault="00403976" w:rsidP="00596381">
            <w:pPr>
              <w:jc w:val="center"/>
            </w:pPr>
            <w:r>
              <w:t>125.30</w:t>
            </w:r>
          </w:p>
        </w:tc>
        <w:tc>
          <w:tcPr>
            <w:tcW w:w="1523" w:type="dxa"/>
            <w:tcBorders>
              <w:top w:val="single" w:sz="4" w:space="0" w:color="auto"/>
              <w:bottom w:val="single" w:sz="4" w:space="0" w:color="auto"/>
            </w:tcBorders>
          </w:tcPr>
          <w:p w14:paraId="3EAE86C2" w14:textId="77777777" w:rsidR="00403976" w:rsidRDefault="00403976" w:rsidP="00596381">
            <w:pPr>
              <w:jc w:val="center"/>
            </w:pPr>
            <w:r>
              <w:t>125.30</w:t>
            </w:r>
          </w:p>
        </w:tc>
        <w:tc>
          <w:tcPr>
            <w:tcW w:w="2761" w:type="dxa"/>
            <w:tcBorders>
              <w:top w:val="single" w:sz="4" w:space="0" w:color="auto"/>
              <w:bottom w:val="single" w:sz="4" w:space="0" w:color="auto"/>
            </w:tcBorders>
          </w:tcPr>
          <w:p w14:paraId="48749C7D" w14:textId="77777777" w:rsidR="00403976" w:rsidRDefault="00403976" w:rsidP="00596381">
            <w:pPr>
              <w:jc w:val="center"/>
            </w:pPr>
            <w:r>
              <w:t>125.30</w:t>
            </w:r>
          </w:p>
        </w:tc>
      </w:tr>
      <w:tr w:rsidR="00403976" w14:paraId="69694BB0" w14:textId="77777777" w:rsidTr="00596381">
        <w:tc>
          <w:tcPr>
            <w:tcW w:w="615" w:type="dxa"/>
          </w:tcPr>
          <w:p w14:paraId="04B8824E" w14:textId="77777777" w:rsidR="00403976" w:rsidRDefault="00403976" w:rsidP="00596381">
            <w:pPr>
              <w:jc w:val="center"/>
            </w:pPr>
            <w:r>
              <w:t>12</w:t>
            </w:r>
          </w:p>
        </w:tc>
        <w:tc>
          <w:tcPr>
            <w:tcW w:w="2082" w:type="dxa"/>
            <w:vMerge/>
            <w:tcBorders>
              <w:top w:val="single" w:sz="4" w:space="0" w:color="auto"/>
              <w:bottom w:val="single" w:sz="4" w:space="0" w:color="auto"/>
            </w:tcBorders>
          </w:tcPr>
          <w:p w14:paraId="356B9D10" w14:textId="77777777" w:rsidR="00403976" w:rsidRDefault="00403976" w:rsidP="00596381">
            <w:pPr>
              <w:jc w:val="center"/>
            </w:pPr>
          </w:p>
        </w:tc>
        <w:tc>
          <w:tcPr>
            <w:tcW w:w="1666" w:type="dxa"/>
            <w:tcBorders>
              <w:top w:val="single" w:sz="4" w:space="0" w:color="auto"/>
              <w:bottom w:val="single" w:sz="4" w:space="0" w:color="auto"/>
            </w:tcBorders>
          </w:tcPr>
          <w:p w14:paraId="7C754786" w14:textId="77777777" w:rsidR="00403976" w:rsidRDefault="00403976" w:rsidP="00596381">
            <w:pPr>
              <w:jc w:val="center"/>
            </w:pPr>
            <w:r>
              <w:t>121.69</w:t>
            </w:r>
          </w:p>
        </w:tc>
        <w:tc>
          <w:tcPr>
            <w:tcW w:w="1523" w:type="dxa"/>
            <w:tcBorders>
              <w:top w:val="single" w:sz="4" w:space="0" w:color="auto"/>
              <w:bottom w:val="single" w:sz="4" w:space="0" w:color="auto"/>
            </w:tcBorders>
          </w:tcPr>
          <w:p w14:paraId="3A45E248" w14:textId="77777777" w:rsidR="00403976" w:rsidRDefault="00403976" w:rsidP="00596381">
            <w:pPr>
              <w:jc w:val="center"/>
            </w:pPr>
            <w:r>
              <w:t>124.38</w:t>
            </w:r>
          </w:p>
        </w:tc>
        <w:tc>
          <w:tcPr>
            <w:tcW w:w="2761" w:type="dxa"/>
            <w:tcBorders>
              <w:top w:val="single" w:sz="4" w:space="0" w:color="auto"/>
              <w:bottom w:val="single" w:sz="4" w:space="0" w:color="auto"/>
            </w:tcBorders>
          </w:tcPr>
          <w:p w14:paraId="2606AEB6" w14:textId="77777777" w:rsidR="00403976" w:rsidRDefault="00403976" w:rsidP="00596381">
            <w:pPr>
              <w:jc w:val="center"/>
            </w:pPr>
            <w:r>
              <w:t>121.69</w:t>
            </w:r>
          </w:p>
        </w:tc>
      </w:tr>
      <w:tr w:rsidR="00403976" w14:paraId="1321A804" w14:textId="77777777" w:rsidTr="00596381">
        <w:tc>
          <w:tcPr>
            <w:tcW w:w="615" w:type="dxa"/>
          </w:tcPr>
          <w:p w14:paraId="07899B66" w14:textId="77777777" w:rsidR="00403976" w:rsidRDefault="00403976" w:rsidP="00596381">
            <w:pPr>
              <w:jc w:val="center"/>
            </w:pPr>
            <w:r>
              <w:t>13</w:t>
            </w:r>
          </w:p>
        </w:tc>
        <w:tc>
          <w:tcPr>
            <w:tcW w:w="2082" w:type="dxa"/>
            <w:vMerge/>
            <w:tcBorders>
              <w:top w:val="single" w:sz="4" w:space="0" w:color="auto"/>
              <w:bottom w:val="nil"/>
            </w:tcBorders>
          </w:tcPr>
          <w:p w14:paraId="451B4037" w14:textId="77777777" w:rsidR="00403976" w:rsidRDefault="00403976" w:rsidP="00596381">
            <w:pPr>
              <w:jc w:val="center"/>
            </w:pPr>
          </w:p>
        </w:tc>
        <w:tc>
          <w:tcPr>
            <w:tcW w:w="1666" w:type="dxa"/>
            <w:tcBorders>
              <w:top w:val="single" w:sz="4" w:space="0" w:color="auto"/>
              <w:bottom w:val="nil"/>
            </w:tcBorders>
          </w:tcPr>
          <w:p w14:paraId="417B659B" w14:textId="77777777" w:rsidR="00403976" w:rsidRDefault="00403976" w:rsidP="00596381">
            <w:pPr>
              <w:jc w:val="center"/>
            </w:pPr>
            <w:r>
              <w:t>118.24</w:t>
            </w:r>
          </w:p>
        </w:tc>
        <w:tc>
          <w:tcPr>
            <w:tcW w:w="1523" w:type="dxa"/>
            <w:tcBorders>
              <w:top w:val="single" w:sz="4" w:space="0" w:color="auto"/>
              <w:bottom w:val="nil"/>
            </w:tcBorders>
          </w:tcPr>
          <w:p w14:paraId="35F5CD2A" w14:textId="77777777" w:rsidR="00403976" w:rsidRDefault="00403976" w:rsidP="00596381">
            <w:pPr>
              <w:jc w:val="center"/>
            </w:pPr>
            <w:r>
              <w:t>118.24</w:t>
            </w:r>
          </w:p>
        </w:tc>
        <w:tc>
          <w:tcPr>
            <w:tcW w:w="2761" w:type="dxa"/>
            <w:tcBorders>
              <w:top w:val="single" w:sz="4" w:space="0" w:color="auto"/>
              <w:bottom w:val="nil"/>
            </w:tcBorders>
          </w:tcPr>
          <w:p w14:paraId="31CCA6A4" w14:textId="77777777" w:rsidR="00403976" w:rsidRDefault="00403976" w:rsidP="00596381">
            <w:pPr>
              <w:jc w:val="center"/>
            </w:pPr>
            <w:r>
              <w:t>118.24</w:t>
            </w:r>
          </w:p>
        </w:tc>
      </w:tr>
    </w:tbl>
    <w:p w14:paraId="44D3F2DA" w14:textId="6B539321" w:rsidR="00805AAE" w:rsidRPr="00805AAE" w:rsidRDefault="00805AAE" w:rsidP="00805AAE">
      <w:pPr>
        <w:tabs>
          <w:tab w:val="left" w:pos="5510"/>
        </w:tabs>
        <w:jc w:val="center"/>
        <w:rPr>
          <w:sz w:val="22"/>
          <w:szCs w:val="22"/>
        </w:rPr>
      </w:pPr>
    </w:p>
    <w:p w14:paraId="4F3CA35F" w14:textId="77777777" w:rsidR="005474A3" w:rsidRDefault="00805AAE" w:rsidP="00805AAE">
      <w:pPr>
        <w:ind w:firstLine="720"/>
        <w:rPr>
          <w:sz w:val="22"/>
          <w:szCs w:val="22"/>
          <w:lang w:val="id-ID"/>
        </w:rPr>
      </w:pPr>
      <w:r w:rsidRPr="00805AAE">
        <w:rPr>
          <w:sz w:val="22"/>
          <w:szCs w:val="22"/>
        </w:rPr>
        <w:tab/>
      </w:r>
    </w:p>
    <w:p w14:paraId="5708C224" w14:textId="1A403526" w:rsidR="00805AAE" w:rsidRDefault="00805AAE" w:rsidP="005474A3">
      <w:pPr>
        <w:ind w:firstLine="720"/>
        <w:rPr>
          <w:sz w:val="22"/>
          <w:szCs w:val="22"/>
          <w:lang w:val="id-ID"/>
        </w:rPr>
      </w:pPr>
      <w:r w:rsidRPr="00805AAE">
        <w:rPr>
          <w:sz w:val="22"/>
          <w:szCs w:val="22"/>
        </w:rPr>
        <w:t>Dari tabel di atas didapatkan nilai kekerasan tertinggi terdapat pada spesimen gerakan</w:t>
      </w:r>
      <w:r w:rsidR="005474A3">
        <w:rPr>
          <w:sz w:val="22"/>
          <w:szCs w:val="22"/>
          <w:lang w:val="id-ID"/>
        </w:rPr>
        <w:t xml:space="preserve"> </w:t>
      </w:r>
      <w:r w:rsidR="005474A3">
        <w:rPr>
          <w:sz w:val="22"/>
          <w:szCs w:val="22"/>
        </w:rPr>
        <w:t xml:space="preserve">elektroda pola </w:t>
      </w:r>
      <w:r w:rsidR="00C16F38">
        <w:rPr>
          <w:sz w:val="22"/>
          <w:szCs w:val="22"/>
          <w:lang w:val="id-ID"/>
        </w:rPr>
        <w:t>setengah lingkaran (C)</w:t>
      </w:r>
      <w:r w:rsidRPr="00805AAE">
        <w:rPr>
          <w:sz w:val="22"/>
          <w:szCs w:val="22"/>
        </w:rPr>
        <w:t xml:space="preserve"> yaitu 163.65 kg/mm² , Kemudian diikuti dengan gerakan elektroda zig-zag yaitu 156.99 kg/mm² , dan gerakan elektroda spiral yaitu 154,44 kg/mm² </w:t>
      </w:r>
    </w:p>
    <w:p w14:paraId="6428385B" w14:textId="77777777" w:rsidR="00805AAE" w:rsidRDefault="00805AAE" w:rsidP="00805AAE">
      <w:pPr>
        <w:rPr>
          <w:sz w:val="22"/>
          <w:szCs w:val="22"/>
          <w:lang w:val="id-ID"/>
        </w:rPr>
      </w:pPr>
    </w:p>
    <w:p w14:paraId="121860E0" w14:textId="6374E6FF" w:rsidR="00805AAE" w:rsidRDefault="00805AAE" w:rsidP="00805AAE">
      <w:pPr>
        <w:ind w:firstLine="720"/>
        <w:jc w:val="center"/>
        <w:rPr>
          <w:color w:val="000000"/>
          <w:sz w:val="22"/>
          <w:szCs w:val="22"/>
          <w:lang w:val="id-ID"/>
        </w:rPr>
      </w:pPr>
      <w:r w:rsidRPr="00805AAE">
        <w:rPr>
          <w:sz w:val="22"/>
          <w:szCs w:val="22"/>
        </w:rPr>
        <w:t xml:space="preserve">. </w:t>
      </w:r>
      <w:r w:rsidRPr="00805AAE">
        <w:rPr>
          <w:noProof/>
          <w:sz w:val="22"/>
          <w:szCs w:val="22"/>
          <w:lang w:eastAsia="en-US"/>
        </w:rPr>
        <w:drawing>
          <wp:inline distT="0" distB="0" distL="0" distR="0" wp14:anchorId="6FF5BDEE" wp14:editId="32D21EF9">
            <wp:extent cx="5924549" cy="2771775"/>
            <wp:effectExtent l="0" t="0" r="63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cstate="print">
                      <a:extLst>
                        <a:ext uri="{28A0092B-C50C-407E-A947-70E740481C1C}">
                          <a14:useLocalDpi xmlns:a14="http://schemas.microsoft.com/office/drawing/2010/main" val="0"/>
                        </a:ext>
                      </a:extLst>
                    </a:blip>
                    <a:stretch>
                      <a:fillRect/>
                    </a:stretch>
                  </pic:blipFill>
                  <pic:spPr>
                    <a:xfrm>
                      <a:off x="0" y="0"/>
                      <a:ext cx="5936093" cy="2777176"/>
                    </a:xfrm>
                    <a:prstGeom prst="rect">
                      <a:avLst/>
                    </a:prstGeom>
                  </pic:spPr>
                </pic:pic>
              </a:graphicData>
            </a:graphic>
          </wp:inline>
        </w:drawing>
      </w:r>
      <w:r w:rsidRPr="00805AAE">
        <w:rPr>
          <w:sz w:val="22"/>
          <w:szCs w:val="22"/>
        </w:rPr>
        <w:br w:type="textWrapping" w:clear="all"/>
      </w:r>
      <w:proofErr w:type="gramStart"/>
      <w:r w:rsidRPr="00805AAE">
        <w:rPr>
          <w:b/>
          <w:color w:val="000000"/>
          <w:sz w:val="22"/>
          <w:szCs w:val="22"/>
        </w:rPr>
        <w:t xml:space="preserve">Gambar </w:t>
      </w:r>
      <w:r w:rsidR="005474A3">
        <w:rPr>
          <w:b/>
          <w:color w:val="000000"/>
          <w:sz w:val="22"/>
          <w:szCs w:val="22"/>
          <w:lang w:val="id-ID"/>
        </w:rPr>
        <w:t>5</w:t>
      </w:r>
      <w:r w:rsidRPr="00805AAE">
        <w:rPr>
          <w:b/>
          <w:color w:val="000000"/>
          <w:sz w:val="22"/>
          <w:szCs w:val="22"/>
        </w:rPr>
        <w:t xml:space="preserve"> </w:t>
      </w:r>
      <w:r w:rsidRPr="00805AAE">
        <w:rPr>
          <w:color w:val="000000"/>
          <w:sz w:val="22"/>
          <w:szCs w:val="22"/>
        </w:rPr>
        <w:t>Kekerasan vs Gerakan Elektroda.</w:t>
      </w:r>
      <w:proofErr w:type="gramEnd"/>
    </w:p>
    <w:p w14:paraId="41FB08A7" w14:textId="77777777" w:rsidR="00805AAE" w:rsidRPr="00805AAE" w:rsidRDefault="00805AAE" w:rsidP="00805AAE">
      <w:pPr>
        <w:ind w:firstLine="720"/>
        <w:rPr>
          <w:sz w:val="22"/>
          <w:szCs w:val="22"/>
          <w:lang w:val="id-ID"/>
        </w:rPr>
      </w:pPr>
    </w:p>
    <w:p w14:paraId="2FB8329B" w14:textId="17F2277F" w:rsidR="00805AAE" w:rsidRPr="00BD3ABA" w:rsidRDefault="00805AAE" w:rsidP="00805AAE">
      <w:pPr>
        <w:jc w:val="both"/>
        <w:rPr>
          <w:color w:val="000000"/>
          <w:sz w:val="22"/>
          <w:szCs w:val="22"/>
        </w:rPr>
      </w:pPr>
      <w:r w:rsidRPr="00805AAE">
        <w:rPr>
          <w:color w:val="000000"/>
          <w:sz w:val="22"/>
          <w:szCs w:val="22"/>
        </w:rPr>
        <w:t xml:space="preserve">      Berdasarkan Gambar 6, diatas dapat dilihat bahwa bentuk tingkatan kekerasan pada spesimen lasan </w:t>
      </w:r>
      <w:proofErr w:type="gramStart"/>
      <w:r w:rsidRPr="00805AAE">
        <w:rPr>
          <w:color w:val="000000"/>
          <w:sz w:val="22"/>
          <w:szCs w:val="22"/>
        </w:rPr>
        <w:t>beda</w:t>
      </w:r>
      <w:proofErr w:type="gramEnd"/>
      <w:r w:rsidRPr="00805AAE">
        <w:rPr>
          <w:color w:val="000000"/>
          <w:sz w:val="22"/>
          <w:szCs w:val="22"/>
        </w:rPr>
        <w:t xml:space="preserve"> gerakan elektroda, yang mana kekerasan tertinggi terdapat pada area tengah yang merupakan daerah </w:t>
      </w:r>
      <w:r w:rsidR="00C16F38">
        <w:rPr>
          <w:color w:val="000000"/>
          <w:sz w:val="22"/>
          <w:szCs w:val="22"/>
          <w:lang w:val="id-ID"/>
        </w:rPr>
        <w:t>penge</w:t>
      </w:r>
      <w:r w:rsidRPr="00805AAE">
        <w:rPr>
          <w:color w:val="000000"/>
          <w:sz w:val="22"/>
          <w:szCs w:val="22"/>
        </w:rPr>
        <w:t>lasan dan daerah HAZ.</w:t>
      </w:r>
      <w:r w:rsidR="00BD3ABA">
        <w:rPr>
          <w:color w:val="000000"/>
          <w:sz w:val="22"/>
          <w:szCs w:val="22"/>
          <w:lang w:val="id-ID"/>
        </w:rPr>
        <w:t xml:space="preserve"> </w:t>
      </w:r>
      <w:r w:rsidRPr="00805AAE">
        <w:rPr>
          <w:color w:val="000000"/>
          <w:sz w:val="22"/>
          <w:szCs w:val="22"/>
        </w:rPr>
        <w:t>Nilai kekerasan tertinggi terdap</w:t>
      </w:r>
      <w:r w:rsidR="005474A3">
        <w:rPr>
          <w:color w:val="000000"/>
          <w:sz w:val="22"/>
          <w:szCs w:val="22"/>
        </w:rPr>
        <w:t xml:space="preserve">at pada gerakan elektroda pola </w:t>
      </w:r>
      <w:r w:rsidR="00C16F38">
        <w:rPr>
          <w:color w:val="000000"/>
          <w:sz w:val="22"/>
          <w:szCs w:val="22"/>
          <w:lang w:val="id-ID"/>
        </w:rPr>
        <w:t>Setengah lingkaran</w:t>
      </w:r>
      <w:r w:rsidRPr="00805AAE">
        <w:rPr>
          <w:color w:val="000000"/>
          <w:sz w:val="22"/>
          <w:szCs w:val="22"/>
        </w:rPr>
        <w:t xml:space="preserve"> yaitu </w:t>
      </w:r>
      <w:r w:rsidRPr="00805AAE">
        <w:rPr>
          <w:sz w:val="22"/>
          <w:szCs w:val="22"/>
        </w:rPr>
        <w:t xml:space="preserve">163,65 kg/mm² , Kemudian diikuti dengan gerakan elektroda zig-zag yaitu 156,99 kg/mm² , dan gerakan elektroda spiral yaitu 154,44 kg/mm² . </w:t>
      </w:r>
      <w:proofErr w:type="gramStart"/>
      <w:r w:rsidRPr="00805AAE">
        <w:rPr>
          <w:sz w:val="22"/>
          <w:szCs w:val="22"/>
        </w:rPr>
        <w:t xml:space="preserve">Adapun kekerasan pada spesimen uji membentuk zig-zag (tidak beraturan) disebabkan oleh pengambilan titik pengujian kekerasan pada spesimen uji </w:t>
      </w:r>
      <w:r w:rsidRPr="00805AAE">
        <w:rPr>
          <w:sz w:val="22"/>
          <w:szCs w:val="22"/>
        </w:rPr>
        <w:lastRenderedPageBreak/>
        <w:t>membentuk zig-zag pula dan titik yang memiliki kekerasan yang lebih tinggi terdapat pada area permukaan yang lebih dekat dengan daerah pengelasan.</w:t>
      </w:r>
      <w:proofErr w:type="gramEnd"/>
      <w:r w:rsidRPr="00805AAE">
        <w:rPr>
          <w:sz w:val="22"/>
          <w:szCs w:val="22"/>
        </w:rPr>
        <w:t xml:space="preserve"> </w:t>
      </w:r>
      <w:proofErr w:type="gramStart"/>
      <w:r w:rsidRPr="00805AAE">
        <w:rPr>
          <w:sz w:val="22"/>
          <w:szCs w:val="22"/>
        </w:rPr>
        <w:t>Hal ini disebabkan oleh siklus termal yang terjadi pada waktu pengelasan.</w:t>
      </w:r>
      <w:proofErr w:type="gramEnd"/>
      <w:r w:rsidRPr="00805AAE">
        <w:rPr>
          <w:sz w:val="22"/>
          <w:szCs w:val="22"/>
        </w:rPr>
        <w:t xml:space="preserve"> </w:t>
      </w:r>
      <w:proofErr w:type="gramStart"/>
      <w:r w:rsidRPr="00805AAE">
        <w:rPr>
          <w:sz w:val="22"/>
          <w:szCs w:val="22"/>
        </w:rPr>
        <w:t>Karena siklus termal yang terjadi sangat rumit maka dengan sendirinya perubahannya pun sangat rumit (Wiryosumarto &amp; Okomura, 2000).</w:t>
      </w:r>
      <w:proofErr w:type="gramEnd"/>
    </w:p>
    <w:p w14:paraId="487A3874" w14:textId="473587C8" w:rsidR="00805AAE" w:rsidRDefault="00805AAE" w:rsidP="00805AAE">
      <w:pPr>
        <w:jc w:val="both"/>
        <w:rPr>
          <w:sz w:val="22"/>
          <w:szCs w:val="22"/>
          <w:lang w:val="id-ID"/>
        </w:rPr>
      </w:pPr>
      <w:r w:rsidRPr="00805AAE">
        <w:rPr>
          <w:sz w:val="22"/>
          <w:szCs w:val="22"/>
        </w:rPr>
        <w:tab/>
        <w:t xml:space="preserve">Dari hasil pengujian kekerasan ini, dapat dilihat bahwa gerakan elektroda memiliki pegaruh terhadap sifat mekanis bahan, dan hasil kekerasan tertinggi terdapat pada gerakan elektroda pola </w:t>
      </w:r>
      <w:r w:rsidR="00C16F38">
        <w:rPr>
          <w:sz w:val="22"/>
          <w:szCs w:val="22"/>
          <w:lang w:val="id-ID"/>
        </w:rPr>
        <w:t>setengah lingkaran (C)</w:t>
      </w:r>
      <w:r w:rsidRPr="00805AAE">
        <w:rPr>
          <w:sz w:val="22"/>
          <w:szCs w:val="22"/>
        </w:rPr>
        <w:t xml:space="preserve"> yaitu 163,65 kg/mm².</w:t>
      </w:r>
    </w:p>
    <w:p w14:paraId="3AF6E221" w14:textId="77777777" w:rsidR="00805AAE" w:rsidRPr="00805AAE" w:rsidRDefault="00805AAE" w:rsidP="00805AAE">
      <w:pPr>
        <w:jc w:val="both"/>
        <w:rPr>
          <w:sz w:val="22"/>
          <w:szCs w:val="22"/>
          <w:lang w:val="id-ID"/>
        </w:rPr>
      </w:pPr>
    </w:p>
    <w:p w14:paraId="13D4934F" w14:textId="77777777" w:rsidR="00805AAE" w:rsidRPr="00805AAE" w:rsidRDefault="00805AAE" w:rsidP="00805AAE">
      <w:pPr>
        <w:jc w:val="both"/>
        <w:rPr>
          <w:b/>
          <w:color w:val="000000"/>
          <w:sz w:val="22"/>
          <w:szCs w:val="22"/>
        </w:rPr>
      </w:pPr>
      <w:commentRangeStart w:id="8"/>
      <w:r w:rsidRPr="00805AAE">
        <w:rPr>
          <w:b/>
          <w:color w:val="000000"/>
          <w:sz w:val="22"/>
          <w:szCs w:val="22"/>
        </w:rPr>
        <w:t>KESIMPULAN</w:t>
      </w:r>
      <w:commentRangeEnd w:id="8"/>
      <w:r w:rsidR="001C0FC4">
        <w:rPr>
          <w:rStyle w:val="CommentReference"/>
        </w:rPr>
        <w:commentReference w:id="8"/>
      </w:r>
    </w:p>
    <w:p w14:paraId="5D23F705" w14:textId="330C5CF6" w:rsidR="00805AAE" w:rsidRDefault="00805AAE" w:rsidP="00805AAE">
      <w:pPr>
        <w:jc w:val="both"/>
        <w:rPr>
          <w:color w:val="000000"/>
          <w:sz w:val="22"/>
          <w:szCs w:val="22"/>
          <w:lang w:val="id-ID"/>
        </w:rPr>
      </w:pPr>
      <w:r w:rsidRPr="00805AAE">
        <w:rPr>
          <w:color w:val="000000"/>
          <w:sz w:val="22"/>
          <w:szCs w:val="22"/>
        </w:rPr>
        <w:t xml:space="preserve">      Dari hasil penelitian dan pembahasan tentang pengaruh arah gerakan elektroda terhadap distorsi dan kekerasan pada hasil pengelasan </w:t>
      </w:r>
      <w:r w:rsidRPr="00805AAE">
        <w:rPr>
          <w:i/>
          <w:color w:val="000000"/>
          <w:sz w:val="22"/>
          <w:szCs w:val="22"/>
        </w:rPr>
        <w:t xml:space="preserve">SMAW </w:t>
      </w:r>
      <w:r w:rsidRPr="00805AAE">
        <w:rPr>
          <w:color w:val="000000"/>
          <w:sz w:val="22"/>
          <w:szCs w:val="22"/>
        </w:rPr>
        <w:t>baja komersil, dapat disimpulkan;Nilai distorsi tertinggi t</w:t>
      </w:r>
      <w:r w:rsidR="005474A3">
        <w:rPr>
          <w:color w:val="000000"/>
          <w:sz w:val="22"/>
          <w:szCs w:val="22"/>
        </w:rPr>
        <w:t xml:space="preserve">erdapat pada gerakan elektroda </w:t>
      </w:r>
      <w:r w:rsidR="00C16F38">
        <w:rPr>
          <w:color w:val="000000"/>
          <w:sz w:val="22"/>
          <w:szCs w:val="22"/>
          <w:lang w:val="id-ID"/>
        </w:rPr>
        <w:t>setegah lingkaran (C)</w:t>
      </w:r>
      <w:r w:rsidRPr="00805AAE">
        <w:rPr>
          <w:color w:val="000000"/>
          <w:sz w:val="22"/>
          <w:szCs w:val="22"/>
        </w:rPr>
        <w:t xml:space="preserve"> yaitu 2,417° dan terendah pada gerakan elektroda zig-zag yaitu 1,857°, dikarenakan bidang kontak dari ujung elektroda ke logam induk lebih besar sehingga temperatur puncak daerah HAZ lebih tinggi akibatnya laju pendingan lebih besar,</w:t>
      </w:r>
      <w:r w:rsidRPr="00805AAE">
        <w:rPr>
          <w:sz w:val="22"/>
          <w:szCs w:val="22"/>
        </w:rPr>
        <w:t xml:space="preserve"> Sedangkan pada gerakan elektroda zig-zag sebaliknya, karena makin besar panas yang masuk  dan pendinginan yang lambat menyebabkan nilai sudut distorsi yang mula-mula naik akan turun kembali. </w:t>
      </w:r>
      <w:r w:rsidRPr="00805AAE">
        <w:rPr>
          <w:color w:val="000000"/>
          <w:sz w:val="22"/>
          <w:szCs w:val="22"/>
        </w:rPr>
        <w:t xml:space="preserve"> Untuk nilai kekerasan tertinggi terdapat pada penge</w:t>
      </w:r>
      <w:r w:rsidR="005474A3">
        <w:rPr>
          <w:color w:val="000000"/>
          <w:sz w:val="22"/>
          <w:szCs w:val="22"/>
        </w:rPr>
        <w:t xml:space="preserve">lasan dengan gerakan elektroda </w:t>
      </w:r>
      <w:r w:rsidR="00BC2929">
        <w:rPr>
          <w:color w:val="000000"/>
          <w:sz w:val="22"/>
          <w:szCs w:val="22"/>
          <w:lang w:val="id-ID"/>
        </w:rPr>
        <w:t>setengah lingkaran</w:t>
      </w:r>
      <w:r w:rsidRPr="00805AAE">
        <w:rPr>
          <w:color w:val="000000"/>
          <w:sz w:val="22"/>
          <w:szCs w:val="22"/>
        </w:rPr>
        <w:t xml:space="preserve"> yaitu 163,65 kg/mm</w:t>
      </w:r>
      <w:r w:rsidRPr="00805AAE">
        <w:rPr>
          <w:color w:val="000000"/>
          <w:sz w:val="22"/>
          <w:szCs w:val="22"/>
          <w:vertAlign w:val="superscript"/>
        </w:rPr>
        <w:t>2</w:t>
      </w:r>
      <w:r w:rsidRPr="00805AAE">
        <w:rPr>
          <w:color w:val="000000"/>
          <w:sz w:val="22"/>
          <w:szCs w:val="22"/>
        </w:rPr>
        <w:t xml:space="preserve"> dan yang terendah pada gerakan elektroda spiral yaitu 154,44 kg/mm</w:t>
      </w:r>
      <w:r w:rsidRPr="00805AAE">
        <w:rPr>
          <w:color w:val="000000"/>
          <w:sz w:val="22"/>
          <w:szCs w:val="22"/>
          <w:vertAlign w:val="superscript"/>
        </w:rPr>
        <w:t>2</w:t>
      </w:r>
      <w:r w:rsidRPr="00805AAE">
        <w:rPr>
          <w:color w:val="000000"/>
          <w:sz w:val="22"/>
          <w:szCs w:val="22"/>
        </w:rPr>
        <w:t>, Hasil pengamatan struktur mikro yang menunjukkan struktur butir yang rapi dan rapat serta mempunyai kandungan perlit dan ferit seimbang terdapat pada bagian logam lasan dan daera</w:t>
      </w:r>
      <w:r w:rsidR="005474A3">
        <w:rPr>
          <w:color w:val="000000"/>
          <w:sz w:val="22"/>
          <w:szCs w:val="22"/>
        </w:rPr>
        <w:t xml:space="preserve">h HAZ dengan gerakan elektroda </w:t>
      </w:r>
      <w:r w:rsidR="00C16F38">
        <w:rPr>
          <w:color w:val="000000"/>
          <w:sz w:val="22"/>
          <w:szCs w:val="22"/>
          <w:lang w:val="id-ID"/>
        </w:rPr>
        <w:t>setengah lingkaran (C)</w:t>
      </w:r>
      <w:r w:rsidRPr="00805AAE">
        <w:rPr>
          <w:color w:val="000000"/>
          <w:sz w:val="22"/>
          <w:szCs w:val="22"/>
        </w:rPr>
        <w:t>.</w:t>
      </w:r>
    </w:p>
    <w:p w14:paraId="478E58F1" w14:textId="77777777" w:rsidR="00805AAE" w:rsidRPr="00805AAE" w:rsidRDefault="00805AAE" w:rsidP="00805AAE">
      <w:pPr>
        <w:jc w:val="both"/>
        <w:rPr>
          <w:color w:val="000000"/>
          <w:sz w:val="22"/>
          <w:szCs w:val="22"/>
          <w:lang w:val="id-ID"/>
        </w:rPr>
      </w:pPr>
    </w:p>
    <w:p w14:paraId="16E1B278" w14:textId="77777777" w:rsidR="00BC2929" w:rsidRDefault="00BC2929" w:rsidP="00805AAE">
      <w:pPr>
        <w:tabs>
          <w:tab w:val="left" w:pos="340"/>
        </w:tabs>
        <w:rPr>
          <w:b/>
          <w:sz w:val="22"/>
          <w:szCs w:val="22"/>
          <w:lang w:val="id-ID"/>
        </w:rPr>
      </w:pPr>
    </w:p>
    <w:p w14:paraId="35BAAC38" w14:textId="77777777" w:rsidR="00805AAE" w:rsidRPr="00805AAE" w:rsidRDefault="00805AAE" w:rsidP="00805AAE">
      <w:pPr>
        <w:tabs>
          <w:tab w:val="left" w:pos="340"/>
        </w:tabs>
        <w:rPr>
          <w:b/>
          <w:sz w:val="22"/>
          <w:szCs w:val="22"/>
        </w:rPr>
      </w:pPr>
      <w:r w:rsidRPr="00805AAE">
        <w:rPr>
          <w:b/>
          <w:sz w:val="22"/>
          <w:szCs w:val="22"/>
        </w:rPr>
        <w:t>UCAPAN TERIMA KASIH</w:t>
      </w:r>
    </w:p>
    <w:p w14:paraId="556DAB0C" w14:textId="621A7EFC" w:rsidR="00805AAE" w:rsidRPr="00805AAE" w:rsidRDefault="00805AAE" w:rsidP="005474A3">
      <w:pPr>
        <w:ind w:firstLine="567"/>
        <w:jc w:val="both"/>
        <w:rPr>
          <w:color w:val="000000"/>
          <w:sz w:val="22"/>
          <w:szCs w:val="22"/>
          <w:lang w:val="id-ID"/>
        </w:rPr>
      </w:pPr>
      <w:r w:rsidRPr="00805AAE">
        <w:rPr>
          <w:color w:val="000000"/>
          <w:sz w:val="22"/>
          <w:szCs w:val="22"/>
        </w:rPr>
        <w:t xml:space="preserve">Ucapan terima kasih disampaikan kepada </w:t>
      </w:r>
      <w:r w:rsidR="00BC2929">
        <w:rPr>
          <w:color w:val="000000"/>
          <w:sz w:val="22"/>
          <w:szCs w:val="22"/>
          <w:lang w:val="id-ID"/>
        </w:rPr>
        <w:t xml:space="preserve">Kementerian Pendidikan dan Kebudayaan Program Magang 2020, </w:t>
      </w:r>
      <w:r w:rsidRPr="00805AAE">
        <w:rPr>
          <w:color w:val="000000"/>
          <w:sz w:val="22"/>
          <w:szCs w:val="22"/>
        </w:rPr>
        <w:t xml:space="preserve">Laboratorium </w:t>
      </w:r>
      <w:r w:rsidR="00BD3ABA">
        <w:rPr>
          <w:color w:val="000000"/>
          <w:sz w:val="22"/>
          <w:szCs w:val="22"/>
          <w:lang w:val="id-ID"/>
        </w:rPr>
        <w:t xml:space="preserve">Teknik </w:t>
      </w:r>
      <w:r w:rsidR="00BD3ABA">
        <w:rPr>
          <w:color w:val="000000"/>
          <w:sz w:val="22"/>
          <w:szCs w:val="22"/>
        </w:rPr>
        <w:t xml:space="preserve">Mesin Universitas </w:t>
      </w:r>
      <w:r w:rsidR="00BD3ABA">
        <w:rPr>
          <w:color w:val="000000"/>
          <w:sz w:val="22"/>
          <w:szCs w:val="22"/>
          <w:lang w:val="id-ID"/>
        </w:rPr>
        <w:t>Tadulako</w:t>
      </w:r>
      <w:r w:rsidRPr="00805AAE">
        <w:rPr>
          <w:color w:val="000000"/>
          <w:sz w:val="22"/>
          <w:szCs w:val="22"/>
        </w:rPr>
        <w:t xml:space="preserve"> atas fasilitas dan peralatan</w:t>
      </w:r>
      <w:r w:rsidR="00091204">
        <w:rPr>
          <w:color w:val="000000"/>
          <w:sz w:val="22"/>
          <w:szCs w:val="22"/>
          <w:lang w:val="id-ID"/>
        </w:rPr>
        <w:t>n</w:t>
      </w:r>
      <w:r w:rsidRPr="00805AAE">
        <w:rPr>
          <w:color w:val="000000"/>
          <w:sz w:val="22"/>
          <w:szCs w:val="22"/>
        </w:rPr>
        <w:t>ya</w:t>
      </w:r>
      <w:r w:rsidR="005474A3">
        <w:rPr>
          <w:color w:val="000000"/>
          <w:sz w:val="22"/>
          <w:szCs w:val="22"/>
        </w:rPr>
        <w:t>, serta Universita</w:t>
      </w:r>
      <w:r w:rsidR="005474A3">
        <w:rPr>
          <w:color w:val="000000"/>
          <w:sz w:val="22"/>
          <w:szCs w:val="22"/>
          <w:lang w:val="id-ID"/>
        </w:rPr>
        <w:t>s</w:t>
      </w:r>
      <w:r w:rsidRPr="00805AAE">
        <w:rPr>
          <w:color w:val="000000"/>
          <w:sz w:val="22"/>
          <w:szCs w:val="22"/>
        </w:rPr>
        <w:t xml:space="preserve"> Diponegoro Semarang yang telah memberikan bimbingan dalam penyusunan </w:t>
      </w:r>
      <w:r w:rsidRPr="00805AAE">
        <w:rPr>
          <w:color w:val="000000"/>
          <w:sz w:val="22"/>
          <w:szCs w:val="22"/>
          <w:lang w:val="id-ID"/>
        </w:rPr>
        <w:t>Artikel ini.</w:t>
      </w:r>
    </w:p>
    <w:p w14:paraId="2AFC8D04" w14:textId="77777777" w:rsidR="00805AAE" w:rsidRPr="00805AAE" w:rsidRDefault="00805AAE" w:rsidP="00805AAE">
      <w:pPr>
        <w:jc w:val="both"/>
        <w:rPr>
          <w:color w:val="000000"/>
          <w:sz w:val="22"/>
          <w:szCs w:val="22"/>
          <w:lang w:val="id-ID"/>
        </w:rPr>
      </w:pPr>
    </w:p>
    <w:p w14:paraId="6B2265AD" w14:textId="4C5EAF60" w:rsidR="00805AAE" w:rsidRPr="005474A3" w:rsidRDefault="00805AAE" w:rsidP="005474A3">
      <w:pPr>
        <w:rPr>
          <w:b/>
          <w:sz w:val="22"/>
          <w:szCs w:val="22"/>
          <w:lang w:val="id-ID"/>
        </w:rPr>
      </w:pPr>
      <w:commentRangeStart w:id="9"/>
      <w:r w:rsidRPr="00805AAE">
        <w:rPr>
          <w:b/>
          <w:sz w:val="22"/>
          <w:szCs w:val="22"/>
        </w:rPr>
        <w:t>DAFTAR PUSTAKA</w:t>
      </w:r>
    </w:p>
    <w:commentRangeEnd w:id="9"/>
    <w:p w14:paraId="21A3894C" w14:textId="77777777" w:rsidR="00805AAE" w:rsidRPr="00805AAE" w:rsidRDefault="001C0FC4" w:rsidP="00805AAE">
      <w:pPr>
        <w:ind w:left="720"/>
        <w:jc w:val="both"/>
        <w:rPr>
          <w:b/>
          <w:sz w:val="22"/>
          <w:szCs w:val="22"/>
        </w:rPr>
      </w:pPr>
      <w:r>
        <w:rPr>
          <w:rStyle w:val="CommentReference"/>
        </w:rPr>
        <w:commentReference w:id="9"/>
      </w:r>
    </w:p>
    <w:p w14:paraId="657DAA5D" w14:textId="382D8F40" w:rsidR="00805AAE" w:rsidRPr="00863CE1" w:rsidRDefault="00805AAE" w:rsidP="00863CE1">
      <w:pPr>
        <w:ind w:left="540" w:hanging="540"/>
        <w:jc w:val="both"/>
        <w:rPr>
          <w:sz w:val="22"/>
          <w:szCs w:val="22"/>
          <w:lang w:val="id-ID"/>
        </w:rPr>
      </w:pPr>
      <w:proofErr w:type="gramStart"/>
      <w:r w:rsidRPr="00805AAE">
        <w:rPr>
          <w:sz w:val="22"/>
          <w:szCs w:val="22"/>
        </w:rPr>
        <w:t xml:space="preserve">ASTM E92-82, (1997), </w:t>
      </w:r>
      <w:r w:rsidRPr="00805AAE">
        <w:rPr>
          <w:i/>
          <w:sz w:val="22"/>
          <w:szCs w:val="22"/>
        </w:rPr>
        <w:t>Standard Test Methods for Vickers Hardness of Metallic Materials</w:t>
      </w:r>
      <w:r w:rsidRPr="00805AAE">
        <w:rPr>
          <w:sz w:val="22"/>
          <w:szCs w:val="22"/>
        </w:rPr>
        <w:t>.</w:t>
      </w:r>
      <w:proofErr w:type="gramEnd"/>
    </w:p>
    <w:p w14:paraId="3F96891A" w14:textId="2B74BAC3" w:rsidR="00805AAE" w:rsidRPr="00863CE1" w:rsidRDefault="00805AAE" w:rsidP="00863CE1">
      <w:pPr>
        <w:jc w:val="both"/>
        <w:rPr>
          <w:sz w:val="22"/>
          <w:szCs w:val="22"/>
          <w:lang w:val="id-ID"/>
        </w:rPr>
      </w:pPr>
      <w:proofErr w:type="gramStart"/>
      <w:r w:rsidRPr="00805AAE">
        <w:rPr>
          <w:sz w:val="22"/>
          <w:szCs w:val="22"/>
        </w:rPr>
        <w:t xml:space="preserve">ASTM E8, (2010), </w:t>
      </w:r>
      <w:r w:rsidRPr="00805AAE">
        <w:rPr>
          <w:i/>
          <w:sz w:val="22"/>
          <w:szCs w:val="22"/>
        </w:rPr>
        <w:t>Standard Test Methods for Tension Testing of Metallic Materials</w:t>
      </w:r>
      <w:r w:rsidRPr="00805AAE">
        <w:rPr>
          <w:sz w:val="22"/>
          <w:szCs w:val="22"/>
        </w:rPr>
        <w:t>.</w:t>
      </w:r>
      <w:proofErr w:type="gramEnd"/>
    </w:p>
    <w:p w14:paraId="30851CBB" w14:textId="440268A1" w:rsidR="00805AAE" w:rsidRPr="00863CE1" w:rsidRDefault="00805AAE" w:rsidP="00863CE1">
      <w:pPr>
        <w:ind w:left="540" w:hanging="540"/>
        <w:jc w:val="both"/>
        <w:rPr>
          <w:sz w:val="22"/>
          <w:szCs w:val="22"/>
          <w:lang w:val="id-ID"/>
        </w:rPr>
      </w:pPr>
      <w:r w:rsidRPr="00805AAE">
        <w:rPr>
          <w:sz w:val="22"/>
          <w:szCs w:val="22"/>
        </w:rPr>
        <w:t xml:space="preserve">Cary, H.B., (1998), </w:t>
      </w:r>
      <w:r w:rsidRPr="00805AAE">
        <w:rPr>
          <w:i/>
          <w:sz w:val="22"/>
          <w:szCs w:val="22"/>
        </w:rPr>
        <w:t xml:space="preserve">Modern Welging </w:t>
      </w:r>
      <w:proofErr w:type="gramStart"/>
      <w:r w:rsidRPr="00805AAE">
        <w:rPr>
          <w:i/>
          <w:sz w:val="22"/>
          <w:szCs w:val="22"/>
        </w:rPr>
        <w:t>Technology ,</w:t>
      </w:r>
      <w:proofErr w:type="gramEnd"/>
      <w:r w:rsidRPr="00805AAE">
        <w:rPr>
          <w:i/>
          <w:sz w:val="22"/>
          <w:szCs w:val="22"/>
        </w:rPr>
        <w:t xml:space="preserve"> </w:t>
      </w:r>
      <w:r w:rsidRPr="00805AAE">
        <w:rPr>
          <w:sz w:val="22"/>
          <w:szCs w:val="22"/>
        </w:rPr>
        <w:t>4</w:t>
      </w:r>
      <w:r w:rsidRPr="00805AAE">
        <w:rPr>
          <w:i/>
          <w:sz w:val="22"/>
          <w:szCs w:val="22"/>
        </w:rPr>
        <w:t xml:space="preserve">th </w:t>
      </w:r>
      <w:r w:rsidRPr="00805AAE">
        <w:rPr>
          <w:sz w:val="22"/>
          <w:szCs w:val="22"/>
        </w:rPr>
        <w:t>Edition, Prentice Hall, New Jersey.</w:t>
      </w:r>
    </w:p>
    <w:p w14:paraId="4C4C7C9A" w14:textId="461F90CA" w:rsidR="00805AAE" w:rsidRPr="00863CE1" w:rsidRDefault="00805AAE" w:rsidP="00863CE1">
      <w:pPr>
        <w:ind w:left="720" w:hanging="720"/>
        <w:jc w:val="both"/>
        <w:rPr>
          <w:sz w:val="22"/>
          <w:szCs w:val="22"/>
          <w:lang w:val="id-ID"/>
        </w:rPr>
      </w:pPr>
      <w:r w:rsidRPr="00805AAE">
        <w:rPr>
          <w:sz w:val="22"/>
          <w:szCs w:val="22"/>
        </w:rPr>
        <w:t xml:space="preserve">DIN 17100, (1980), </w:t>
      </w:r>
      <w:r w:rsidRPr="00805AAE">
        <w:rPr>
          <w:i/>
          <w:sz w:val="22"/>
          <w:szCs w:val="22"/>
        </w:rPr>
        <w:t xml:space="preserve">Steel </w:t>
      </w:r>
      <w:proofErr w:type="gramStart"/>
      <w:r w:rsidRPr="00805AAE">
        <w:rPr>
          <w:i/>
          <w:sz w:val="22"/>
          <w:szCs w:val="22"/>
        </w:rPr>
        <w:t>For</w:t>
      </w:r>
      <w:proofErr w:type="gramEnd"/>
      <w:r w:rsidRPr="00805AAE">
        <w:rPr>
          <w:i/>
          <w:sz w:val="22"/>
          <w:szCs w:val="22"/>
        </w:rPr>
        <w:t xml:space="preserve"> General Structural Purposes</w:t>
      </w:r>
      <w:r w:rsidRPr="00805AAE">
        <w:rPr>
          <w:sz w:val="22"/>
          <w:szCs w:val="22"/>
        </w:rPr>
        <w:t>.</w:t>
      </w:r>
    </w:p>
    <w:p w14:paraId="2FEE2678" w14:textId="57DCA129" w:rsidR="00805AAE" w:rsidRPr="00863CE1" w:rsidRDefault="00805AAE" w:rsidP="00863CE1">
      <w:pPr>
        <w:ind w:left="540" w:hanging="540"/>
        <w:jc w:val="both"/>
        <w:rPr>
          <w:sz w:val="22"/>
          <w:szCs w:val="22"/>
          <w:lang w:val="id-ID"/>
        </w:rPr>
      </w:pPr>
      <w:r w:rsidRPr="00805AAE">
        <w:rPr>
          <w:sz w:val="22"/>
          <w:szCs w:val="22"/>
        </w:rPr>
        <w:t>Djamiko, R.D., (2008), Teori Pengelasan Logam, Universitas Negeri Yogyakarta, Yogyakarta.</w:t>
      </w:r>
    </w:p>
    <w:p w14:paraId="54DC434F" w14:textId="407BCFE0" w:rsidR="00805AAE" w:rsidRPr="00863CE1" w:rsidRDefault="00805AAE" w:rsidP="00863CE1">
      <w:pPr>
        <w:ind w:left="540" w:hanging="540"/>
        <w:jc w:val="both"/>
        <w:rPr>
          <w:sz w:val="22"/>
          <w:szCs w:val="22"/>
          <w:lang w:val="id-ID"/>
        </w:rPr>
      </w:pPr>
      <w:r w:rsidRPr="00805AAE">
        <w:rPr>
          <w:sz w:val="22"/>
          <w:szCs w:val="22"/>
        </w:rPr>
        <w:t xml:space="preserve">Pranawan, D.F.B., &amp; Suwito, D., (2016), “Pengaruh Teknik Pengelasan Alur Spiral, Alur Zig – Zag dan Lurus Pada Arus 85 A Terhadap Kekuatan Tarik Baja St41”, Jurnal Teknik Mesin, Vol. 04, No. 02, Hal. </w:t>
      </w:r>
      <w:proofErr w:type="gramStart"/>
      <w:r w:rsidRPr="00805AAE">
        <w:rPr>
          <w:sz w:val="22"/>
          <w:szCs w:val="22"/>
        </w:rPr>
        <w:t>29-32.</w:t>
      </w:r>
      <w:proofErr w:type="gramEnd"/>
    </w:p>
    <w:p w14:paraId="59AF3EA6" w14:textId="68E2978B" w:rsidR="00805AAE" w:rsidRPr="00863CE1" w:rsidRDefault="00805AAE" w:rsidP="00863CE1">
      <w:pPr>
        <w:ind w:left="540" w:hanging="540"/>
        <w:jc w:val="both"/>
        <w:rPr>
          <w:sz w:val="22"/>
          <w:szCs w:val="22"/>
          <w:lang w:val="id-ID"/>
        </w:rPr>
      </w:pPr>
      <w:proofErr w:type="gramStart"/>
      <w:r w:rsidRPr="00805AAE">
        <w:rPr>
          <w:bCs/>
          <w:sz w:val="22"/>
          <w:szCs w:val="22"/>
        </w:rPr>
        <w:t>Qomari, dkk.</w:t>
      </w:r>
      <w:proofErr w:type="gramEnd"/>
      <w:r w:rsidRPr="00805AAE">
        <w:rPr>
          <w:bCs/>
          <w:sz w:val="22"/>
          <w:szCs w:val="22"/>
        </w:rPr>
        <w:t xml:space="preserve"> </w:t>
      </w:r>
      <w:proofErr w:type="gramStart"/>
      <w:r w:rsidRPr="00805AAE">
        <w:rPr>
          <w:bCs/>
          <w:sz w:val="22"/>
          <w:szCs w:val="22"/>
        </w:rPr>
        <w:t>(2015), “Pengaruh Pola Gerakan Elektrode Dan Posisi Pengelasan Terhadap Kekerasan Hasil Las Baja ST60”, Jurnal Teknik Mesin, No.2, Hal.</w:t>
      </w:r>
      <w:proofErr w:type="gramEnd"/>
      <w:r w:rsidRPr="00805AAE">
        <w:rPr>
          <w:bCs/>
          <w:sz w:val="22"/>
          <w:szCs w:val="22"/>
        </w:rPr>
        <w:t xml:space="preserve"> </w:t>
      </w:r>
      <w:proofErr w:type="gramStart"/>
      <w:r w:rsidRPr="00805AAE">
        <w:rPr>
          <w:bCs/>
          <w:sz w:val="22"/>
          <w:szCs w:val="22"/>
        </w:rPr>
        <w:t>1-3.</w:t>
      </w:r>
      <w:proofErr w:type="gramEnd"/>
    </w:p>
    <w:p w14:paraId="4127D8F8" w14:textId="46DD5DDF" w:rsidR="00805AAE" w:rsidRPr="00863CE1" w:rsidRDefault="00805AAE" w:rsidP="00863CE1">
      <w:pPr>
        <w:ind w:left="540" w:hanging="540"/>
        <w:jc w:val="both"/>
        <w:rPr>
          <w:sz w:val="22"/>
          <w:szCs w:val="22"/>
          <w:lang w:val="id-ID"/>
        </w:rPr>
      </w:pPr>
      <w:proofErr w:type="gramStart"/>
      <w:r w:rsidRPr="00805AAE">
        <w:rPr>
          <w:sz w:val="22"/>
          <w:szCs w:val="22"/>
        </w:rPr>
        <w:t>Sonawan, H., &amp; Suratman, R., (2006), Pengantar Untuk Memahami Proses Pengelasan Logam, Cetakan Ke-2, Alfabeta, Bandung.</w:t>
      </w:r>
      <w:proofErr w:type="gramEnd"/>
    </w:p>
    <w:p w14:paraId="2240E080" w14:textId="356702C3" w:rsidR="00805AAE" w:rsidRPr="00863CE1" w:rsidRDefault="00805AAE" w:rsidP="00863CE1">
      <w:pPr>
        <w:ind w:left="540" w:hanging="540"/>
        <w:jc w:val="both"/>
        <w:rPr>
          <w:sz w:val="22"/>
          <w:szCs w:val="22"/>
          <w:lang w:val="id-ID"/>
        </w:rPr>
      </w:pPr>
      <w:r w:rsidRPr="00805AAE">
        <w:rPr>
          <w:sz w:val="22"/>
          <w:szCs w:val="22"/>
        </w:rPr>
        <w:t>Wiryosumarto, H.</w:t>
      </w:r>
      <w:proofErr w:type="gramStart"/>
      <w:r w:rsidRPr="00805AAE">
        <w:rPr>
          <w:sz w:val="22"/>
          <w:szCs w:val="22"/>
        </w:rPr>
        <w:t>,&amp;</w:t>
      </w:r>
      <w:proofErr w:type="gramEnd"/>
      <w:r w:rsidRPr="00805AAE">
        <w:rPr>
          <w:sz w:val="22"/>
          <w:szCs w:val="22"/>
        </w:rPr>
        <w:t xml:space="preserve"> Okumura, T., (2000), Teknologi Pengelasan Logam, Cetakan Kedelapan, Pradnya Paramita, Jakarta.</w:t>
      </w:r>
    </w:p>
    <w:p w14:paraId="2DF15336" w14:textId="77777777" w:rsidR="00805AAE" w:rsidRPr="00805AAE" w:rsidRDefault="00805AAE" w:rsidP="00863CE1">
      <w:pPr>
        <w:jc w:val="both"/>
        <w:rPr>
          <w:sz w:val="22"/>
          <w:szCs w:val="22"/>
        </w:rPr>
      </w:pPr>
      <w:proofErr w:type="gramStart"/>
      <w:r w:rsidRPr="00805AAE">
        <w:rPr>
          <w:sz w:val="22"/>
          <w:szCs w:val="22"/>
        </w:rPr>
        <w:t>Wahono, dkk.</w:t>
      </w:r>
      <w:proofErr w:type="gramEnd"/>
      <w:r w:rsidRPr="00805AAE">
        <w:rPr>
          <w:sz w:val="22"/>
          <w:szCs w:val="22"/>
        </w:rPr>
        <w:t xml:space="preserve"> (2018), “Pengaruh Pola Gerak Elektroda Pada Proses Pengelasan Baja St 37 Dengan Las SMAW Terhadap Sudut Distorsi dan Kekuatan Tarik”, Jurnal Teknik Mesin dan Pembelajaran, Vol. 1, No.1, Hal. </w:t>
      </w:r>
      <w:proofErr w:type="gramStart"/>
      <w:r w:rsidRPr="00805AAE">
        <w:rPr>
          <w:sz w:val="22"/>
          <w:szCs w:val="22"/>
        </w:rPr>
        <w:t>1-11.</w:t>
      </w:r>
      <w:proofErr w:type="gramEnd"/>
    </w:p>
    <w:p w14:paraId="17624E66" w14:textId="77777777" w:rsidR="005C5C0A" w:rsidRDefault="005C5C0A" w:rsidP="005474A3">
      <w:pPr>
        <w:pBdr>
          <w:top w:val="nil"/>
          <w:left w:val="nil"/>
          <w:bottom w:val="nil"/>
          <w:right w:val="nil"/>
          <w:between w:val="nil"/>
        </w:pBdr>
        <w:tabs>
          <w:tab w:val="center" w:pos="4320"/>
          <w:tab w:val="right" w:pos="8640"/>
        </w:tabs>
        <w:ind w:left="709" w:hanging="709"/>
        <w:jc w:val="both"/>
        <w:rPr>
          <w:color w:val="000000"/>
          <w:sz w:val="22"/>
          <w:szCs w:val="22"/>
        </w:rPr>
      </w:pPr>
    </w:p>
    <w:sectPr w:rsidR="005C5C0A">
      <w:type w:val="continuous"/>
      <w:pgSz w:w="12242" w:h="15842"/>
      <w:pgMar w:top="1701" w:right="1418" w:bottom="1701" w:left="1440" w:header="561" w:footer="964" w:gutter="0"/>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User" w:date="2021-11-16T21:51:00Z" w:initials="U">
    <w:p w14:paraId="50E8E141" w14:textId="77777777" w:rsidR="001C0FC4" w:rsidRPr="00200ADB" w:rsidRDefault="001C0FC4" w:rsidP="001C0FC4">
      <w:pPr>
        <w:pStyle w:val="CommentText"/>
      </w:pPr>
      <w:r>
        <w:rPr>
          <w:rStyle w:val="CommentReference"/>
        </w:rPr>
        <w:annotationRef/>
      </w:r>
      <w:r>
        <w:t>Diusahakan bukan author tunggal, jika memang demikian berikan ucapan terima kasih kepada pihak pihak yang secara tidak langsung membantu proses penelitian</w:t>
      </w:r>
    </w:p>
    <w:p w14:paraId="2D3EFBBB" w14:textId="644BF452" w:rsidR="001C0FC4" w:rsidRDefault="001C0FC4">
      <w:pPr>
        <w:pStyle w:val="CommentText"/>
      </w:pPr>
    </w:p>
  </w:comment>
  <w:comment w:id="1" w:author="User" w:date="2021-11-16T21:52:00Z" w:initials="U">
    <w:p w14:paraId="00826310" w14:textId="77777777" w:rsidR="001C0FC4" w:rsidRPr="00200ADB" w:rsidRDefault="001C0FC4" w:rsidP="001C0FC4">
      <w:pPr>
        <w:pStyle w:val="CommentText"/>
        <w:numPr>
          <w:ilvl w:val="0"/>
          <w:numId w:val="5"/>
        </w:numPr>
        <w:spacing w:after="160"/>
      </w:pPr>
      <w:r>
        <w:rPr>
          <w:rStyle w:val="CommentReference"/>
        </w:rPr>
        <w:annotationRef/>
      </w:r>
      <w:r>
        <w:t xml:space="preserve">Abstrak berisi </w:t>
      </w:r>
      <w:r w:rsidRPr="00200ADB">
        <w:rPr>
          <w:b/>
          <w:bCs/>
        </w:rPr>
        <w:t>(1) Latar belakang  singkat perlunya Penelitian; (2) Tujuan dan/atau ruang  lingkup penelitian; (3) Metode (singkat) yang digunakan;</w:t>
      </w:r>
    </w:p>
    <w:p w14:paraId="251F0BCB" w14:textId="77777777" w:rsidR="001C0FC4" w:rsidRPr="00200ADB" w:rsidRDefault="001C0FC4" w:rsidP="001C0FC4">
      <w:pPr>
        <w:pStyle w:val="CommentText"/>
      </w:pPr>
      <w:r w:rsidRPr="00200ADB">
        <w:rPr>
          <w:b/>
          <w:bCs/>
        </w:rPr>
        <w:t>(4) Ringkasan hasil/finding/temuan; (5) Simpulan singkat</w:t>
      </w:r>
      <w:r w:rsidRPr="00200ADB">
        <w:t>.</w:t>
      </w:r>
    </w:p>
    <w:p w14:paraId="44550F17" w14:textId="0E30C857" w:rsidR="001C0FC4" w:rsidRDefault="001C0FC4">
      <w:pPr>
        <w:pStyle w:val="CommentText"/>
      </w:pPr>
    </w:p>
  </w:comment>
  <w:comment w:id="2" w:author="User" w:date="2021-11-17T05:09:00Z" w:initials="U">
    <w:p w14:paraId="3CCDD78D" w14:textId="333EF37D" w:rsidR="001D0B77" w:rsidRDefault="001D0B77">
      <w:pPr>
        <w:pStyle w:val="CommentText"/>
      </w:pPr>
      <w:r>
        <w:rPr>
          <w:rStyle w:val="CommentReference"/>
        </w:rPr>
        <w:annotationRef/>
      </w:r>
      <w:r>
        <w:t>Mohon menggunakan kata kunci yg smart/tepat dan ada dalam abstrak</w:t>
      </w:r>
    </w:p>
  </w:comment>
  <w:comment w:id="3" w:author="User" w:date="2021-11-16T21:53:00Z" w:initials="U">
    <w:p w14:paraId="2AF4330A" w14:textId="181C696A" w:rsidR="001C0FC4" w:rsidRDefault="001C0FC4">
      <w:pPr>
        <w:pStyle w:val="CommentText"/>
      </w:pPr>
      <w:r>
        <w:rPr>
          <w:rStyle w:val="CommentReference"/>
        </w:rPr>
        <w:annotationRef/>
      </w:r>
      <w:r>
        <w:t>Tambahkan Tujuan penelitian, penelitian sejenis/state of the art dan gap analisisnya</w:t>
      </w:r>
    </w:p>
  </w:comment>
  <w:comment w:id="4" w:author="User" w:date="2021-11-16T21:56:00Z" w:initials="U">
    <w:p w14:paraId="640AA56F" w14:textId="548A65EB" w:rsidR="001C0FC4" w:rsidRDefault="001C0FC4">
      <w:pPr>
        <w:pStyle w:val="CommentText"/>
      </w:pPr>
      <w:r>
        <w:rPr>
          <w:rStyle w:val="CommentReference"/>
        </w:rPr>
        <w:annotationRef/>
      </w:r>
      <w:r>
        <w:t>Sesuaikan dengan format IMRaD</w:t>
      </w:r>
    </w:p>
  </w:comment>
  <w:comment w:id="5" w:author="User" w:date="2021-11-16T21:55:00Z" w:initials="U">
    <w:p w14:paraId="1504BB49" w14:textId="6F3875C3" w:rsidR="001C0FC4" w:rsidRDefault="001C0FC4">
      <w:pPr>
        <w:pStyle w:val="CommentText"/>
      </w:pPr>
      <w:r>
        <w:rPr>
          <w:rStyle w:val="CommentReference"/>
        </w:rPr>
        <w:annotationRef/>
      </w:r>
      <w:r>
        <w:t>Tabel mohon disesuaikan tidak diberikan warna</w:t>
      </w:r>
    </w:p>
  </w:comment>
  <w:comment w:id="6" w:author="User" w:date="2021-11-17T05:13:00Z" w:initials="U">
    <w:p w14:paraId="76D8495A" w14:textId="568464FB" w:rsidR="001055CE" w:rsidRDefault="001055CE">
      <w:pPr>
        <w:pStyle w:val="CommentText"/>
      </w:pPr>
      <w:r>
        <w:rPr>
          <w:rStyle w:val="CommentReference"/>
        </w:rPr>
        <w:annotationRef/>
      </w:r>
      <w:r>
        <w:t>Tabel mohon disesuaikan dan tidak diberikan warna</w:t>
      </w:r>
      <w:bookmarkStart w:id="7" w:name="_GoBack"/>
      <w:bookmarkEnd w:id="7"/>
    </w:p>
  </w:comment>
  <w:comment w:id="8" w:author="User" w:date="2021-11-16T21:57:00Z" w:initials="U">
    <w:p w14:paraId="5C74B8D8" w14:textId="10D8BDB2" w:rsidR="001C0FC4" w:rsidRDefault="001C0FC4">
      <w:pPr>
        <w:pStyle w:val="CommentText"/>
      </w:pPr>
      <w:r>
        <w:rPr>
          <w:rStyle w:val="CommentReference"/>
        </w:rPr>
        <w:annotationRef/>
      </w:r>
      <w:r>
        <w:t>Kesimpulan adalah menjawab dari tujuan penelitian dan tidak ada pembahasan lagi dalam kesimpulan</w:t>
      </w:r>
    </w:p>
  </w:comment>
  <w:comment w:id="9" w:author="User" w:date="2021-11-16T21:59:00Z" w:initials="U">
    <w:p w14:paraId="65F20C36" w14:textId="335DB1DA" w:rsidR="001C0FC4" w:rsidRDefault="001C0FC4">
      <w:pPr>
        <w:pStyle w:val="CommentText"/>
      </w:pPr>
      <w:r>
        <w:rPr>
          <w:rStyle w:val="CommentReference"/>
        </w:rPr>
        <w:annotationRef/>
      </w:r>
      <w:r>
        <w:t>Diusahakan minimal 15 reference dan perbanyak dari literature primer, masukkan reference tersebut dalam sitasi yang anda kutip</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278AF6A" w15:done="0"/>
  <w15:commentEx w15:paraId="709FF932" w15:done="0"/>
  <w15:commentEx w15:paraId="7FF38BC6" w15:done="0"/>
  <w15:commentEx w15:paraId="791D4F26" w15:done="0"/>
  <w15:commentEx w15:paraId="467E0386" w15:done="0"/>
  <w15:commentEx w15:paraId="6935CDE7" w15:done="0"/>
  <w15:commentEx w15:paraId="06857BF5"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7FA6F3B" w14:textId="77777777" w:rsidR="00426258" w:rsidRDefault="00426258">
      <w:r>
        <w:separator/>
      </w:r>
    </w:p>
  </w:endnote>
  <w:endnote w:type="continuationSeparator" w:id="0">
    <w:p w14:paraId="61FE0CAB" w14:textId="77777777" w:rsidR="00426258" w:rsidRDefault="004262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 w:name="Century Schoolbook">
    <w:panose1 w:val="02040604050505020304"/>
    <w:charset w:val="00"/>
    <w:family w:val="roman"/>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635DE17" w14:textId="77777777" w:rsidR="00BD34D1" w:rsidRDefault="00E2243E">
    <w:pPr>
      <w:pBdr>
        <w:top w:val="nil"/>
        <w:left w:val="nil"/>
        <w:bottom w:val="nil"/>
        <w:right w:val="nil"/>
        <w:between w:val="nil"/>
      </w:pBdr>
      <w:ind w:left="810" w:hanging="810"/>
      <w:jc w:val="center"/>
      <w:rPr>
        <w:b/>
        <w:color w:val="000000"/>
        <w:sz w:val="22"/>
        <w:szCs w:val="22"/>
      </w:rPr>
    </w:pPr>
    <w:r>
      <w:rPr>
        <w:rFonts w:ascii="Century Schoolbook" w:eastAsia="Century Schoolbook" w:hAnsi="Century Schoolbook" w:cs="Century Schoolbook"/>
        <w:color w:val="000000"/>
        <w:sz w:val="20"/>
        <w:szCs w:val="20"/>
      </w:rPr>
      <w:t>Copyright © 2019, JPLP, e ISSN 2654-251X</w:t>
    </w:r>
  </w:p>
  <w:p w14:paraId="2B95CC6F" w14:textId="77777777" w:rsidR="00BD34D1" w:rsidRDefault="00BD34D1">
    <w:pPr>
      <w:pBdr>
        <w:top w:val="nil"/>
        <w:left w:val="nil"/>
        <w:bottom w:val="nil"/>
        <w:right w:val="nil"/>
        <w:between w:val="nil"/>
      </w:pBdr>
      <w:tabs>
        <w:tab w:val="center" w:pos="4320"/>
        <w:tab w:val="right" w:pos="8640"/>
      </w:tabs>
      <w:rPr>
        <w:color w:val="00000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6C56363" w14:textId="77777777" w:rsidR="00BD34D1" w:rsidRDefault="00E2243E">
    <w:pPr>
      <w:pBdr>
        <w:top w:val="nil"/>
        <w:left w:val="nil"/>
        <w:bottom w:val="nil"/>
        <w:right w:val="nil"/>
        <w:between w:val="nil"/>
      </w:pBdr>
      <w:ind w:left="810" w:hanging="810"/>
      <w:jc w:val="center"/>
      <w:rPr>
        <w:b/>
        <w:color w:val="000000"/>
        <w:sz w:val="22"/>
        <w:szCs w:val="22"/>
      </w:rPr>
    </w:pPr>
    <w:r>
      <w:rPr>
        <w:rFonts w:ascii="Century Schoolbook" w:eastAsia="Century Schoolbook" w:hAnsi="Century Schoolbook" w:cs="Century Schoolbook"/>
        <w:color w:val="000000"/>
        <w:sz w:val="20"/>
        <w:szCs w:val="20"/>
      </w:rPr>
      <w:t>Copyright © 2019, JPLP, e ISSN 2654-251X</w:t>
    </w:r>
  </w:p>
  <w:p w14:paraId="6D829E99" w14:textId="77777777" w:rsidR="00BD34D1" w:rsidRDefault="00BD34D1">
    <w:pPr>
      <w:pBdr>
        <w:top w:val="nil"/>
        <w:left w:val="nil"/>
        <w:bottom w:val="nil"/>
        <w:right w:val="nil"/>
        <w:between w:val="nil"/>
      </w:pBdr>
      <w:tabs>
        <w:tab w:val="center" w:pos="4320"/>
        <w:tab w:val="right" w:pos="8640"/>
      </w:tabs>
      <w:rPr>
        <w:color w:val="000000"/>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B5E402E" w14:textId="77777777" w:rsidR="00BD34D1" w:rsidRDefault="00E2243E">
    <w:pPr>
      <w:pBdr>
        <w:top w:val="nil"/>
        <w:left w:val="nil"/>
        <w:bottom w:val="nil"/>
        <w:right w:val="nil"/>
        <w:between w:val="nil"/>
      </w:pBdr>
      <w:ind w:left="810" w:hanging="810"/>
      <w:jc w:val="center"/>
      <w:rPr>
        <w:b/>
        <w:color w:val="000000"/>
        <w:sz w:val="22"/>
        <w:szCs w:val="22"/>
      </w:rPr>
    </w:pPr>
    <w:r>
      <w:rPr>
        <w:rFonts w:ascii="Century Schoolbook" w:eastAsia="Century Schoolbook" w:hAnsi="Century Schoolbook" w:cs="Century Schoolbook"/>
        <w:color w:val="000000"/>
        <w:sz w:val="20"/>
        <w:szCs w:val="20"/>
      </w:rPr>
      <w:t>Copyright © 2019, JPLP, e ISSN 2654-251X</w:t>
    </w:r>
  </w:p>
  <w:p w14:paraId="19D10EBD" w14:textId="77777777" w:rsidR="00BD34D1" w:rsidRDefault="00BD34D1">
    <w:pPr>
      <w:pBdr>
        <w:top w:val="nil"/>
        <w:left w:val="nil"/>
        <w:bottom w:val="nil"/>
        <w:right w:val="nil"/>
        <w:between w:val="nil"/>
      </w:pBdr>
      <w:tabs>
        <w:tab w:val="center" w:pos="4320"/>
        <w:tab w:val="right" w:pos="8640"/>
      </w:tabs>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C677A23" w14:textId="77777777" w:rsidR="00426258" w:rsidRDefault="00426258">
      <w:r>
        <w:separator/>
      </w:r>
    </w:p>
  </w:footnote>
  <w:footnote w:type="continuationSeparator" w:id="0">
    <w:p w14:paraId="5251A36C" w14:textId="77777777" w:rsidR="00426258" w:rsidRDefault="0042625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68E17C0" w14:textId="77777777" w:rsidR="00BD34D1" w:rsidRDefault="00E2243E">
    <w:pPr>
      <w:pBdr>
        <w:top w:val="nil"/>
        <w:left w:val="nil"/>
        <w:bottom w:val="nil"/>
        <w:right w:val="nil"/>
        <w:between w:val="nil"/>
      </w:pBdr>
      <w:tabs>
        <w:tab w:val="center" w:pos="4320"/>
        <w:tab w:val="right" w:pos="8640"/>
      </w:tabs>
      <w:rPr>
        <w:color w:val="000000"/>
      </w:rPr>
    </w:pPr>
    <w:r>
      <w:rPr>
        <w:color w:val="000000"/>
      </w:rPr>
      <w:tab/>
    </w:r>
    <w:r>
      <w:rPr>
        <w:color w:val="000000"/>
      </w:rP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BF449B2" w14:textId="77777777" w:rsidR="00BD34D1" w:rsidRDefault="00E2243E">
    <w:pPr>
      <w:pBdr>
        <w:top w:val="nil"/>
        <w:left w:val="nil"/>
        <w:bottom w:val="nil"/>
        <w:right w:val="nil"/>
        <w:between w:val="nil"/>
      </w:pBdr>
      <w:tabs>
        <w:tab w:val="left" w:pos="858"/>
      </w:tabs>
      <w:jc w:val="center"/>
      <w:rPr>
        <w:color w:val="000000"/>
      </w:rPr>
    </w:pPr>
    <w:r>
      <w:rPr>
        <w:color w:val="000000"/>
        <w:sz w:val="18"/>
        <w:szCs w:val="18"/>
      </w:rPr>
      <w:tab/>
    </w:r>
    <w:r>
      <w:rPr>
        <w:i/>
        <w:color w:val="000000"/>
        <w:sz w:val="20"/>
        <w:szCs w:val="20"/>
      </w:rPr>
      <w:t>JPLP Jurnal Pengelolaan Laboratorium Pendidikan, 1 (1) 2019</w:t>
    </w:r>
  </w:p>
  <w:p w14:paraId="65BC3CCE" w14:textId="77777777" w:rsidR="00BD34D1" w:rsidRDefault="00BD34D1">
    <w:pPr>
      <w:pBdr>
        <w:top w:val="nil"/>
        <w:left w:val="nil"/>
        <w:bottom w:val="nil"/>
        <w:right w:val="nil"/>
        <w:between w:val="nil"/>
      </w:pBdr>
      <w:tabs>
        <w:tab w:val="center" w:pos="4320"/>
        <w:tab w:val="right" w:pos="8640"/>
      </w:tabs>
      <w:rPr>
        <w:color w:val="000000"/>
        <w:sz w:val="18"/>
        <w:szCs w:val="18"/>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521DFCE" w14:textId="77777777" w:rsidR="00BD34D1" w:rsidRDefault="00E2243E">
    <w:pPr>
      <w:widowControl w:val="0"/>
      <w:spacing w:before="69" w:line="246" w:lineRule="auto"/>
      <w:ind w:left="2348" w:hanging="2438"/>
      <w:jc w:val="center"/>
      <w:rPr>
        <w:i/>
        <w:sz w:val="20"/>
        <w:szCs w:val="20"/>
      </w:rPr>
    </w:pPr>
    <w:r>
      <w:rPr>
        <w:i/>
        <w:sz w:val="20"/>
        <w:szCs w:val="20"/>
      </w:rPr>
      <w:t>Available online at JPLP Website:  https://ejournal2.undip.ac.id/index.php/jplp</w:t>
    </w:r>
  </w:p>
  <w:p w14:paraId="4F93AA37" w14:textId="77777777" w:rsidR="00BD34D1" w:rsidRDefault="00E2243E">
    <w:pPr>
      <w:widowControl w:val="0"/>
      <w:spacing w:before="33" w:line="246" w:lineRule="auto"/>
      <w:ind w:left="1679" w:hanging="1769"/>
      <w:jc w:val="center"/>
      <w:rPr>
        <w:i/>
        <w:sz w:val="20"/>
        <w:szCs w:val="20"/>
      </w:rPr>
    </w:pPr>
    <w:r>
      <w:rPr>
        <w:i/>
        <w:sz w:val="20"/>
        <w:szCs w:val="20"/>
      </w:rPr>
      <w:t>Jurnal Pengelolaan Laboratorium Pendidikan, 1 (1) 2019, 1-5, e-ISSN: 2654-251X</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187E56"/>
    <w:multiLevelType w:val="hybridMultilevel"/>
    <w:tmpl w:val="C23E40CA"/>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1EA318ED"/>
    <w:multiLevelType w:val="hybridMultilevel"/>
    <w:tmpl w:val="0212B012"/>
    <w:lvl w:ilvl="0" w:tplc="71F2E60C">
      <w:numFmt w:val="bullet"/>
      <w:lvlText w:val="-"/>
      <w:lvlJc w:val="left"/>
      <w:pPr>
        <w:ind w:left="720" w:hanging="360"/>
      </w:pPr>
      <w:rPr>
        <w:rFonts w:ascii="Times New Roman" w:eastAsia="Times New Roman" w:hAnsi="Times New Roman" w:cs="Times New Roman"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89E4552"/>
    <w:multiLevelType w:val="hybridMultilevel"/>
    <w:tmpl w:val="EE98EF0A"/>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nsid w:val="60420A8E"/>
    <w:multiLevelType w:val="hybridMultilevel"/>
    <w:tmpl w:val="2DF6B142"/>
    <w:lvl w:ilvl="0" w:tplc="A3C8D78E">
      <w:start w:val="1"/>
      <w:numFmt w:val="bullet"/>
      <w:lvlText w:val="•"/>
      <w:lvlJc w:val="left"/>
      <w:pPr>
        <w:tabs>
          <w:tab w:val="num" w:pos="720"/>
        </w:tabs>
        <w:ind w:left="720" w:hanging="360"/>
      </w:pPr>
      <w:rPr>
        <w:rFonts w:ascii="Arial" w:hAnsi="Arial" w:hint="default"/>
      </w:rPr>
    </w:lvl>
    <w:lvl w:ilvl="1" w:tplc="24402E1C" w:tentative="1">
      <w:start w:val="1"/>
      <w:numFmt w:val="bullet"/>
      <w:lvlText w:val="•"/>
      <w:lvlJc w:val="left"/>
      <w:pPr>
        <w:tabs>
          <w:tab w:val="num" w:pos="1440"/>
        </w:tabs>
        <w:ind w:left="1440" w:hanging="360"/>
      </w:pPr>
      <w:rPr>
        <w:rFonts w:ascii="Arial" w:hAnsi="Arial" w:hint="default"/>
      </w:rPr>
    </w:lvl>
    <w:lvl w:ilvl="2" w:tplc="2E16532E" w:tentative="1">
      <w:start w:val="1"/>
      <w:numFmt w:val="bullet"/>
      <w:lvlText w:val="•"/>
      <w:lvlJc w:val="left"/>
      <w:pPr>
        <w:tabs>
          <w:tab w:val="num" w:pos="2160"/>
        </w:tabs>
        <w:ind w:left="2160" w:hanging="360"/>
      </w:pPr>
      <w:rPr>
        <w:rFonts w:ascii="Arial" w:hAnsi="Arial" w:hint="default"/>
      </w:rPr>
    </w:lvl>
    <w:lvl w:ilvl="3" w:tplc="9EF0F294" w:tentative="1">
      <w:start w:val="1"/>
      <w:numFmt w:val="bullet"/>
      <w:lvlText w:val="•"/>
      <w:lvlJc w:val="left"/>
      <w:pPr>
        <w:tabs>
          <w:tab w:val="num" w:pos="2880"/>
        </w:tabs>
        <w:ind w:left="2880" w:hanging="360"/>
      </w:pPr>
      <w:rPr>
        <w:rFonts w:ascii="Arial" w:hAnsi="Arial" w:hint="default"/>
      </w:rPr>
    </w:lvl>
    <w:lvl w:ilvl="4" w:tplc="990C0736" w:tentative="1">
      <w:start w:val="1"/>
      <w:numFmt w:val="bullet"/>
      <w:lvlText w:val="•"/>
      <w:lvlJc w:val="left"/>
      <w:pPr>
        <w:tabs>
          <w:tab w:val="num" w:pos="3600"/>
        </w:tabs>
        <w:ind w:left="3600" w:hanging="360"/>
      </w:pPr>
      <w:rPr>
        <w:rFonts w:ascii="Arial" w:hAnsi="Arial" w:hint="default"/>
      </w:rPr>
    </w:lvl>
    <w:lvl w:ilvl="5" w:tplc="2342E804" w:tentative="1">
      <w:start w:val="1"/>
      <w:numFmt w:val="bullet"/>
      <w:lvlText w:val="•"/>
      <w:lvlJc w:val="left"/>
      <w:pPr>
        <w:tabs>
          <w:tab w:val="num" w:pos="4320"/>
        </w:tabs>
        <w:ind w:left="4320" w:hanging="360"/>
      </w:pPr>
      <w:rPr>
        <w:rFonts w:ascii="Arial" w:hAnsi="Arial" w:hint="default"/>
      </w:rPr>
    </w:lvl>
    <w:lvl w:ilvl="6" w:tplc="644E8FE6" w:tentative="1">
      <w:start w:val="1"/>
      <w:numFmt w:val="bullet"/>
      <w:lvlText w:val="•"/>
      <w:lvlJc w:val="left"/>
      <w:pPr>
        <w:tabs>
          <w:tab w:val="num" w:pos="5040"/>
        </w:tabs>
        <w:ind w:left="5040" w:hanging="360"/>
      </w:pPr>
      <w:rPr>
        <w:rFonts w:ascii="Arial" w:hAnsi="Arial" w:hint="default"/>
      </w:rPr>
    </w:lvl>
    <w:lvl w:ilvl="7" w:tplc="E4BA3028" w:tentative="1">
      <w:start w:val="1"/>
      <w:numFmt w:val="bullet"/>
      <w:lvlText w:val="•"/>
      <w:lvlJc w:val="left"/>
      <w:pPr>
        <w:tabs>
          <w:tab w:val="num" w:pos="5760"/>
        </w:tabs>
        <w:ind w:left="5760" w:hanging="360"/>
      </w:pPr>
      <w:rPr>
        <w:rFonts w:ascii="Arial" w:hAnsi="Arial" w:hint="default"/>
      </w:rPr>
    </w:lvl>
    <w:lvl w:ilvl="8" w:tplc="CF36CB8E" w:tentative="1">
      <w:start w:val="1"/>
      <w:numFmt w:val="bullet"/>
      <w:lvlText w:val="•"/>
      <w:lvlJc w:val="left"/>
      <w:pPr>
        <w:tabs>
          <w:tab w:val="num" w:pos="6480"/>
        </w:tabs>
        <w:ind w:left="6480" w:hanging="360"/>
      </w:pPr>
      <w:rPr>
        <w:rFonts w:ascii="Arial" w:hAnsi="Arial" w:hint="default"/>
      </w:rPr>
    </w:lvl>
  </w:abstractNum>
  <w:abstractNum w:abstractNumId="4">
    <w:nsid w:val="74D85AE2"/>
    <w:multiLevelType w:val="hybridMultilevel"/>
    <w:tmpl w:val="940E8A3C"/>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0"/>
  </w:num>
  <w:num w:numId="2">
    <w:abstractNumId w:val="4"/>
  </w:num>
  <w:num w:numId="3">
    <w:abstractNumId w:val="2"/>
  </w:num>
  <w:num w:numId="4">
    <w:abstractNumId w:val="1"/>
  </w:num>
  <w:num w:numId="5">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ulistyawati">
    <w15:presenceInfo w15:providerId="None" w15:userId="Sulistyawati"/>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proofState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34D1"/>
    <w:rsid w:val="0001499A"/>
    <w:rsid w:val="0004474A"/>
    <w:rsid w:val="0004575C"/>
    <w:rsid w:val="00047DED"/>
    <w:rsid w:val="000631F2"/>
    <w:rsid w:val="00091204"/>
    <w:rsid w:val="000E4D84"/>
    <w:rsid w:val="000E601D"/>
    <w:rsid w:val="001055CE"/>
    <w:rsid w:val="001178E3"/>
    <w:rsid w:val="00121717"/>
    <w:rsid w:val="001249FA"/>
    <w:rsid w:val="00140DCB"/>
    <w:rsid w:val="00157B65"/>
    <w:rsid w:val="00175737"/>
    <w:rsid w:val="00194AC9"/>
    <w:rsid w:val="001C0FC4"/>
    <w:rsid w:val="001C4E00"/>
    <w:rsid w:val="001D0B77"/>
    <w:rsid w:val="00223E4C"/>
    <w:rsid w:val="002812DD"/>
    <w:rsid w:val="002942BA"/>
    <w:rsid w:val="0031296A"/>
    <w:rsid w:val="00330CE8"/>
    <w:rsid w:val="003832AA"/>
    <w:rsid w:val="00384814"/>
    <w:rsid w:val="003C0775"/>
    <w:rsid w:val="003D3FFA"/>
    <w:rsid w:val="003D5BC6"/>
    <w:rsid w:val="00403976"/>
    <w:rsid w:val="00426258"/>
    <w:rsid w:val="00457911"/>
    <w:rsid w:val="00485456"/>
    <w:rsid w:val="00527F14"/>
    <w:rsid w:val="005374D7"/>
    <w:rsid w:val="005474A3"/>
    <w:rsid w:val="005A3D91"/>
    <w:rsid w:val="005C5C0A"/>
    <w:rsid w:val="005E5988"/>
    <w:rsid w:val="005F5B1C"/>
    <w:rsid w:val="00602746"/>
    <w:rsid w:val="00605A42"/>
    <w:rsid w:val="00612F09"/>
    <w:rsid w:val="0062302B"/>
    <w:rsid w:val="006A6C92"/>
    <w:rsid w:val="006B07AA"/>
    <w:rsid w:val="006B23F1"/>
    <w:rsid w:val="00784B41"/>
    <w:rsid w:val="007F1712"/>
    <w:rsid w:val="00805AAE"/>
    <w:rsid w:val="00811F40"/>
    <w:rsid w:val="00834F97"/>
    <w:rsid w:val="00837082"/>
    <w:rsid w:val="00863CE1"/>
    <w:rsid w:val="008862C9"/>
    <w:rsid w:val="008C7B62"/>
    <w:rsid w:val="008F6BF1"/>
    <w:rsid w:val="009018AA"/>
    <w:rsid w:val="009349D5"/>
    <w:rsid w:val="00935C84"/>
    <w:rsid w:val="00944719"/>
    <w:rsid w:val="00960350"/>
    <w:rsid w:val="0097678A"/>
    <w:rsid w:val="009B0DD1"/>
    <w:rsid w:val="009C3530"/>
    <w:rsid w:val="00A73704"/>
    <w:rsid w:val="00A80168"/>
    <w:rsid w:val="00AC3EF4"/>
    <w:rsid w:val="00AD457A"/>
    <w:rsid w:val="00AD5E27"/>
    <w:rsid w:val="00AF7C67"/>
    <w:rsid w:val="00B57DDD"/>
    <w:rsid w:val="00B6615B"/>
    <w:rsid w:val="00B66287"/>
    <w:rsid w:val="00B820F2"/>
    <w:rsid w:val="00B905B7"/>
    <w:rsid w:val="00BB667C"/>
    <w:rsid w:val="00BC2929"/>
    <w:rsid w:val="00BD34D1"/>
    <w:rsid w:val="00BD3ABA"/>
    <w:rsid w:val="00BF73D4"/>
    <w:rsid w:val="00C16F38"/>
    <w:rsid w:val="00C22284"/>
    <w:rsid w:val="00C403CA"/>
    <w:rsid w:val="00C40745"/>
    <w:rsid w:val="00C46007"/>
    <w:rsid w:val="00C960C2"/>
    <w:rsid w:val="00CB078F"/>
    <w:rsid w:val="00CE7B0B"/>
    <w:rsid w:val="00DC0E48"/>
    <w:rsid w:val="00DD6AEC"/>
    <w:rsid w:val="00E2243E"/>
    <w:rsid w:val="00E23736"/>
    <w:rsid w:val="00E7404A"/>
    <w:rsid w:val="00E76BAA"/>
    <w:rsid w:val="00E7734E"/>
    <w:rsid w:val="00EC297E"/>
    <w:rsid w:val="00ED238C"/>
    <w:rsid w:val="00EF4BE3"/>
    <w:rsid w:val="00EF6D59"/>
    <w:rsid w:val="00F15E85"/>
    <w:rsid w:val="00F21EF1"/>
    <w:rsid w:val="00F40323"/>
    <w:rsid w:val="00F41A12"/>
    <w:rsid w:val="00F42AAC"/>
    <w:rsid w:val="00F755FE"/>
    <w:rsid w:val="00FC3E6B"/>
    <w:rsid w:val="00FC4C13"/>
    <w:rsid w:val="00FC5455"/>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80E2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4"/>
        <w:szCs w:val="24"/>
        <w:lang w:val="en-US" w:eastAsia="id-ID"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uiPriority w:val="9"/>
    <w:qFormat/>
    <w:pPr>
      <w:keepNext/>
      <w:jc w:val="center"/>
      <w:outlineLvl w:val="0"/>
    </w:pPr>
    <w:rPr>
      <w:b/>
    </w:rPr>
  </w:style>
  <w:style w:type="paragraph" w:styleId="Heading2">
    <w:name w:val="heading 2"/>
    <w:basedOn w:val="Normal"/>
    <w:next w:val="Normal"/>
    <w:uiPriority w:val="9"/>
    <w:unhideWhenUsed/>
    <w:qFormat/>
    <w:pPr>
      <w:keepNext/>
      <w:jc w:val="both"/>
      <w:outlineLvl w:val="1"/>
    </w:pPr>
    <w:rPr>
      <w:b/>
      <w:sz w:val="28"/>
      <w:szCs w:val="28"/>
    </w:rPr>
  </w:style>
  <w:style w:type="paragraph" w:styleId="Heading3">
    <w:name w:val="heading 3"/>
    <w:basedOn w:val="Normal"/>
    <w:next w:val="Normal"/>
    <w:uiPriority w:val="9"/>
    <w:unhideWhenUsed/>
    <w:qFormat/>
    <w:pPr>
      <w:keepNext/>
      <w:outlineLvl w:val="2"/>
    </w:pPr>
    <w:rPr>
      <w:b/>
    </w:rPr>
  </w:style>
  <w:style w:type="paragraph" w:styleId="Heading4">
    <w:name w:val="heading 4"/>
    <w:basedOn w:val="Normal"/>
    <w:next w:val="Normal"/>
    <w:uiPriority w:val="9"/>
    <w:unhideWhenUsed/>
    <w:qFormat/>
    <w:pPr>
      <w:keepNext/>
      <w:outlineLvl w:val="3"/>
    </w:pPr>
    <w:rPr>
      <w:b/>
      <w:color w:val="000000"/>
    </w:rPr>
  </w:style>
  <w:style w:type="paragraph" w:styleId="Heading5">
    <w:name w:val="heading 5"/>
    <w:basedOn w:val="Normal"/>
    <w:next w:val="Normal"/>
    <w:uiPriority w:val="9"/>
    <w:semiHidden/>
    <w:unhideWhenUsed/>
    <w:qFormat/>
    <w:pPr>
      <w:keepNext/>
      <w:spacing w:before="120"/>
      <w:jc w:val="center"/>
      <w:outlineLvl w:val="4"/>
    </w:pPr>
    <w:rPr>
      <w:b/>
      <w:sz w:val="22"/>
      <w:szCs w:val="22"/>
    </w:rPr>
  </w:style>
  <w:style w:type="paragraph" w:styleId="Heading6">
    <w:name w:val="heading 6"/>
    <w:basedOn w:val="Normal"/>
    <w:next w:val="Normal"/>
    <w:uiPriority w:val="9"/>
    <w:semiHidden/>
    <w:unhideWhenUsed/>
    <w:qFormat/>
    <w:pPr>
      <w:keepNext/>
      <w:jc w:val="both"/>
      <w:outlineLvl w:val="5"/>
    </w:pPr>
    <w:rPr>
      <w:b/>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jc w:val="center"/>
    </w:pPr>
    <w:rPr>
      <w:sz w:val="40"/>
      <w:szCs w:val="40"/>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1"/>
    <w:tblPr>
      <w:tblStyleRowBandSize w:val="1"/>
      <w:tblStyleColBandSize w:val="1"/>
      <w:tblCellMar>
        <w:top w:w="0" w:type="dxa"/>
        <w:left w:w="115" w:type="dxa"/>
        <w:bottom w:w="0" w:type="dxa"/>
        <w:right w:w="115" w:type="dxa"/>
      </w:tblCellMar>
    </w:tblPr>
  </w:style>
  <w:style w:type="paragraph" w:styleId="ListParagraph">
    <w:name w:val="List Paragraph"/>
    <w:basedOn w:val="Normal"/>
    <w:link w:val="ListParagraphChar"/>
    <w:uiPriority w:val="34"/>
    <w:qFormat/>
    <w:rsid w:val="00E23736"/>
    <w:pPr>
      <w:ind w:left="720"/>
      <w:contextualSpacing/>
    </w:pPr>
  </w:style>
  <w:style w:type="character" w:styleId="PlaceholderText">
    <w:name w:val="Placeholder Text"/>
    <w:basedOn w:val="DefaultParagraphFont"/>
    <w:uiPriority w:val="99"/>
    <w:semiHidden/>
    <w:rsid w:val="00F15E85"/>
    <w:rPr>
      <w:color w:val="808080"/>
    </w:rPr>
  </w:style>
  <w:style w:type="character" w:styleId="Hyperlink">
    <w:name w:val="Hyperlink"/>
    <w:basedOn w:val="DefaultParagraphFont"/>
    <w:uiPriority w:val="99"/>
    <w:unhideWhenUsed/>
    <w:rsid w:val="000E4D84"/>
    <w:rPr>
      <w:color w:val="0000FF" w:themeColor="hyperlink"/>
      <w:u w:val="single"/>
    </w:rPr>
  </w:style>
  <w:style w:type="character" w:customStyle="1" w:styleId="UnresolvedMention">
    <w:name w:val="Unresolved Mention"/>
    <w:basedOn w:val="DefaultParagraphFont"/>
    <w:uiPriority w:val="99"/>
    <w:semiHidden/>
    <w:unhideWhenUsed/>
    <w:rsid w:val="000E4D84"/>
    <w:rPr>
      <w:color w:val="605E5C"/>
      <w:shd w:val="clear" w:color="auto" w:fill="E1DFDD"/>
    </w:rPr>
  </w:style>
  <w:style w:type="character" w:styleId="CommentReference">
    <w:name w:val="annotation reference"/>
    <w:basedOn w:val="DefaultParagraphFont"/>
    <w:uiPriority w:val="99"/>
    <w:semiHidden/>
    <w:unhideWhenUsed/>
    <w:rsid w:val="009349D5"/>
    <w:rPr>
      <w:sz w:val="16"/>
      <w:szCs w:val="16"/>
    </w:rPr>
  </w:style>
  <w:style w:type="paragraph" w:styleId="CommentText">
    <w:name w:val="annotation text"/>
    <w:basedOn w:val="Normal"/>
    <w:link w:val="CommentTextChar"/>
    <w:uiPriority w:val="99"/>
    <w:semiHidden/>
    <w:unhideWhenUsed/>
    <w:rsid w:val="009349D5"/>
    <w:rPr>
      <w:sz w:val="20"/>
      <w:szCs w:val="20"/>
    </w:rPr>
  </w:style>
  <w:style w:type="character" w:customStyle="1" w:styleId="CommentTextChar">
    <w:name w:val="Comment Text Char"/>
    <w:basedOn w:val="DefaultParagraphFont"/>
    <w:link w:val="CommentText"/>
    <w:uiPriority w:val="99"/>
    <w:semiHidden/>
    <w:rsid w:val="009349D5"/>
    <w:rPr>
      <w:sz w:val="20"/>
      <w:szCs w:val="20"/>
    </w:rPr>
  </w:style>
  <w:style w:type="paragraph" w:styleId="CommentSubject">
    <w:name w:val="annotation subject"/>
    <w:basedOn w:val="CommentText"/>
    <w:next w:val="CommentText"/>
    <w:link w:val="CommentSubjectChar"/>
    <w:uiPriority w:val="99"/>
    <w:semiHidden/>
    <w:unhideWhenUsed/>
    <w:rsid w:val="009349D5"/>
    <w:rPr>
      <w:b/>
      <w:bCs/>
    </w:rPr>
  </w:style>
  <w:style w:type="character" w:customStyle="1" w:styleId="CommentSubjectChar">
    <w:name w:val="Comment Subject Char"/>
    <w:basedOn w:val="CommentTextChar"/>
    <w:link w:val="CommentSubject"/>
    <w:uiPriority w:val="99"/>
    <w:semiHidden/>
    <w:rsid w:val="009349D5"/>
    <w:rPr>
      <w:b/>
      <w:bCs/>
      <w:sz w:val="20"/>
      <w:szCs w:val="20"/>
    </w:rPr>
  </w:style>
  <w:style w:type="paragraph" w:styleId="BalloonText">
    <w:name w:val="Balloon Text"/>
    <w:basedOn w:val="Normal"/>
    <w:link w:val="BalloonTextChar"/>
    <w:uiPriority w:val="99"/>
    <w:semiHidden/>
    <w:unhideWhenUsed/>
    <w:rsid w:val="009349D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349D5"/>
    <w:rPr>
      <w:rFonts w:ascii="Segoe UI" w:hAnsi="Segoe UI" w:cs="Segoe UI"/>
      <w:sz w:val="18"/>
      <w:szCs w:val="18"/>
    </w:rPr>
  </w:style>
  <w:style w:type="character" w:customStyle="1" w:styleId="ListParagraphChar">
    <w:name w:val="List Paragraph Char"/>
    <w:basedOn w:val="DefaultParagraphFont"/>
    <w:link w:val="ListParagraph"/>
    <w:uiPriority w:val="34"/>
    <w:rsid w:val="00805AAE"/>
  </w:style>
  <w:style w:type="character" w:customStyle="1" w:styleId="jlqj4b">
    <w:name w:val="jlqj4b"/>
    <w:basedOn w:val="DefaultParagraphFont"/>
    <w:rsid w:val="00863CE1"/>
  </w:style>
  <w:style w:type="table" w:styleId="TableGrid">
    <w:name w:val="Table Grid"/>
    <w:basedOn w:val="TableNormal"/>
    <w:uiPriority w:val="59"/>
    <w:rsid w:val="00403976"/>
    <w:rPr>
      <w:rFonts w:asciiTheme="minorHAnsi" w:eastAsiaTheme="minorHAnsi" w:hAnsiTheme="minorHAnsi" w:cstheme="minorBidi"/>
      <w:sz w:val="22"/>
      <w:szCs w:val="22"/>
      <w:lang w:val="id-ID"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4"/>
        <w:szCs w:val="24"/>
        <w:lang w:val="en-US" w:eastAsia="id-ID"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uiPriority w:val="9"/>
    <w:qFormat/>
    <w:pPr>
      <w:keepNext/>
      <w:jc w:val="center"/>
      <w:outlineLvl w:val="0"/>
    </w:pPr>
    <w:rPr>
      <w:b/>
    </w:rPr>
  </w:style>
  <w:style w:type="paragraph" w:styleId="Heading2">
    <w:name w:val="heading 2"/>
    <w:basedOn w:val="Normal"/>
    <w:next w:val="Normal"/>
    <w:uiPriority w:val="9"/>
    <w:unhideWhenUsed/>
    <w:qFormat/>
    <w:pPr>
      <w:keepNext/>
      <w:jc w:val="both"/>
      <w:outlineLvl w:val="1"/>
    </w:pPr>
    <w:rPr>
      <w:b/>
      <w:sz w:val="28"/>
      <w:szCs w:val="28"/>
    </w:rPr>
  </w:style>
  <w:style w:type="paragraph" w:styleId="Heading3">
    <w:name w:val="heading 3"/>
    <w:basedOn w:val="Normal"/>
    <w:next w:val="Normal"/>
    <w:uiPriority w:val="9"/>
    <w:unhideWhenUsed/>
    <w:qFormat/>
    <w:pPr>
      <w:keepNext/>
      <w:outlineLvl w:val="2"/>
    </w:pPr>
    <w:rPr>
      <w:b/>
    </w:rPr>
  </w:style>
  <w:style w:type="paragraph" w:styleId="Heading4">
    <w:name w:val="heading 4"/>
    <w:basedOn w:val="Normal"/>
    <w:next w:val="Normal"/>
    <w:uiPriority w:val="9"/>
    <w:unhideWhenUsed/>
    <w:qFormat/>
    <w:pPr>
      <w:keepNext/>
      <w:outlineLvl w:val="3"/>
    </w:pPr>
    <w:rPr>
      <w:b/>
      <w:color w:val="000000"/>
    </w:rPr>
  </w:style>
  <w:style w:type="paragraph" w:styleId="Heading5">
    <w:name w:val="heading 5"/>
    <w:basedOn w:val="Normal"/>
    <w:next w:val="Normal"/>
    <w:uiPriority w:val="9"/>
    <w:semiHidden/>
    <w:unhideWhenUsed/>
    <w:qFormat/>
    <w:pPr>
      <w:keepNext/>
      <w:spacing w:before="120"/>
      <w:jc w:val="center"/>
      <w:outlineLvl w:val="4"/>
    </w:pPr>
    <w:rPr>
      <w:b/>
      <w:sz w:val="22"/>
      <w:szCs w:val="22"/>
    </w:rPr>
  </w:style>
  <w:style w:type="paragraph" w:styleId="Heading6">
    <w:name w:val="heading 6"/>
    <w:basedOn w:val="Normal"/>
    <w:next w:val="Normal"/>
    <w:uiPriority w:val="9"/>
    <w:semiHidden/>
    <w:unhideWhenUsed/>
    <w:qFormat/>
    <w:pPr>
      <w:keepNext/>
      <w:jc w:val="both"/>
      <w:outlineLvl w:val="5"/>
    </w:pPr>
    <w:rPr>
      <w:b/>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jc w:val="center"/>
    </w:pPr>
    <w:rPr>
      <w:sz w:val="40"/>
      <w:szCs w:val="40"/>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1"/>
    <w:tblPr>
      <w:tblStyleRowBandSize w:val="1"/>
      <w:tblStyleColBandSize w:val="1"/>
      <w:tblCellMar>
        <w:top w:w="0" w:type="dxa"/>
        <w:left w:w="115" w:type="dxa"/>
        <w:bottom w:w="0" w:type="dxa"/>
        <w:right w:w="115" w:type="dxa"/>
      </w:tblCellMar>
    </w:tblPr>
  </w:style>
  <w:style w:type="paragraph" w:styleId="ListParagraph">
    <w:name w:val="List Paragraph"/>
    <w:basedOn w:val="Normal"/>
    <w:link w:val="ListParagraphChar"/>
    <w:uiPriority w:val="34"/>
    <w:qFormat/>
    <w:rsid w:val="00E23736"/>
    <w:pPr>
      <w:ind w:left="720"/>
      <w:contextualSpacing/>
    </w:pPr>
  </w:style>
  <w:style w:type="character" w:styleId="PlaceholderText">
    <w:name w:val="Placeholder Text"/>
    <w:basedOn w:val="DefaultParagraphFont"/>
    <w:uiPriority w:val="99"/>
    <w:semiHidden/>
    <w:rsid w:val="00F15E85"/>
    <w:rPr>
      <w:color w:val="808080"/>
    </w:rPr>
  </w:style>
  <w:style w:type="character" w:styleId="Hyperlink">
    <w:name w:val="Hyperlink"/>
    <w:basedOn w:val="DefaultParagraphFont"/>
    <w:uiPriority w:val="99"/>
    <w:unhideWhenUsed/>
    <w:rsid w:val="000E4D84"/>
    <w:rPr>
      <w:color w:val="0000FF" w:themeColor="hyperlink"/>
      <w:u w:val="single"/>
    </w:rPr>
  </w:style>
  <w:style w:type="character" w:customStyle="1" w:styleId="UnresolvedMention">
    <w:name w:val="Unresolved Mention"/>
    <w:basedOn w:val="DefaultParagraphFont"/>
    <w:uiPriority w:val="99"/>
    <w:semiHidden/>
    <w:unhideWhenUsed/>
    <w:rsid w:val="000E4D84"/>
    <w:rPr>
      <w:color w:val="605E5C"/>
      <w:shd w:val="clear" w:color="auto" w:fill="E1DFDD"/>
    </w:rPr>
  </w:style>
  <w:style w:type="character" w:styleId="CommentReference">
    <w:name w:val="annotation reference"/>
    <w:basedOn w:val="DefaultParagraphFont"/>
    <w:uiPriority w:val="99"/>
    <w:semiHidden/>
    <w:unhideWhenUsed/>
    <w:rsid w:val="009349D5"/>
    <w:rPr>
      <w:sz w:val="16"/>
      <w:szCs w:val="16"/>
    </w:rPr>
  </w:style>
  <w:style w:type="paragraph" w:styleId="CommentText">
    <w:name w:val="annotation text"/>
    <w:basedOn w:val="Normal"/>
    <w:link w:val="CommentTextChar"/>
    <w:uiPriority w:val="99"/>
    <w:semiHidden/>
    <w:unhideWhenUsed/>
    <w:rsid w:val="009349D5"/>
    <w:rPr>
      <w:sz w:val="20"/>
      <w:szCs w:val="20"/>
    </w:rPr>
  </w:style>
  <w:style w:type="character" w:customStyle="1" w:styleId="CommentTextChar">
    <w:name w:val="Comment Text Char"/>
    <w:basedOn w:val="DefaultParagraphFont"/>
    <w:link w:val="CommentText"/>
    <w:uiPriority w:val="99"/>
    <w:semiHidden/>
    <w:rsid w:val="009349D5"/>
    <w:rPr>
      <w:sz w:val="20"/>
      <w:szCs w:val="20"/>
    </w:rPr>
  </w:style>
  <w:style w:type="paragraph" w:styleId="CommentSubject">
    <w:name w:val="annotation subject"/>
    <w:basedOn w:val="CommentText"/>
    <w:next w:val="CommentText"/>
    <w:link w:val="CommentSubjectChar"/>
    <w:uiPriority w:val="99"/>
    <w:semiHidden/>
    <w:unhideWhenUsed/>
    <w:rsid w:val="009349D5"/>
    <w:rPr>
      <w:b/>
      <w:bCs/>
    </w:rPr>
  </w:style>
  <w:style w:type="character" w:customStyle="1" w:styleId="CommentSubjectChar">
    <w:name w:val="Comment Subject Char"/>
    <w:basedOn w:val="CommentTextChar"/>
    <w:link w:val="CommentSubject"/>
    <w:uiPriority w:val="99"/>
    <w:semiHidden/>
    <w:rsid w:val="009349D5"/>
    <w:rPr>
      <w:b/>
      <w:bCs/>
      <w:sz w:val="20"/>
      <w:szCs w:val="20"/>
    </w:rPr>
  </w:style>
  <w:style w:type="paragraph" w:styleId="BalloonText">
    <w:name w:val="Balloon Text"/>
    <w:basedOn w:val="Normal"/>
    <w:link w:val="BalloonTextChar"/>
    <w:uiPriority w:val="99"/>
    <w:semiHidden/>
    <w:unhideWhenUsed/>
    <w:rsid w:val="009349D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349D5"/>
    <w:rPr>
      <w:rFonts w:ascii="Segoe UI" w:hAnsi="Segoe UI" w:cs="Segoe UI"/>
      <w:sz w:val="18"/>
      <w:szCs w:val="18"/>
    </w:rPr>
  </w:style>
  <w:style w:type="character" w:customStyle="1" w:styleId="ListParagraphChar">
    <w:name w:val="List Paragraph Char"/>
    <w:basedOn w:val="DefaultParagraphFont"/>
    <w:link w:val="ListParagraph"/>
    <w:uiPriority w:val="34"/>
    <w:rsid w:val="00805AAE"/>
  </w:style>
  <w:style w:type="character" w:customStyle="1" w:styleId="jlqj4b">
    <w:name w:val="jlqj4b"/>
    <w:basedOn w:val="DefaultParagraphFont"/>
    <w:rsid w:val="00863CE1"/>
  </w:style>
  <w:style w:type="table" w:styleId="TableGrid">
    <w:name w:val="Table Grid"/>
    <w:basedOn w:val="TableNormal"/>
    <w:uiPriority w:val="59"/>
    <w:rsid w:val="00403976"/>
    <w:rPr>
      <w:rFonts w:asciiTheme="minorHAnsi" w:eastAsiaTheme="minorHAnsi" w:hAnsiTheme="minorHAnsi" w:cstheme="minorBidi"/>
      <w:sz w:val="22"/>
      <w:szCs w:val="22"/>
      <w:lang w:val="id-ID"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image" Target="media/image3.jpe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6.jpeg"/><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image" Target="media/image2.jpe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jpg"/><Relationship Id="rId20" Type="http://schemas.openxmlformats.org/officeDocument/2006/relationships/image" Target="media/image5.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image" Target="media/image8.png"/><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chart" Target="charts/chart1.xml"/><Relationship Id="rId28" Type="http://schemas.microsoft.com/office/2011/relationships/people" Target="people.xml"/><Relationship Id="rId10" Type="http://schemas.openxmlformats.org/officeDocument/2006/relationships/header" Target="header1.xml"/><Relationship Id="rId19" Type="http://schemas.openxmlformats.org/officeDocument/2006/relationships/image" Target="media/image4.jpeg"/><Relationship Id="rId4" Type="http://schemas.microsoft.com/office/2007/relationships/stylesWithEffects" Target="stylesWithEffects.xml"/><Relationship Id="rId9" Type="http://schemas.openxmlformats.org/officeDocument/2006/relationships/comments" Target="comments.xml"/><Relationship Id="rId14" Type="http://schemas.openxmlformats.org/officeDocument/2006/relationships/header" Target="header3.xml"/><Relationship Id="rId22" Type="http://schemas.openxmlformats.org/officeDocument/2006/relationships/image" Target="media/image7.jpeg"/><Relationship Id="rId27" Type="http://schemas.microsoft.com/office/2011/relationships/commentsExtended" Target="commentsExtended.xml"/></Relationships>
</file>

<file path=word/charts/_rels/chart1.xml.rels><?xml version="1.0" encoding="UTF-8" standalone="yes"?>
<Relationships xmlns="http://schemas.openxmlformats.org/package/2006/relationships"><Relationship Id="rId1" Type="http://schemas.openxmlformats.org/officeDocument/2006/relationships/oleObject" Target="file:///D:\said%20punya\Mata%20kuliah\New%20folder\said%20punya.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Distorsi vs Gerakan</a:t>
            </a:r>
            <a:r>
              <a:rPr lang="en-US" baseline="0"/>
              <a:t> Elektroda</a:t>
            </a:r>
            <a:endParaRPr lang="en-US"/>
          </a:p>
        </c:rich>
      </c:tx>
      <c:overlay val="0"/>
      <c:spPr>
        <a:noFill/>
        <a:ln>
          <a:noFill/>
        </a:ln>
        <a:effectLst/>
      </c:spPr>
    </c:title>
    <c:autoTitleDeleted val="0"/>
    <c:plotArea>
      <c:layout/>
      <c:barChart>
        <c:barDir val="col"/>
        <c:grouping val="clustered"/>
        <c:varyColors val="0"/>
        <c:ser>
          <c:idx val="0"/>
          <c:order val="0"/>
          <c:tx>
            <c:v>Pola zig zag</c:v>
          </c:tx>
          <c:invertIfNegative val="0"/>
          <c:val>
            <c:numRef>
              <c:f>Sheet1!$G$13</c:f>
              <c:numCache>
                <c:formatCode>0.000</c:formatCode>
                <c:ptCount val="1"/>
                <c:pt idx="0">
                  <c:v>1.8573248407643312</c:v>
                </c:pt>
              </c:numCache>
            </c:numRef>
          </c:val>
        </c:ser>
        <c:ser>
          <c:idx val="1"/>
          <c:order val="1"/>
          <c:tx>
            <c:v>Pola Spiral</c:v>
          </c:tx>
          <c:invertIfNegative val="0"/>
          <c:val>
            <c:numRef>
              <c:f>Sheet1!$G$22</c:f>
              <c:numCache>
                <c:formatCode>0.000</c:formatCode>
                <c:ptCount val="1"/>
                <c:pt idx="0">
                  <c:v>2.06041856232939</c:v>
                </c:pt>
              </c:numCache>
            </c:numRef>
          </c:val>
        </c:ser>
        <c:ser>
          <c:idx val="2"/>
          <c:order val="2"/>
          <c:tx>
            <c:v>Pola C</c:v>
          </c:tx>
          <c:invertIfNegative val="0"/>
          <c:val>
            <c:numRef>
              <c:f>Sheet1!$G$31</c:f>
              <c:numCache>
                <c:formatCode>0.000</c:formatCode>
                <c:ptCount val="1"/>
                <c:pt idx="0">
                  <c:v>2.4174704276615104</c:v>
                </c:pt>
              </c:numCache>
            </c:numRef>
          </c:val>
        </c:ser>
        <c:dLbls>
          <c:showLegendKey val="0"/>
          <c:showVal val="0"/>
          <c:showCatName val="0"/>
          <c:showSerName val="0"/>
          <c:showPercent val="0"/>
          <c:showBubbleSize val="0"/>
        </c:dLbls>
        <c:gapWidth val="150"/>
        <c:overlap val="-52"/>
        <c:axId val="79673600"/>
        <c:axId val="79675392"/>
      </c:barChart>
      <c:catAx>
        <c:axId val="79673600"/>
        <c:scaling>
          <c:orientation val="minMax"/>
        </c:scaling>
        <c:delete val="1"/>
        <c:axPos val="b"/>
        <c:numFmt formatCode="General" sourceLinked="1"/>
        <c:majorTickMark val="none"/>
        <c:minorTickMark val="none"/>
        <c:tickLblPos val="nextTo"/>
        <c:crossAx val="79675392"/>
        <c:crosses val="autoZero"/>
        <c:auto val="1"/>
        <c:lblAlgn val="ctr"/>
        <c:lblOffset val="100"/>
        <c:noMultiLvlLbl val="0"/>
      </c:catAx>
      <c:valAx>
        <c:axId val="79675392"/>
        <c:scaling>
          <c:orientation val="minMax"/>
        </c:scaling>
        <c:delete val="0"/>
        <c:axPos val="l"/>
        <c:majorGridlines>
          <c:spPr>
            <a:ln w="9525" cap="flat" cmpd="sng" algn="ctr">
              <a:solidFill>
                <a:schemeClr val="tx1">
                  <a:lumMod val="15000"/>
                  <a:lumOff val="85000"/>
                </a:schemeClr>
              </a:solidFill>
              <a:round/>
            </a:ln>
            <a:effectLst/>
          </c:spPr>
        </c:majorGridlines>
        <c:title>
          <c:tx>
            <c:rich>
              <a:bodyPr/>
              <a:lstStyle/>
              <a:p>
                <a:pPr>
                  <a:defRPr/>
                </a:pPr>
                <a:r>
                  <a:rPr lang="id-ID" sz="1200"/>
                  <a:t>Distorsi</a:t>
                </a:r>
                <a:r>
                  <a:rPr lang="id-ID" baseline="0"/>
                  <a:t> (</a:t>
                </a:r>
                <a:r>
                  <a:rPr lang="en-US" baseline="0"/>
                  <a:t>o</a:t>
                </a:r>
                <a:r>
                  <a:rPr lang="id-ID" baseline="0"/>
                  <a:t>)</a:t>
                </a:r>
                <a:endParaRPr lang="en-US" baseline="30000"/>
              </a:p>
            </c:rich>
          </c:tx>
          <c:layout>
            <c:manualLayout>
              <c:xMode val="edge"/>
              <c:yMode val="edge"/>
              <c:x val="1.7316017316017316E-2"/>
              <c:y val="0.28808253135024786"/>
            </c:manualLayout>
          </c:layout>
          <c:overlay val="0"/>
        </c:title>
        <c:numFmt formatCode="0.000" sourceLinked="1"/>
        <c:majorTickMark val="out"/>
        <c:minorTickMark val="none"/>
        <c:tickLblPos val="nextTo"/>
        <c:spPr>
          <a:noFill/>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9673600"/>
        <c:crosses val="autoZero"/>
        <c:crossBetween val="between"/>
      </c:valAx>
      <c:spPr>
        <a:noFill/>
        <a:ln>
          <a:noFill/>
        </a:ln>
        <a:effectLst/>
      </c:spPr>
    </c:plotArea>
    <c:legend>
      <c:legendPos val="b"/>
      <c:layout>
        <c:manualLayout>
          <c:xMode val="edge"/>
          <c:yMode val="edge"/>
          <c:x val="0.25168717546670305"/>
          <c:y val="0.83442881605611263"/>
          <c:w val="0.57868660356849333"/>
          <c:h val="6.4103012764430076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ED67E8-0806-4DB6-AF87-D91D14004F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7</Pages>
  <Words>2094</Words>
  <Characters>11936</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TUF GAMING</dc:creator>
  <cp:lastModifiedBy>User</cp:lastModifiedBy>
  <cp:revision>3</cp:revision>
  <dcterms:created xsi:type="dcterms:W3CDTF">2021-11-16T14:59:00Z</dcterms:created>
  <dcterms:modified xsi:type="dcterms:W3CDTF">2021-11-16T22:15:00Z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83401a26-2aed-3df7-af5d-0d508de77d92</vt:lpwstr>
  </property>
  <property fmtid="{D5CDD505-2E9C-101B-9397-08002B2CF9AE}" pid="4" name="Mendeley Citation Style_1">
    <vt:lpwstr>http://www.zotero.org/styles/harvard-cite-them-right</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