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F770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7AF8B656" w14:textId="3AEA899D" w:rsidR="000013F1" w:rsidRPr="00FB2373" w:rsidRDefault="000013F1" w:rsidP="00CD1F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B2373">
        <w:rPr>
          <w:rFonts w:ascii="Arial" w:hAnsi="Arial" w:cs="Arial"/>
          <w:b/>
          <w:bCs/>
          <w:sz w:val="28"/>
          <w:szCs w:val="28"/>
        </w:rPr>
        <w:t xml:space="preserve">INSTRUKSI </w:t>
      </w:r>
      <w:r w:rsidR="00483170">
        <w:rPr>
          <w:rFonts w:ascii="Arial" w:hAnsi="Arial" w:cs="Arial"/>
          <w:b/>
          <w:bCs/>
          <w:sz w:val="28"/>
          <w:szCs w:val="28"/>
        </w:rPr>
        <w:t>KERJA ALAT</w:t>
      </w:r>
    </w:p>
    <w:p w14:paraId="1967C4D4" w14:textId="762F8583" w:rsidR="00CD1F87" w:rsidRPr="00FB2373" w:rsidRDefault="00B64F47" w:rsidP="00CD1F8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GLOBAL POSITIONING SYSTEM (GPS) GARMIN</w:t>
      </w:r>
      <w:r w:rsidR="00CB5A1B">
        <w:rPr>
          <w:rFonts w:ascii="Arial" w:hAnsi="Arial" w:cs="Arial"/>
          <w:b/>
          <w:bCs/>
          <w:sz w:val="28"/>
          <w:szCs w:val="28"/>
        </w:rPr>
        <w:t xml:space="preserve"> 64sc</w:t>
      </w:r>
    </w:p>
    <w:p w14:paraId="7AA81DE8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03B3213E" w14:textId="2FA7C8E4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F6F0F" wp14:editId="3AFF8CAF">
            <wp:extent cx="1882588" cy="18825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7CE5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52D29477" w14:textId="61494635" w:rsidR="00CD1F87" w:rsidRPr="00FB2373" w:rsidRDefault="00B64F47" w:rsidP="00CD1F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LABORATORIUM GEODESI</w:t>
      </w:r>
    </w:p>
    <w:p w14:paraId="372BCD91" w14:textId="1541096F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JURUSAN TEKNIK SIPIL </w:t>
      </w:r>
    </w:p>
    <w:p w14:paraId="2F9F7E14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FAKULTAS TEKNIK </w:t>
      </w:r>
    </w:p>
    <w:p w14:paraId="769BB781" w14:textId="2679F45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UNIVERSITAS TIDAR</w:t>
      </w:r>
    </w:p>
    <w:p w14:paraId="4E08E796" w14:textId="480E9FDE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2021</w:t>
      </w:r>
    </w:p>
    <w:p w14:paraId="7417D233" w14:textId="14BC1C57" w:rsidR="00CD1F87" w:rsidRPr="00FB2373" w:rsidRDefault="00CD1F87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Nomor Dokumen</w:t>
      </w:r>
      <w:r w:rsidR="0056640D" w:rsidRPr="00FB2373">
        <w:rPr>
          <w:rFonts w:ascii="Arial" w:hAnsi="Arial" w:cs="Arial"/>
          <w:sz w:val="24"/>
          <w:szCs w:val="24"/>
        </w:rPr>
        <w:tab/>
        <w:t>:        /LABSIPILUNTIDAR/I</w:t>
      </w:r>
      <w:r w:rsidR="00483170">
        <w:rPr>
          <w:rFonts w:ascii="Arial" w:hAnsi="Arial" w:cs="Arial"/>
          <w:sz w:val="24"/>
          <w:szCs w:val="24"/>
        </w:rPr>
        <w:t>K</w:t>
      </w:r>
      <w:r w:rsidR="0056640D" w:rsidRPr="00FB2373">
        <w:rPr>
          <w:rFonts w:ascii="Arial" w:hAnsi="Arial" w:cs="Arial"/>
          <w:sz w:val="24"/>
          <w:szCs w:val="24"/>
        </w:rPr>
        <w:t>.S/2021</w:t>
      </w:r>
    </w:p>
    <w:p w14:paraId="5BE206A8" w14:textId="5C74130B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Nomor Revisi</w:t>
      </w:r>
      <w:r w:rsidRPr="00FB2373">
        <w:rPr>
          <w:rFonts w:ascii="Arial" w:hAnsi="Arial" w:cs="Arial"/>
          <w:sz w:val="24"/>
          <w:szCs w:val="24"/>
        </w:rPr>
        <w:tab/>
        <w:t>: -</w:t>
      </w:r>
    </w:p>
    <w:p w14:paraId="0DF8A513" w14:textId="3CD29CD1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Tanggal Berlaku</w:t>
      </w:r>
      <w:r w:rsidRPr="00FB2373">
        <w:rPr>
          <w:rFonts w:ascii="Arial" w:hAnsi="Arial" w:cs="Arial"/>
          <w:sz w:val="24"/>
          <w:szCs w:val="24"/>
        </w:rPr>
        <w:tab/>
        <w:t>: 6 Oktober 2021</w:t>
      </w:r>
    </w:p>
    <w:p w14:paraId="5CD1BDEF" w14:textId="78C4F3D5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Status Dokumen</w:t>
      </w:r>
      <w:r w:rsidRPr="00FB2373">
        <w:rPr>
          <w:rFonts w:ascii="Arial" w:hAnsi="Arial" w:cs="Arial"/>
          <w:sz w:val="24"/>
          <w:szCs w:val="24"/>
        </w:rPr>
        <w:tab/>
        <w:t>: Salinan Terkendali</w:t>
      </w:r>
    </w:p>
    <w:tbl>
      <w:tblPr>
        <w:tblStyle w:val="TableGrid"/>
        <w:tblW w:w="9639" w:type="dxa"/>
        <w:tblInd w:w="-572" w:type="dxa"/>
        <w:tblLook w:val="04A0" w:firstRow="1" w:lastRow="0" w:firstColumn="1" w:lastColumn="0" w:noHBand="0" w:noVBand="1"/>
      </w:tblPr>
      <w:tblGrid>
        <w:gridCol w:w="3261"/>
        <w:gridCol w:w="3118"/>
        <w:gridCol w:w="3260"/>
      </w:tblGrid>
      <w:tr w:rsidR="0056640D" w:rsidRPr="00FB2373" w14:paraId="7C72549D" w14:textId="77777777" w:rsidTr="004F14C0">
        <w:tc>
          <w:tcPr>
            <w:tcW w:w="9639" w:type="dxa"/>
            <w:gridSpan w:val="3"/>
          </w:tcPr>
          <w:p w14:paraId="7F7667A0" w14:textId="4289F785" w:rsidR="0056640D" w:rsidRPr="00FB2373" w:rsidRDefault="0056640D" w:rsidP="0056640D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373">
              <w:rPr>
                <w:rFonts w:ascii="Arial" w:hAnsi="Arial" w:cs="Arial"/>
                <w:b/>
                <w:bCs/>
              </w:rPr>
              <w:t>PENGESAHAN</w:t>
            </w:r>
          </w:p>
        </w:tc>
      </w:tr>
      <w:tr w:rsidR="0056640D" w:rsidRPr="00FB2373" w14:paraId="1D28A2E2" w14:textId="77777777" w:rsidTr="004F14C0">
        <w:tc>
          <w:tcPr>
            <w:tcW w:w="3261" w:type="dxa"/>
          </w:tcPr>
          <w:p w14:paraId="49251607" w14:textId="6C8C7AF2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Disiapkan Oleh:</w:t>
            </w:r>
          </w:p>
        </w:tc>
        <w:tc>
          <w:tcPr>
            <w:tcW w:w="3118" w:type="dxa"/>
          </w:tcPr>
          <w:p w14:paraId="2ECAE249" w14:textId="73BA3562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Diperiksa oleh:</w:t>
            </w:r>
          </w:p>
        </w:tc>
        <w:tc>
          <w:tcPr>
            <w:tcW w:w="3260" w:type="dxa"/>
          </w:tcPr>
          <w:p w14:paraId="3857D8E5" w14:textId="7DDD4BE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Disahkan oleh:</w:t>
            </w:r>
          </w:p>
        </w:tc>
      </w:tr>
      <w:tr w:rsidR="0056640D" w:rsidRPr="00FB2373" w14:paraId="5FD7F17D" w14:textId="77777777" w:rsidTr="004F14C0">
        <w:tc>
          <w:tcPr>
            <w:tcW w:w="3261" w:type="dxa"/>
          </w:tcPr>
          <w:p w14:paraId="3AFD7BD6" w14:textId="5EE2573A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Penyelia</w:t>
            </w:r>
          </w:p>
        </w:tc>
        <w:tc>
          <w:tcPr>
            <w:tcW w:w="3118" w:type="dxa"/>
          </w:tcPr>
          <w:p w14:paraId="2984A260" w14:textId="6DF4D6BE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Koordinator DIvisi</w:t>
            </w:r>
            <w:r w:rsidR="0056640D" w:rsidRPr="00FB2373">
              <w:rPr>
                <w:rFonts w:ascii="Arial" w:hAnsi="Arial" w:cs="Arial"/>
              </w:rPr>
              <w:t xml:space="preserve"> Mutu</w:t>
            </w:r>
          </w:p>
        </w:tc>
        <w:tc>
          <w:tcPr>
            <w:tcW w:w="3260" w:type="dxa"/>
          </w:tcPr>
          <w:p w14:paraId="60560A59" w14:textId="6F07CA2B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Kepala Laboratorium</w:t>
            </w:r>
          </w:p>
        </w:tc>
      </w:tr>
      <w:tr w:rsidR="0056640D" w:rsidRPr="00FB2373" w14:paraId="033920BC" w14:textId="77777777" w:rsidTr="004F14C0">
        <w:tc>
          <w:tcPr>
            <w:tcW w:w="3261" w:type="dxa"/>
          </w:tcPr>
          <w:p w14:paraId="2E289866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  <w:p w14:paraId="3CB39595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199CA6C7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651527AD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7A583D98" w14:textId="29B6CE4D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263FF3B8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E75AB4A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</w:tc>
      </w:tr>
      <w:tr w:rsidR="0056640D" w:rsidRPr="00FB2373" w14:paraId="4D501552" w14:textId="77777777" w:rsidTr="004F14C0">
        <w:tc>
          <w:tcPr>
            <w:tcW w:w="3261" w:type="dxa"/>
          </w:tcPr>
          <w:p w14:paraId="115BDD2A" w14:textId="0CF166A1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Muhammad Edi Arifian, S.Stat.</w:t>
            </w:r>
          </w:p>
        </w:tc>
        <w:tc>
          <w:tcPr>
            <w:tcW w:w="3118" w:type="dxa"/>
          </w:tcPr>
          <w:p w14:paraId="0C40584C" w14:textId="12647649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Evi Puspitasari, S.T., M.Sc.</w:t>
            </w:r>
          </w:p>
        </w:tc>
        <w:tc>
          <w:tcPr>
            <w:tcW w:w="3260" w:type="dxa"/>
          </w:tcPr>
          <w:p w14:paraId="1B880C64" w14:textId="430DB8FA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Ir. Dwi Sat Agus Yuwana, M.T.</w:t>
            </w:r>
          </w:p>
        </w:tc>
      </w:tr>
      <w:tr w:rsidR="0056640D" w:rsidRPr="00FB2373" w14:paraId="3BB53BF8" w14:textId="77777777" w:rsidTr="004F14C0">
        <w:tc>
          <w:tcPr>
            <w:tcW w:w="3261" w:type="dxa"/>
          </w:tcPr>
          <w:p w14:paraId="43B4E7B2" w14:textId="624EBD58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NIP 199307102020121008</w:t>
            </w:r>
          </w:p>
        </w:tc>
        <w:tc>
          <w:tcPr>
            <w:tcW w:w="3118" w:type="dxa"/>
          </w:tcPr>
          <w:p w14:paraId="0E29696A" w14:textId="463ECF32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NIK 198508302015105K047</w:t>
            </w:r>
          </w:p>
        </w:tc>
        <w:tc>
          <w:tcPr>
            <w:tcW w:w="3260" w:type="dxa"/>
          </w:tcPr>
          <w:p w14:paraId="65BDC180" w14:textId="1E8FDEB3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NIP 196608022021211001</w:t>
            </w:r>
          </w:p>
        </w:tc>
      </w:tr>
    </w:tbl>
    <w:p w14:paraId="641DEEFD" w14:textId="77777777" w:rsidR="004F14C0" w:rsidRPr="00FB2373" w:rsidRDefault="004F14C0">
      <w:pPr>
        <w:rPr>
          <w:rFonts w:ascii="Arial" w:hAnsi="Arial" w:cs="Arial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5F51A0" w:rsidRPr="00FB2373" w14:paraId="53D5733F" w14:textId="77777777" w:rsidTr="005F51A0">
        <w:trPr>
          <w:trHeight w:val="340"/>
        </w:trPr>
        <w:tc>
          <w:tcPr>
            <w:tcW w:w="1571" w:type="dxa"/>
            <w:vMerge w:val="restart"/>
            <w:vAlign w:val="center"/>
          </w:tcPr>
          <w:p w14:paraId="1A14CF7C" w14:textId="6511E143" w:rsidR="005F51A0" w:rsidRPr="00FB2373" w:rsidRDefault="005F51A0" w:rsidP="002452D5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9FBBA47" wp14:editId="3CA3FB44">
                  <wp:extent cx="793376" cy="793376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2B688C88" w14:textId="21DC8347" w:rsidR="005F51A0" w:rsidRPr="00FB2373" w:rsidRDefault="004E5897" w:rsidP="00AD78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64E417FE" w14:textId="48C06065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1D795C45" w14:textId="325133F1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5F51A0" w:rsidRPr="00FB2373" w14:paraId="28EF47CE" w14:textId="77777777" w:rsidTr="005F51A0">
        <w:trPr>
          <w:trHeight w:val="340"/>
        </w:trPr>
        <w:tc>
          <w:tcPr>
            <w:tcW w:w="1571" w:type="dxa"/>
            <w:vMerge/>
          </w:tcPr>
          <w:p w14:paraId="3EB309DC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758E0BD2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5685B64" w14:textId="78BB5B98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6F86FEF1" w14:textId="70427C10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5F51A0" w:rsidRPr="00FB2373" w14:paraId="4B3A113F" w14:textId="77777777" w:rsidTr="005F51A0">
        <w:trPr>
          <w:trHeight w:val="340"/>
        </w:trPr>
        <w:tc>
          <w:tcPr>
            <w:tcW w:w="1571" w:type="dxa"/>
            <w:vMerge/>
          </w:tcPr>
          <w:p w14:paraId="7EA2852C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BDBD2EF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B37EEAA" w14:textId="711B2F3F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2BCBF9C7" w14:textId="3AC1D44C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</w:t>
            </w:r>
            <w:r w:rsidR="00AD785C">
              <w:rPr>
                <w:rFonts w:ascii="Arial" w:hAnsi="Arial" w:cs="Arial"/>
              </w:rPr>
              <w:t>K</w:t>
            </w:r>
            <w:r w:rsidRPr="00FB2373">
              <w:rPr>
                <w:rFonts w:ascii="Arial" w:hAnsi="Arial" w:cs="Arial"/>
              </w:rPr>
              <w:t>.S/2021</w:t>
            </w:r>
          </w:p>
        </w:tc>
      </w:tr>
      <w:tr w:rsidR="005F51A0" w:rsidRPr="00FB2373" w14:paraId="368903A5" w14:textId="77777777" w:rsidTr="005F51A0">
        <w:trPr>
          <w:trHeight w:val="340"/>
        </w:trPr>
        <w:tc>
          <w:tcPr>
            <w:tcW w:w="1571" w:type="dxa"/>
            <w:vMerge/>
          </w:tcPr>
          <w:p w14:paraId="28CEFFD3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28391AF8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1CC635A" w14:textId="0AC0EA42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090C4393" w14:textId="5EF912CA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6D0CEB6F" w14:textId="77777777" w:rsidR="004F14C0" w:rsidRPr="00FB2373" w:rsidRDefault="004F14C0" w:rsidP="0056640D">
      <w:pPr>
        <w:rPr>
          <w:rFonts w:ascii="Arial" w:hAnsi="Arial" w:cs="Arial"/>
          <w:sz w:val="24"/>
          <w:szCs w:val="24"/>
        </w:rPr>
      </w:pPr>
    </w:p>
    <w:p w14:paraId="18D00F92" w14:textId="0357BFED" w:rsidR="002452D5" w:rsidRDefault="002452D5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TUJUAN</w:t>
      </w:r>
    </w:p>
    <w:p w14:paraId="586A9B06" w14:textId="13894560" w:rsidR="00B64F47" w:rsidRPr="00C87F50" w:rsidRDefault="009D0617" w:rsidP="009D061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Instruksi kerja ini adalah penuntun untuk operator dari produk GPS Garmin 64 SC dan memberikan informasi yang </w:t>
      </w:r>
      <w:r w:rsidRPr="00C87F50">
        <w:rPr>
          <w:rFonts w:ascii="Arial" w:hAnsi="Arial" w:cs="Arial"/>
          <w:sz w:val="24"/>
          <w:szCs w:val="24"/>
        </w:rPr>
        <w:t>diperlukan untuk mengoperasikan, memelihara dan merawat alat dengan benar dan aman</w:t>
      </w:r>
    </w:p>
    <w:p w14:paraId="1437372A" w14:textId="77777777" w:rsidR="001A54AB" w:rsidRPr="00C87F50" w:rsidRDefault="001A54AB" w:rsidP="009D061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6F715D1C" w14:textId="6CD91960" w:rsidR="001A54AB" w:rsidRPr="00C87F50" w:rsidRDefault="001A54AB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C87F50">
        <w:rPr>
          <w:rFonts w:ascii="Arial" w:hAnsi="Arial" w:cs="Arial"/>
          <w:b/>
          <w:bCs/>
          <w:sz w:val="24"/>
          <w:szCs w:val="24"/>
        </w:rPr>
        <w:t>RUANG LINGKUP</w:t>
      </w:r>
    </w:p>
    <w:p w14:paraId="5FAF70CF" w14:textId="254BFE15" w:rsidR="001A54AB" w:rsidRPr="00C87F50" w:rsidRDefault="001A54AB" w:rsidP="001A54A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C87F50">
        <w:rPr>
          <w:rFonts w:ascii="Arial" w:hAnsi="Arial" w:cs="Arial"/>
          <w:sz w:val="24"/>
          <w:szCs w:val="24"/>
        </w:rPr>
        <w:t>Instruksi Kerja ini meliputi semua prosedur penggunaan, pemeliharaan dan perawatan GPS Garmin 64SC di laboratorium Geodesi Jurusan Teknik Sipil Fakultas Teknik Universitas Tidar.</w:t>
      </w:r>
    </w:p>
    <w:p w14:paraId="6F5F2B77" w14:textId="77777777" w:rsidR="001A54AB" w:rsidRPr="00C87F50" w:rsidRDefault="001A54AB" w:rsidP="001A54A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D6AB2BC" w14:textId="52B037F5" w:rsidR="00C87F50" w:rsidRPr="00C87F50" w:rsidRDefault="00C87F50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C87F50">
        <w:rPr>
          <w:rFonts w:ascii="Arial" w:hAnsi="Arial" w:cs="Arial"/>
          <w:b/>
          <w:bCs/>
          <w:sz w:val="24"/>
          <w:szCs w:val="24"/>
        </w:rPr>
        <w:t>DEFINISI</w:t>
      </w:r>
    </w:p>
    <w:p w14:paraId="4D5F8E51" w14:textId="428CCA53" w:rsidR="00C87F50" w:rsidRDefault="00C87F50" w:rsidP="00C87F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87F50">
        <w:rPr>
          <w:rFonts w:ascii="Arial" w:hAnsi="Arial" w:cs="Arial"/>
          <w:sz w:val="24"/>
          <w:szCs w:val="24"/>
        </w:rPr>
        <w:t>GPS merupakan singkatan dari Global Positioning System yang dapat diartikan sebagai</w:t>
      </w:r>
      <w:r w:rsidRPr="00C87F50">
        <w:rPr>
          <w:rFonts w:ascii="Arial" w:hAnsi="Arial" w:cs="Arial"/>
          <w:sz w:val="24"/>
          <w:szCs w:val="24"/>
        </w:rPr>
        <w:t xml:space="preserve"> </w:t>
      </w:r>
      <w:r w:rsidRPr="00C87F50">
        <w:rPr>
          <w:rFonts w:ascii="Arial" w:hAnsi="Arial" w:cs="Arial"/>
          <w:sz w:val="24"/>
          <w:szCs w:val="24"/>
        </w:rPr>
        <w:t>suatu sistem untuk menentukan lokasi secara geografis dengan menggunakan satelit</w:t>
      </w:r>
      <w:r w:rsidRPr="00C87F50">
        <w:rPr>
          <w:rFonts w:ascii="Arial" w:hAnsi="Arial" w:cs="Arial"/>
          <w:sz w:val="24"/>
          <w:szCs w:val="24"/>
        </w:rPr>
        <w:t xml:space="preserve"> </w:t>
      </w:r>
      <w:r w:rsidRPr="00C87F50">
        <w:rPr>
          <w:rFonts w:ascii="Arial" w:hAnsi="Arial" w:cs="Arial"/>
          <w:sz w:val="24"/>
          <w:szCs w:val="24"/>
        </w:rPr>
        <w:t>dan receiver di daratan.</w:t>
      </w:r>
    </w:p>
    <w:p w14:paraId="2E3A9FC8" w14:textId="77777777" w:rsidR="00C87F50" w:rsidRPr="00C87F50" w:rsidRDefault="00C87F50" w:rsidP="00C87F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9381728" w14:textId="0B831D68" w:rsidR="00B64F47" w:rsidRDefault="00B64F47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ACUAN</w:t>
      </w:r>
    </w:p>
    <w:p w14:paraId="400BDAE0" w14:textId="255D1A79" w:rsidR="00730FC4" w:rsidRPr="000D0B13" w:rsidRDefault="00730FC4" w:rsidP="000D0B13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Buku Manual GPS </w:t>
      </w:r>
      <w:r w:rsidRPr="000D0B13">
        <w:rPr>
          <w:rFonts w:ascii="Arial" w:hAnsi="Arial" w:cs="Arial"/>
          <w:sz w:val="24"/>
          <w:szCs w:val="24"/>
        </w:rPr>
        <w:t>Garmin Type 64sc</w:t>
      </w:r>
    </w:p>
    <w:p w14:paraId="3DF9ECA3" w14:textId="77777777" w:rsidR="00B64F47" w:rsidRPr="000D0B13" w:rsidRDefault="00B64F47" w:rsidP="000D0B13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3FA1073" w14:textId="4BE0B6EA" w:rsidR="00B64F47" w:rsidRPr="007B3BBF" w:rsidRDefault="00B64F47" w:rsidP="000D0B13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7B3BBF">
        <w:rPr>
          <w:rFonts w:ascii="Arial" w:hAnsi="Arial" w:cs="Arial"/>
          <w:b/>
          <w:bCs/>
          <w:sz w:val="24"/>
          <w:szCs w:val="24"/>
        </w:rPr>
        <w:t>PROSEDUR OPERASIONAL ALAT</w:t>
      </w:r>
    </w:p>
    <w:p w14:paraId="06D5FE83" w14:textId="21163272" w:rsidR="00CC1BC6" w:rsidRPr="007B3BBF" w:rsidRDefault="00CC1BC6" w:rsidP="000D0B13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7B3BBF">
        <w:rPr>
          <w:rFonts w:ascii="Arial" w:hAnsi="Arial" w:cs="Arial"/>
          <w:b/>
          <w:bCs/>
          <w:sz w:val="24"/>
          <w:szCs w:val="24"/>
        </w:rPr>
        <w:t>PERSIAPAN</w:t>
      </w:r>
    </w:p>
    <w:p w14:paraId="04C03F95" w14:textId="3C7AD76B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Keluarkan alat dari kotak.</w:t>
      </w:r>
    </w:p>
    <w:p w14:paraId="52CC7FF5" w14:textId="0928D504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Pasang baterai dengan membuka bagian tutup baterai dengan memutar kunci D</w:t>
      </w:r>
      <w:r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pada bagian belakang GPS seperempat putaran berlawanan arah jarum jam.</w:t>
      </w:r>
    </w:p>
    <w:p w14:paraId="0A55B0C6" w14:textId="002F5BA0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Masukkan baterai dengan memperhatikan polaritas yang telah ada.</w:t>
      </w:r>
    </w:p>
    <w:p w14:paraId="75C643F3" w14:textId="13C0F420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Tutup kembali tutup baterai dengan memutar kunci D seperempat putaran searah</w:t>
      </w:r>
      <w:r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jarum jam.</w:t>
      </w:r>
    </w:p>
    <w:p w14:paraId="6C622AE4" w14:textId="27F15848" w:rsidR="00FA3238" w:rsidRPr="007B3BBF" w:rsidRDefault="00FA3238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Pastikan Baterai terisi sebelum digunakan, charger menggunakan charger USB yang tersedia.</w:t>
      </w:r>
    </w:p>
    <w:p w14:paraId="70D481FE" w14:textId="44D0EAAD" w:rsidR="00DB2B27" w:rsidRPr="007B3BBF" w:rsidRDefault="00DB2B27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Opsi lain dapat menggunakan 2 buah baterai tipe AA</w:t>
      </w:r>
    </w:p>
    <w:p w14:paraId="496576DF" w14:textId="6FC2F51A" w:rsidR="003045F2" w:rsidRPr="007B3BBF" w:rsidRDefault="003045F2" w:rsidP="000D0B13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63E18CE" w14:textId="14E2DEC2" w:rsidR="000D0B13" w:rsidRPr="007B3BBF" w:rsidRDefault="000D0B13" w:rsidP="000D0B13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untuk Navigasi</w:t>
      </w:r>
    </w:p>
    <w:p w14:paraId="166507C9" w14:textId="77777777" w:rsidR="000D0B13" w:rsidRPr="007B3BBF" w:rsidRDefault="000D0B13" w:rsidP="000D0B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Keluar ke tempat terbuka yang cukup luas.</w:t>
      </w:r>
    </w:p>
    <w:p w14:paraId="58098BB9" w14:textId="43E9BD93" w:rsidR="000D0B13" w:rsidRDefault="000D0B13" w:rsidP="000D0B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dan tahan tombol POWER untuk menyalakan GPS. Setelah terlihat</w:t>
      </w:r>
      <w:r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halaman muka selama beberapa detik sebelum 76CSX melakukan pengujian</w:t>
      </w:r>
      <w:r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secara otomatis, diikuti dengan halaman satelit. 76CSX memerlukan sekurangkurangnya</w:t>
      </w:r>
      <w:r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3 sinyal satelit yang kuat untuk mementukan posisi.</w:t>
      </w: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4E5897" w:rsidRPr="00FB2373" w14:paraId="761B430F" w14:textId="77777777" w:rsidTr="00E26552">
        <w:trPr>
          <w:trHeight w:val="340"/>
        </w:trPr>
        <w:tc>
          <w:tcPr>
            <w:tcW w:w="1571" w:type="dxa"/>
            <w:vMerge w:val="restart"/>
            <w:vAlign w:val="center"/>
          </w:tcPr>
          <w:p w14:paraId="0A8C882E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1781207" wp14:editId="6658558E">
                  <wp:extent cx="793376" cy="793376"/>
                  <wp:effectExtent l="0" t="0" r="698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4C510E6C" w14:textId="5C032AC0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 xml:space="preserve">KERJA ALAT </w:t>
            </w:r>
            <w:r>
              <w:rPr>
                <w:rFonts w:ascii="Arial" w:hAnsi="Arial" w:cs="Arial"/>
              </w:rPr>
              <w:t>GPS GARMIN 64sc</w:t>
            </w:r>
          </w:p>
        </w:tc>
        <w:tc>
          <w:tcPr>
            <w:tcW w:w="1985" w:type="dxa"/>
            <w:vAlign w:val="center"/>
          </w:tcPr>
          <w:p w14:paraId="5CA32A89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7AA3B9C9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4E5897" w:rsidRPr="00FB2373" w14:paraId="4B54EF37" w14:textId="77777777" w:rsidTr="00E26552">
        <w:trPr>
          <w:trHeight w:val="340"/>
        </w:trPr>
        <w:tc>
          <w:tcPr>
            <w:tcW w:w="1571" w:type="dxa"/>
            <w:vMerge/>
          </w:tcPr>
          <w:p w14:paraId="0EE89E2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0D07C97C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EC95DEE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0E256308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4E5897" w:rsidRPr="00FB2373" w14:paraId="172F1478" w14:textId="77777777" w:rsidTr="00E26552">
        <w:trPr>
          <w:trHeight w:val="340"/>
        </w:trPr>
        <w:tc>
          <w:tcPr>
            <w:tcW w:w="1571" w:type="dxa"/>
            <w:vMerge/>
          </w:tcPr>
          <w:p w14:paraId="1469EB7F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E7C2ACC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C82AEC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7C77B38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</w:t>
            </w:r>
            <w:r>
              <w:rPr>
                <w:rFonts w:ascii="Arial" w:hAnsi="Arial" w:cs="Arial"/>
              </w:rPr>
              <w:t>K</w:t>
            </w:r>
            <w:r w:rsidRPr="00FB2373">
              <w:rPr>
                <w:rFonts w:ascii="Arial" w:hAnsi="Arial" w:cs="Arial"/>
              </w:rPr>
              <w:t>.S/2021</w:t>
            </w:r>
          </w:p>
        </w:tc>
      </w:tr>
      <w:tr w:rsidR="004E5897" w:rsidRPr="00FB2373" w14:paraId="4282DD7E" w14:textId="77777777" w:rsidTr="00E26552">
        <w:trPr>
          <w:trHeight w:val="340"/>
        </w:trPr>
        <w:tc>
          <w:tcPr>
            <w:tcW w:w="1571" w:type="dxa"/>
            <w:vMerge/>
          </w:tcPr>
          <w:p w14:paraId="0430EB95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63CA5824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4A452F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0F0EB6AE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dari </w:t>
            </w:r>
            <w:r>
              <w:rPr>
                <w:rFonts w:ascii="Arial" w:hAnsi="Arial" w:cs="Arial"/>
              </w:rPr>
              <w:t>12</w:t>
            </w:r>
          </w:p>
        </w:tc>
      </w:tr>
    </w:tbl>
    <w:p w14:paraId="791A8C7D" w14:textId="77777777" w:rsidR="004E5897" w:rsidRPr="007B3BBF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420C95" w14:textId="6A6B0725" w:rsidR="000D0B13" w:rsidRPr="007B3BBF" w:rsidRDefault="000D0B13" w:rsidP="000D0B13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untuk Menyalakan Lampu Layar dan Tingkat Kejelasan Gambar.</w:t>
      </w:r>
    </w:p>
    <w:p w14:paraId="3C5AA639" w14:textId="77777777" w:rsidR="00F25E97" w:rsidRPr="007B3BBF" w:rsidRDefault="000D0B13" w:rsidP="000D0B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POWER dan kemudian lepaskan. Lampu layar sudah ditentukan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untuk menyala selama 30 detik untuk menghemat tenaga baterai.</w:t>
      </w:r>
    </w:p>
    <w:p w14:paraId="1FDBAF4B" w14:textId="0ECC68C8" w:rsidR="000D0B13" w:rsidRPr="007B3BBF" w:rsidRDefault="000D0B13" w:rsidP="000D0B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Untuk menyesuaikan tingkat kejelasan gambar pada layar tekan dan kemudian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 xml:space="preserve">lepaskan tombol POWER, kemudian tekan tombol DOWN untuk membuat </w:t>
      </w:r>
      <w:r w:rsidR="00F25E97" w:rsidRPr="007B3BBF">
        <w:rPr>
          <w:rFonts w:ascii="Arial" w:hAnsi="Arial" w:cs="Arial"/>
          <w:sz w:val="24"/>
          <w:szCs w:val="24"/>
        </w:rPr>
        <w:t xml:space="preserve">layer </w:t>
      </w:r>
      <w:r w:rsidRPr="007B3BBF">
        <w:rPr>
          <w:rFonts w:ascii="Arial" w:hAnsi="Arial" w:cs="Arial"/>
          <w:sz w:val="24"/>
          <w:szCs w:val="24"/>
        </w:rPr>
        <w:t>lebih gelap, dan tekan tombol UP untuk membuat layar lebih terang.</w:t>
      </w:r>
    </w:p>
    <w:p w14:paraId="52DC6CDD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E08F09" w14:textId="3BA046E4" w:rsidR="000D0B13" w:rsidRPr="007B3BBF" w:rsidRDefault="000D0B13" w:rsidP="00F25E97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untuk Memilih Halaman</w:t>
      </w:r>
    </w:p>
    <w:p w14:paraId="60F99837" w14:textId="77777777" w:rsidR="00F25E97" w:rsidRPr="007B3BBF" w:rsidRDefault="000D0B13" w:rsidP="000D0B1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Semua informasi yang dibutuhkan untuk mengoperasikan 76CSX dapat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ditemukan dalam enam halaman utama (layar tampilan). Halaman-halaman ini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antara lain Satelit, Trip Computer, Peta, Compas, Altimeterdan Main Menu.</w:t>
      </w:r>
    </w:p>
    <w:p w14:paraId="21059EB3" w14:textId="375BEFE1" w:rsidR="00F25E97" w:rsidRPr="007B3BBF" w:rsidRDefault="000D0B13" w:rsidP="000D0B1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Untuk memilih halaman-halaman tersebut tekan tombol PAGE sampai ditemukan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halaman yang di inginkan</w:t>
      </w:r>
    </w:p>
    <w:p w14:paraId="5D0E6E3E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208CA3" w14:textId="4E527134" w:rsidR="000D0B13" w:rsidRPr="007B3BBF" w:rsidRDefault="000D0B13" w:rsidP="00F25E97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Menentukan Waypoint</w:t>
      </w:r>
    </w:p>
    <w:p w14:paraId="7D179902" w14:textId="77777777" w:rsidR="00F25E97" w:rsidRPr="007B3BBF" w:rsidRDefault="000D0B13" w:rsidP="000D0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ENTER sampai halaman mark waypoint muncul.</w:t>
      </w:r>
    </w:p>
    <w:p w14:paraId="041F7C44" w14:textId="77777777" w:rsidR="00F25E97" w:rsidRPr="007B3BBF" w:rsidRDefault="000D0B13" w:rsidP="000D0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Gantilah waypoint name dan waypoint symbol dengan cara menekan enter pada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waypoint name dan symbol, kemudian gantilah waypoint name dan symbol.</w:t>
      </w:r>
    </w:p>
    <w:p w14:paraId="5A0DA977" w14:textId="4EE1B4AC" w:rsidR="00F25E97" w:rsidRPr="007B3BBF" w:rsidRDefault="000D0B13" w:rsidP="000D0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semua selesai pilih OK lalu tekan ENTER.</w:t>
      </w:r>
    </w:p>
    <w:p w14:paraId="43DD1016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A31816" w14:textId="40B287DF" w:rsidR="00F25E97" w:rsidRPr="007B3BBF" w:rsidRDefault="000D0B13" w:rsidP="00F25E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Menentukan Track</w:t>
      </w:r>
    </w:p>
    <w:p w14:paraId="1A3F44C1" w14:textId="77777777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MENU dua kali &gt; pilih Track.</w:t>
      </w:r>
    </w:p>
    <w:p w14:paraId="411340E9" w14:textId="1A326451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clear (apabila precentage of memori in use belum 0 %) &gt; tekan ENTER.</w:t>
      </w:r>
    </w:p>
    <w:p w14:paraId="1A9820CE" w14:textId="77777777" w:rsidR="00F25E97" w:rsidRPr="007B3BBF" w:rsidRDefault="00F25E97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K</w:t>
      </w:r>
      <w:r w:rsidR="000D0B13" w:rsidRPr="007B3BBF">
        <w:rPr>
          <w:rFonts w:ascii="Arial" w:hAnsi="Arial" w:cs="Arial"/>
          <w:sz w:val="24"/>
          <w:szCs w:val="24"/>
        </w:rPr>
        <w:t>emudian akan muncu konfirmasi dan pilih OK.</w:t>
      </w:r>
    </w:p>
    <w:p w14:paraId="57A45803" w14:textId="77777777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track menjadi 0% maka, track baru siap digunakan.</w:t>
      </w:r>
    </w:p>
    <w:p w14:paraId="47A6035A" w14:textId="77777777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Untuk membuat track baru adalah dengan memilih ON &gt; tekan ENTER.</w:t>
      </w:r>
    </w:p>
    <w:p w14:paraId="4AC73AFD" w14:textId="05BEA533" w:rsidR="000D0B13" w:rsidRPr="007B3BBF" w:rsidRDefault="000D0B13" w:rsidP="000D0B1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track selesai maka simpanlah dengan cara memilih SAVE &gt; tekan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ENTER.</w:t>
      </w:r>
    </w:p>
    <w:p w14:paraId="7DD43D29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82ED081" w14:textId="19A90F5A" w:rsidR="000D0B13" w:rsidRPr="007B3BBF" w:rsidRDefault="000D0B13" w:rsidP="00F25E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Membuat Route</w:t>
      </w:r>
    </w:p>
    <w:p w14:paraId="1701C17A" w14:textId="04B4BFB7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MENU dua kali &gt; Routes.</w:t>
      </w:r>
    </w:p>
    <w:p w14:paraId="39682C47" w14:textId="5B34907A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New&gt;&lt; Pilih Next Point&gt;.</w:t>
      </w:r>
    </w:p>
    <w:p w14:paraId="103A61FD" w14:textId="2ACDE15B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4E5897" w:rsidRPr="00FB2373" w14:paraId="2B569A48" w14:textId="77777777" w:rsidTr="00E26552">
        <w:trPr>
          <w:trHeight w:val="340"/>
        </w:trPr>
        <w:tc>
          <w:tcPr>
            <w:tcW w:w="1571" w:type="dxa"/>
            <w:vMerge w:val="restart"/>
            <w:vAlign w:val="center"/>
          </w:tcPr>
          <w:p w14:paraId="5A21936F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BD75B0A" wp14:editId="2FCC4CE6">
                  <wp:extent cx="793376" cy="793376"/>
                  <wp:effectExtent l="0" t="0" r="6985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5521FA64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138FABD7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09C024F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4E5897" w:rsidRPr="00FB2373" w14:paraId="201E572B" w14:textId="77777777" w:rsidTr="00E26552">
        <w:trPr>
          <w:trHeight w:val="340"/>
        </w:trPr>
        <w:tc>
          <w:tcPr>
            <w:tcW w:w="1571" w:type="dxa"/>
            <w:vMerge/>
          </w:tcPr>
          <w:p w14:paraId="3469766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CEF1FE2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0CA7073B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7ECD2C02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4E5897" w:rsidRPr="00FB2373" w14:paraId="193EC0F0" w14:textId="77777777" w:rsidTr="00E26552">
        <w:trPr>
          <w:trHeight w:val="340"/>
        </w:trPr>
        <w:tc>
          <w:tcPr>
            <w:tcW w:w="1571" w:type="dxa"/>
            <w:vMerge/>
          </w:tcPr>
          <w:p w14:paraId="4702CBA3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514AFCD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4D288AA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5BD1C35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</w:t>
            </w:r>
            <w:r>
              <w:rPr>
                <w:rFonts w:ascii="Arial" w:hAnsi="Arial" w:cs="Arial"/>
              </w:rPr>
              <w:t>K</w:t>
            </w:r>
            <w:r w:rsidRPr="00FB2373">
              <w:rPr>
                <w:rFonts w:ascii="Arial" w:hAnsi="Arial" w:cs="Arial"/>
              </w:rPr>
              <w:t>.S/2021</w:t>
            </w:r>
          </w:p>
        </w:tc>
      </w:tr>
      <w:tr w:rsidR="004E5897" w:rsidRPr="00FB2373" w14:paraId="7390FA18" w14:textId="77777777" w:rsidTr="00E26552">
        <w:trPr>
          <w:trHeight w:val="340"/>
        </w:trPr>
        <w:tc>
          <w:tcPr>
            <w:tcW w:w="1571" w:type="dxa"/>
            <w:vMerge/>
          </w:tcPr>
          <w:p w14:paraId="177C67BE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AA4B27A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B5FAC9D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606DE903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dari </w:t>
            </w:r>
            <w:r>
              <w:rPr>
                <w:rFonts w:ascii="Arial" w:hAnsi="Arial" w:cs="Arial"/>
              </w:rPr>
              <w:t>12</w:t>
            </w:r>
          </w:p>
        </w:tc>
      </w:tr>
    </w:tbl>
    <w:p w14:paraId="374B2D9C" w14:textId="77777777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962C9E" w14:textId="59B858FA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Gunakan Menu Find untuk memilih Route Waypoint dari salah satu dari Find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groups.</w:t>
      </w:r>
    </w:p>
    <w:p w14:paraId="517EAC87" w14:textId="44050698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Select next point untuk menambahkan waypoint kedalam Route &gt; waypoint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yang akan digunakan yang akan digunakan di Recent Finds / Waypoints / Cities/ Geocache / Marine &gt; pilih waypoint yang anda inginkan kemudian ENTER dan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pilih Use &gt; tekan ENTER. (dan begitu terus sampai seluruh waypoint tampil)</w:t>
      </w:r>
    </w:p>
    <w:p w14:paraId="03ADA185" w14:textId="0649D8E2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Navigate &gt; tekan ENTER</w:t>
      </w:r>
    </w:p>
    <w:p w14:paraId="00BFFC0D" w14:textId="2D2ABE79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Follow Road (jika rute tersebut di buat mengikuti jalan) atau Off Road (jika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rute yang di buat tidak mengikuti jalan)</w:t>
      </w:r>
    </w:p>
    <w:p w14:paraId="5BDA046B" w14:textId="77777777" w:rsidR="00B27D27" w:rsidRPr="007B3BBF" w:rsidRDefault="00B27D27" w:rsidP="00B27D2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352D07" w14:textId="64F52F76" w:rsidR="000D0B13" w:rsidRPr="007B3BBF" w:rsidRDefault="000D0B13" w:rsidP="00B27D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Menghitung Luas Area</w:t>
      </w:r>
    </w:p>
    <w:p w14:paraId="67EFC7AF" w14:textId="77777777" w:rsidR="00687B85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 xml:space="preserve"> Nyalakan GPS dan tunggu sampai sinyal satelit terhubung dengan GPS, jika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indikator sinyal satelit sudah muncul dan posisi/koordinat sudah ada berarti GPS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sudah siap digunakan.</w:t>
      </w:r>
    </w:p>
    <w:p w14:paraId="74753296" w14:textId="69BBAFFC" w:rsidR="000D0B13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Secara default fitur/halaman menghitung luas belum ada di GP, untuk itu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halaman harus di setting manual dengan cara :</w:t>
      </w:r>
    </w:p>
    <w:p w14:paraId="515A5BC1" w14:textId="77777777" w:rsidR="00687B85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MENU 2 kali, akan muncul halaman menu utama, setelah itu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pilih SETUP.</w:t>
      </w:r>
    </w:p>
    <w:p w14:paraId="5C202D76" w14:textId="77777777" w:rsidR="00687B85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ENTER.</w:t>
      </w:r>
    </w:p>
    <w:p w14:paraId="3AA1A103" w14:textId="77777777" w:rsidR="00687B85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Page Sequence lalu ENTER.</w:t>
      </w:r>
    </w:p>
    <w:p w14:paraId="37C1D223" w14:textId="47A49D60" w:rsidR="000D0B13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Muncul halaman, tambah halaman, tekan tombol Rocker bawah sampai ke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pilihan Add Page lalu ENTER. Pilih Area Calculationdan akhiri dengan tombol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ENTER.</w:t>
      </w:r>
    </w:p>
    <w:p w14:paraId="2A2F9948" w14:textId="08C2BCF3" w:rsidR="000D0B13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penambahan halaman sudah dilakukan, langkah selanjutnya yaitu tekan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tombol PAGE beberapa kali sampai muncul halaman Area Calculation.</w:t>
      </w:r>
    </w:p>
    <w:p w14:paraId="3EAB904B" w14:textId="0B05BFB5" w:rsidR="000D0B13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Start di halaman Area Calculation, kemudian ENTER tombol Start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berubah menjadi tombol Stop, jika demikian berarti GPS sudah siap digunakan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untuk menghitung Luas Area.</w:t>
      </w:r>
    </w:p>
    <w:p w14:paraId="7D9EFB28" w14:textId="77777777" w:rsidR="00687B85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Berjalanlah di area yang akan dihitung luasnya, dari titik A (mulai) sampai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kembali ke titik A lagi (akhir).</w:t>
      </w:r>
    </w:p>
    <w:p w14:paraId="7A98F0F3" w14:textId="77777777" w:rsidR="00687B85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mengelilingi area yang diukur, tekan tombol Stop. Di bawah tombol Stop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akan muncul hasil dari perhitungan area tersebut.</w:t>
      </w:r>
    </w:p>
    <w:p w14:paraId="06826DCB" w14:textId="77777777" w:rsidR="009827E7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Dihalaman selanjutnya akan muncul keterangan dari hasil kalkulasi area, seperti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:</w:t>
      </w:r>
    </w:p>
    <w:p w14:paraId="6305BD33" w14:textId="78419FDE" w:rsidR="009827E7" w:rsidRPr="007B3BBF" w:rsidRDefault="000D0B13" w:rsidP="009827E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Name (bisa diganti nama yang inginkan dengan menekan tombol Rocker keatas sampai ke field Name, ENTER dan isi nama sesuai yang diinginkan)</w:t>
      </w:r>
    </w:p>
    <w:p w14:paraId="1082B11E" w14:textId="77777777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4E5897" w:rsidRPr="00FB2373" w14:paraId="52E69071" w14:textId="77777777" w:rsidTr="00E26552">
        <w:trPr>
          <w:trHeight w:val="340"/>
        </w:trPr>
        <w:tc>
          <w:tcPr>
            <w:tcW w:w="1571" w:type="dxa"/>
            <w:vMerge w:val="restart"/>
            <w:vAlign w:val="center"/>
          </w:tcPr>
          <w:p w14:paraId="628F5B74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23A1EAF" wp14:editId="6AB80CF8">
                  <wp:extent cx="793376" cy="793376"/>
                  <wp:effectExtent l="0" t="0" r="6985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30B45EB9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12A2A7D1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050CB0C8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4E5897" w:rsidRPr="00FB2373" w14:paraId="08951CF9" w14:textId="77777777" w:rsidTr="00E26552">
        <w:trPr>
          <w:trHeight w:val="340"/>
        </w:trPr>
        <w:tc>
          <w:tcPr>
            <w:tcW w:w="1571" w:type="dxa"/>
            <w:vMerge/>
          </w:tcPr>
          <w:p w14:paraId="72402A32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229FB6A1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42DF8B5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52AB16C3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4E5897" w:rsidRPr="00FB2373" w14:paraId="2D630AD3" w14:textId="77777777" w:rsidTr="00E26552">
        <w:trPr>
          <w:trHeight w:val="340"/>
        </w:trPr>
        <w:tc>
          <w:tcPr>
            <w:tcW w:w="1571" w:type="dxa"/>
            <w:vMerge/>
          </w:tcPr>
          <w:p w14:paraId="5B851FAC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D1CF19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A6BE04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1786E745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</w:t>
            </w:r>
            <w:r>
              <w:rPr>
                <w:rFonts w:ascii="Arial" w:hAnsi="Arial" w:cs="Arial"/>
              </w:rPr>
              <w:t>K</w:t>
            </w:r>
            <w:r w:rsidRPr="00FB2373">
              <w:rPr>
                <w:rFonts w:ascii="Arial" w:hAnsi="Arial" w:cs="Arial"/>
              </w:rPr>
              <w:t>.S/2021</w:t>
            </w:r>
          </w:p>
        </w:tc>
      </w:tr>
      <w:tr w:rsidR="004E5897" w:rsidRPr="00FB2373" w14:paraId="0F37941F" w14:textId="77777777" w:rsidTr="00E26552">
        <w:trPr>
          <w:trHeight w:val="340"/>
        </w:trPr>
        <w:tc>
          <w:tcPr>
            <w:tcW w:w="1571" w:type="dxa"/>
            <w:vMerge/>
          </w:tcPr>
          <w:p w14:paraId="4BA3027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7A16EF5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72A98E7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58389EF9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dari </w:t>
            </w:r>
            <w:r>
              <w:rPr>
                <w:rFonts w:ascii="Arial" w:hAnsi="Arial" w:cs="Arial"/>
              </w:rPr>
              <w:t>12</w:t>
            </w:r>
          </w:p>
        </w:tc>
      </w:tr>
    </w:tbl>
    <w:p w14:paraId="00A8B0B2" w14:textId="77777777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2B73C907" w14:textId="00D18359" w:rsidR="000D0B13" w:rsidRPr="007B3BBF" w:rsidRDefault="000D0B13" w:rsidP="009827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Selain informasi Name ada juga informasi Distance (jarak), Area, dan Color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(warna). Setelah itu tekan tombol OK untuk menyimpan hasil pengukuran.</w:t>
      </w:r>
    </w:p>
    <w:p w14:paraId="13F3CF96" w14:textId="3DF724A9" w:rsidR="000D0B13" w:rsidRPr="007B3BBF" w:rsidRDefault="000D0B13" w:rsidP="007B3BB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Memasukkan Titik ke Google Earth</w:t>
      </w:r>
    </w:p>
    <w:p w14:paraId="63141AC5" w14:textId="77777777" w:rsidR="007B3BBF" w:rsidRDefault="000D0B13" w:rsidP="007B3B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Membuka Aplikasi google Earth, setelah Aplikasi terbuka, pilih Add yang berada</w:t>
      </w:r>
      <w:r w:rsidR="007B3BBF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di deretan Menu &gt; pilih Placemark / Ctrl + Shift + P.</w:t>
      </w:r>
      <w:r w:rsidR="007B3BBF" w:rsidRPr="007B3BBF">
        <w:rPr>
          <w:rFonts w:ascii="Arial" w:hAnsi="Arial" w:cs="Arial"/>
          <w:sz w:val="24"/>
          <w:szCs w:val="24"/>
        </w:rPr>
        <w:t xml:space="preserve"> </w:t>
      </w:r>
    </w:p>
    <w:p w14:paraId="1B8EAF1D" w14:textId="1027D49C" w:rsidR="00CC1BC6" w:rsidRPr="007B3BBF" w:rsidRDefault="000D0B13" w:rsidP="007B3B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muncul Google Earth – New Placemark &gt; Masukkan koordinat yangtempat yang akan di masukkan mulai dari Zone, Easting, Northing ( Jika</w:t>
      </w:r>
      <w:r w:rsidR="007B3BBF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Koordinatnya UTM) &gt; ubahlah nama yang pada tempat yang anda inginkan,misal Prodi P. Geografi &gt; setelah semua selesai pilih OK maka akan muncul</w:t>
      </w:r>
      <w:r w:rsid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seperti pada gambar di bawah ini.</w:t>
      </w:r>
    </w:p>
    <w:p w14:paraId="1892502B" w14:textId="531438DA" w:rsidR="00B64F47" w:rsidRDefault="00B64F47" w:rsidP="000D0B13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9D5D6F7" w14:textId="77777777" w:rsidR="00302930" w:rsidRDefault="00302930" w:rsidP="000D0B13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2788DFF" w14:textId="4E815DE9" w:rsidR="00E001D1" w:rsidRPr="00302930" w:rsidRDefault="00B64F47" w:rsidP="000D0B13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PEMELIHARAAN DAN PERAWATAN</w:t>
      </w:r>
    </w:p>
    <w:p w14:paraId="53FC895D" w14:textId="46DE022B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Cabut Baterai dari Alat jika Tidak Digunakan</w:t>
      </w:r>
    </w:p>
    <w:p w14:paraId="4E060B01" w14:textId="5AEE9B06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Tutup Rapat Cover penutup Baterai dan Lubang Lain seperti lubang USB dengan rapat</w:t>
      </w:r>
    </w:p>
    <w:p w14:paraId="0EBE0EF2" w14:textId="7FB57CBC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Hindarkan dari Air dan Keringat Ketika menggunakan Alat</w:t>
      </w:r>
    </w:p>
    <w:p w14:paraId="707F3008" w14:textId="4A93EAC2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Simpan dan Letakkan Kembali ketempat penyimpanan semula yang tidak lembab</w:t>
      </w:r>
    </w:p>
    <w:p w14:paraId="27A1FB6E" w14:textId="7A1CC6A2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Bersihkan secara berkala dengan kain microfiber yang kering.</w:t>
      </w:r>
    </w:p>
    <w:p w14:paraId="3CFD2326" w14:textId="4F4CDF02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Gunakan baterai standar AA</w:t>
      </w:r>
    </w:p>
    <w:p w14:paraId="63E7EF4F" w14:textId="46090CAD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Cabut Charger bila Baterai telah penuh</w:t>
      </w:r>
    </w:p>
    <w:p w14:paraId="7BD206E3" w14:textId="643827C8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Segera cabut baterai/charger jika terjadi konsleting</w:t>
      </w:r>
    </w:p>
    <w:p w14:paraId="595B02D0" w14:textId="1DDE6FF5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Catat dan laporkan jika terdapat kerusakan pada alat.</w:t>
      </w:r>
    </w:p>
    <w:sectPr w:rsidR="00302930" w:rsidRPr="00302930" w:rsidSect="000013F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17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EF0"/>
    <w:multiLevelType w:val="hybridMultilevel"/>
    <w:tmpl w:val="19CE41A6"/>
    <w:lvl w:ilvl="0" w:tplc="E1A060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1A78E6"/>
    <w:multiLevelType w:val="hybridMultilevel"/>
    <w:tmpl w:val="E2D2451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1F6D"/>
    <w:multiLevelType w:val="hybridMultilevel"/>
    <w:tmpl w:val="8348E64C"/>
    <w:lvl w:ilvl="0" w:tplc="F9886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A74F0"/>
    <w:multiLevelType w:val="hybridMultilevel"/>
    <w:tmpl w:val="C5D0523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23FEB"/>
    <w:multiLevelType w:val="hybridMultilevel"/>
    <w:tmpl w:val="060C54C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17267"/>
    <w:multiLevelType w:val="hybridMultilevel"/>
    <w:tmpl w:val="8656155C"/>
    <w:lvl w:ilvl="0" w:tplc="79808C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367A8"/>
    <w:multiLevelType w:val="hybridMultilevel"/>
    <w:tmpl w:val="DA6CF5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44DDF"/>
    <w:multiLevelType w:val="hybridMultilevel"/>
    <w:tmpl w:val="BDD8B09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230C6"/>
    <w:multiLevelType w:val="hybridMultilevel"/>
    <w:tmpl w:val="7AD48D1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45ADE"/>
    <w:multiLevelType w:val="hybridMultilevel"/>
    <w:tmpl w:val="97ECCA8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C5DBF"/>
    <w:multiLevelType w:val="hybridMultilevel"/>
    <w:tmpl w:val="7B8C17D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AD7504"/>
    <w:multiLevelType w:val="hybridMultilevel"/>
    <w:tmpl w:val="EF263AF0"/>
    <w:lvl w:ilvl="0" w:tplc="5D70E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E006E6"/>
    <w:multiLevelType w:val="hybridMultilevel"/>
    <w:tmpl w:val="7222256A"/>
    <w:lvl w:ilvl="0" w:tplc="98EE73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F3ED6"/>
    <w:multiLevelType w:val="hybridMultilevel"/>
    <w:tmpl w:val="D598D638"/>
    <w:lvl w:ilvl="0" w:tplc="96B8BB24">
      <w:start w:val="4"/>
      <w:numFmt w:val="bullet"/>
      <w:lvlText w:val="-"/>
      <w:lvlJc w:val="left"/>
      <w:pPr>
        <w:ind w:left="720" w:hanging="360"/>
      </w:pPr>
      <w:rPr>
        <w:rFonts w:ascii="Arial" w:eastAsia="font17-Identity-H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748A7"/>
    <w:multiLevelType w:val="hybridMultilevel"/>
    <w:tmpl w:val="35D47548"/>
    <w:lvl w:ilvl="0" w:tplc="6BEE21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17E77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68490087"/>
    <w:multiLevelType w:val="hybridMultilevel"/>
    <w:tmpl w:val="0BDA10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863ED"/>
    <w:multiLevelType w:val="hybridMultilevel"/>
    <w:tmpl w:val="AADEB19A"/>
    <w:lvl w:ilvl="0" w:tplc="9264A998">
      <w:start w:val="4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6F8F06F3"/>
    <w:multiLevelType w:val="hybridMultilevel"/>
    <w:tmpl w:val="76A89272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D016F4"/>
    <w:multiLevelType w:val="hybridMultilevel"/>
    <w:tmpl w:val="04EC0BBC"/>
    <w:lvl w:ilvl="0" w:tplc="0CCA17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F295C"/>
    <w:multiLevelType w:val="multilevel"/>
    <w:tmpl w:val="AD288A18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7D0E4C5E"/>
    <w:multiLevelType w:val="hybridMultilevel"/>
    <w:tmpl w:val="F15C014C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20"/>
  </w:num>
  <w:num w:numId="5">
    <w:abstractNumId w:val="13"/>
  </w:num>
  <w:num w:numId="6">
    <w:abstractNumId w:val="12"/>
  </w:num>
  <w:num w:numId="7">
    <w:abstractNumId w:val="8"/>
  </w:num>
  <w:num w:numId="8">
    <w:abstractNumId w:val="10"/>
  </w:num>
  <w:num w:numId="9">
    <w:abstractNumId w:val="2"/>
  </w:num>
  <w:num w:numId="10">
    <w:abstractNumId w:val="15"/>
  </w:num>
  <w:num w:numId="11">
    <w:abstractNumId w:val="1"/>
  </w:num>
  <w:num w:numId="12">
    <w:abstractNumId w:val="7"/>
  </w:num>
  <w:num w:numId="13">
    <w:abstractNumId w:val="4"/>
  </w:num>
  <w:num w:numId="14">
    <w:abstractNumId w:val="6"/>
  </w:num>
  <w:num w:numId="15">
    <w:abstractNumId w:val="0"/>
  </w:num>
  <w:num w:numId="16">
    <w:abstractNumId w:val="21"/>
  </w:num>
  <w:num w:numId="17">
    <w:abstractNumId w:val="3"/>
  </w:num>
  <w:num w:numId="18">
    <w:abstractNumId w:val="9"/>
  </w:num>
  <w:num w:numId="19">
    <w:abstractNumId w:val="14"/>
  </w:num>
  <w:num w:numId="20">
    <w:abstractNumId w:val="22"/>
  </w:num>
  <w:num w:numId="21">
    <w:abstractNumId w:val="19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F1"/>
    <w:rsid w:val="000013F1"/>
    <w:rsid w:val="00077CFD"/>
    <w:rsid w:val="000D0B13"/>
    <w:rsid w:val="0014655D"/>
    <w:rsid w:val="0018214F"/>
    <w:rsid w:val="001A54AB"/>
    <w:rsid w:val="001C105B"/>
    <w:rsid w:val="001C2541"/>
    <w:rsid w:val="002439F8"/>
    <w:rsid w:val="002452D5"/>
    <w:rsid w:val="002A7E38"/>
    <w:rsid w:val="002B7A00"/>
    <w:rsid w:val="00302930"/>
    <w:rsid w:val="003045F2"/>
    <w:rsid w:val="00314F3B"/>
    <w:rsid w:val="00335D76"/>
    <w:rsid w:val="003523D4"/>
    <w:rsid w:val="003608EF"/>
    <w:rsid w:val="003D7CBD"/>
    <w:rsid w:val="003D7F0B"/>
    <w:rsid w:val="00483170"/>
    <w:rsid w:val="004E5897"/>
    <w:rsid w:val="004F10A0"/>
    <w:rsid w:val="004F14C0"/>
    <w:rsid w:val="00546F25"/>
    <w:rsid w:val="005622ED"/>
    <w:rsid w:val="0056640D"/>
    <w:rsid w:val="005A2121"/>
    <w:rsid w:val="005F51A0"/>
    <w:rsid w:val="00687B85"/>
    <w:rsid w:val="006A553D"/>
    <w:rsid w:val="0071695C"/>
    <w:rsid w:val="00724E96"/>
    <w:rsid w:val="00730FC4"/>
    <w:rsid w:val="00744794"/>
    <w:rsid w:val="007B3BBF"/>
    <w:rsid w:val="0086225B"/>
    <w:rsid w:val="00890F9D"/>
    <w:rsid w:val="008B4D22"/>
    <w:rsid w:val="00924A6E"/>
    <w:rsid w:val="00960274"/>
    <w:rsid w:val="009827E7"/>
    <w:rsid w:val="009B751A"/>
    <w:rsid w:val="009D0617"/>
    <w:rsid w:val="00AD785C"/>
    <w:rsid w:val="00B27D27"/>
    <w:rsid w:val="00B57156"/>
    <w:rsid w:val="00B64F47"/>
    <w:rsid w:val="00B72B62"/>
    <w:rsid w:val="00C87F50"/>
    <w:rsid w:val="00C90C0A"/>
    <w:rsid w:val="00CB5A1B"/>
    <w:rsid w:val="00CC1BC6"/>
    <w:rsid w:val="00CD1F87"/>
    <w:rsid w:val="00D1401E"/>
    <w:rsid w:val="00DB2B27"/>
    <w:rsid w:val="00E001D1"/>
    <w:rsid w:val="00E004BB"/>
    <w:rsid w:val="00E24B89"/>
    <w:rsid w:val="00E54592"/>
    <w:rsid w:val="00E868EA"/>
    <w:rsid w:val="00F25E97"/>
    <w:rsid w:val="00FA3238"/>
    <w:rsid w:val="00FB2373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0482"/>
  <w15:chartTrackingRefBased/>
  <w15:docId w15:val="{7C85ECA0-ABD8-4D8F-9A9B-D7FE6F4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57</cp:revision>
  <dcterms:created xsi:type="dcterms:W3CDTF">2021-10-06T10:03:00Z</dcterms:created>
  <dcterms:modified xsi:type="dcterms:W3CDTF">2021-10-06T14:57:00Z</dcterms:modified>
</cp:coreProperties>
</file>