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BA" w:rsidRDefault="00BA42BA" w:rsidP="00BA42BA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BA42BA" w:rsidRDefault="00BA42BA" w:rsidP="00BA42BA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6EB218E1" wp14:editId="41715C4F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34EF242F" wp14:editId="554BDE9D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BA" w:rsidRDefault="00BA42BA" w:rsidP="00BA42BA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BA42BA" w:rsidRDefault="00BA42BA" w:rsidP="00BA42BA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BA42BA" w:rsidRPr="00B43EE1" w:rsidRDefault="00BA42BA" w:rsidP="00BA42BA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BA42BA" w:rsidRDefault="00BA42BA" w:rsidP="00BA42BA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BA42BA" w:rsidRDefault="00BA42BA" w:rsidP="00BA42BA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KETIDAK SESUAIAN</w:t>
      </w: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BA42BA" w:rsidRPr="00B0159B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Sigit Nurahmad</w:t>
      </w: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BA42BA" w:rsidRDefault="00BA42BA" w:rsidP="00BA42BA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2021</w:t>
      </w:r>
    </w:p>
    <w:p w:rsidR="00BA42BA" w:rsidRDefault="00BA42BA" w:rsidP="00A87410">
      <w:pPr>
        <w:rPr>
          <w:rFonts w:ascii="Times New Roman" w:hAnsi="Times New Roman" w:cs="Times New Roman"/>
          <w:b/>
          <w:sz w:val="24"/>
          <w:szCs w:val="24"/>
        </w:rPr>
      </w:pPr>
    </w:p>
    <w:p w:rsidR="00BA42BA" w:rsidRDefault="00BA42BA" w:rsidP="00A87410">
      <w:pPr>
        <w:rPr>
          <w:rFonts w:ascii="Times New Roman" w:hAnsi="Times New Roman" w:cs="Times New Roman"/>
          <w:b/>
          <w:sz w:val="24"/>
          <w:szCs w:val="24"/>
        </w:rPr>
      </w:pPr>
    </w:p>
    <w:p w:rsidR="00BA42BA" w:rsidRDefault="00BA42BA" w:rsidP="00A87410">
      <w:pPr>
        <w:rPr>
          <w:rFonts w:ascii="Times New Roman" w:hAnsi="Times New Roman" w:cs="Times New Roman"/>
          <w:b/>
          <w:sz w:val="24"/>
          <w:szCs w:val="24"/>
        </w:rPr>
      </w:pPr>
    </w:p>
    <w:p w:rsidR="00BA42BA" w:rsidRDefault="00BA42BA" w:rsidP="00A87410">
      <w:pPr>
        <w:rPr>
          <w:rFonts w:ascii="Times New Roman" w:hAnsi="Times New Roman" w:cs="Times New Roman"/>
          <w:b/>
          <w:sz w:val="24"/>
          <w:szCs w:val="24"/>
        </w:rPr>
      </w:pPr>
    </w:p>
    <w:p w:rsidR="00872A52" w:rsidRPr="00A87410" w:rsidRDefault="009423F2" w:rsidP="00BA42BA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87410">
        <w:rPr>
          <w:rFonts w:ascii="Times New Roman" w:hAnsi="Times New Roman" w:cs="Times New Roman"/>
          <w:b/>
          <w:sz w:val="24"/>
          <w:szCs w:val="24"/>
        </w:rPr>
        <w:lastRenderedPageBreak/>
        <w:t>TEMUAN KETIDAKSESUAIAN</w:t>
      </w:r>
      <w:r w:rsidR="008E3A99" w:rsidRPr="00A87410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76"/>
        <w:gridCol w:w="5943"/>
        <w:gridCol w:w="2690"/>
      </w:tblGrid>
      <w:tr w:rsidR="009423F2" w:rsidRPr="008E3A99" w:rsidTr="00872A52">
        <w:tc>
          <w:tcPr>
            <w:tcW w:w="576" w:type="dxa"/>
          </w:tcPr>
          <w:p w:rsidR="009423F2" w:rsidRPr="008E3A99" w:rsidRDefault="009423F2" w:rsidP="00BA42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A9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943" w:type="dxa"/>
          </w:tcPr>
          <w:p w:rsidR="009423F2" w:rsidRPr="008E3A99" w:rsidRDefault="009423F2" w:rsidP="00BA42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A99">
              <w:rPr>
                <w:rFonts w:ascii="Times New Roman" w:hAnsi="Times New Roman" w:cs="Times New Roman"/>
                <w:b/>
                <w:sz w:val="24"/>
                <w:szCs w:val="24"/>
              </w:rPr>
              <w:t>KETIDAKSESUAIAN</w:t>
            </w:r>
          </w:p>
        </w:tc>
        <w:tc>
          <w:tcPr>
            <w:tcW w:w="2690" w:type="dxa"/>
          </w:tcPr>
          <w:p w:rsidR="009423F2" w:rsidRPr="008E3A99" w:rsidRDefault="009423F2" w:rsidP="00BA42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A99">
              <w:rPr>
                <w:rFonts w:ascii="Times New Roman" w:hAnsi="Times New Roman" w:cs="Times New Roman"/>
                <w:b/>
                <w:sz w:val="24"/>
                <w:szCs w:val="24"/>
              </w:rPr>
              <w:t>ISO/IEC 17025:2017</w:t>
            </w:r>
          </w:p>
          <w:p w:rsidR="009423F2" w:rsidRPr="008E3A99" w:rsidRDefault="009423F2" w:rsidP="00BA42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A99">
              <w:rPr>
                <w:rFonts w:ascii="Times New Roman" w:hAnsi="Times New Roman" w:cs="Times New Roman"/>
                <w:b/>
                <w:sz w:val="24"/>
                <w:szCs w:val="24"/>
              </w:rPr>
              <w:t>TER-INTERVENSI</w:t>
            </w:r>
          </w:p>
        </w:tc>
      </w:tr>
      <w:tr w:rsidR="009423F2" w:rsidTr="00872A52">
        <w:tc>
          <w:tcPr>
            <w:tcW w:w="576" w:type="dxa"/>
          </w:tcPr>
          <w:p w:rsidR="009423F2" w:rsidRDefault="009423F2" w:rsidP="00BA42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3" w:type="dxa"/>
          </w:tcPr>
          <w:p w:rsidR="00872A52" w:rsidRDefault="00872A52" w:rsidP="00BA42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diidentifikasi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teridentifikasi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terdistribusi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A9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  <w:p w:rsidR="009423F2" w:rsidRDefault="009423F2" w:rsidP="00BA42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423F2" w:rsidRDefault="008E3A99" w:rsidP="00BA42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Klausul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8.3</w:t>
            </w:r>
          </w:p>
        </w:tc>
      </w:tr>
      <w:tr w:rsidR="009423F2" w:rsidTr="00872A52">
        <w:tc>
          <w:tcPr>
            <w:tcW w:w="576" w:type="dxa"/>
          </w:tcPr>
          <w:p w:rsidR="009423F2" w:rsidRDefault="009423F2" w:rsidP="00BA42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3" w:type="dxa"/>
          </w:tcPr>
          <w:p w:rsidR="009423F2" w:rsidRDefault="009423F2" w:rsidP="00BA42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423F2" w:rsidRDefault="009423F2" w:rsidP="00BA42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23F2" w:rsidRDefault="009423F2" w:rsidP="00BA4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7410" w:rsidRDefault="005D11A4" w:rsidP="00BA42BA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5D11A4">
        <w:rPr>
          <w:rFonts w:ascii="Times New Roman" w:hAnsi="Times New Roman" w:cs="Times New Roman"/>
          <w:b/>
          <w:sz w:val="24"/>
          <w:szCs w:val="24"/>
        </w:rPr>
        <w:t>ANALISIS AKAR PENYEBAB KETIDAKSESUAIAN (RCA / Root Cause Analysis)</w:t>
      </w:r>
    </w:p>
    <w:p w:rsidR="005D11A4" w:rsidRPr="00BA5DA1" w:rsidRDefault="00BA5DA1" w:rsidP="00BA42B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DA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A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DA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A5DA1">
        <w:rPr>
          <w:rFonts w:ascii="Times New Roman" w:hAnsi="Times New Roman" w:cs="Times New Roman"/>
          <w:sz w:val="24"/>
          <w:szCs w:val="24"/>
        </w:rPr>
        <w:t xml:space="preserve"> SOP </w:t>
      </w:r>
      <w:proofErr w:type="spellStart"/>
      <w:r w:rsidRPr="00BA5D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A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DA1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BA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DA1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BA5DA1" w:rsidRPr="00BA5DA1" w:rsidRDefault="00BA5DA1" w:rsidP="00BA42B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5D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D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5DA1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A5DA1">
        <w:rPr>
          <w:rFonts w:ascii="Times New Roman" w:hAnsi="Times New Roman" w:cs="Times New Roman"/>
          <w:sz w:val="24"/>
          <w:szCs w:val="24"/>
        </w:rPr>
        <w:t>Penjaminan</w:t>
      </w:r>
      <w:proofErr w:type="spellEnd"/>
      <w:r w:rsidRPr="00BA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DA1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BA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DA1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</w:p>
    <w:p w:rsidR="00AF3B92" w:rsidRPr="00AF3B92" w:rsidRDefault="00AF3B92" w:rsidP="00BA42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C63C9" w:rsidRDefault="00AF3B92" w:rsidP="00BA42BA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F3B92">
        <w:rPr>
          <w:rFonts w:ascii="Times New Roman" w:hAnsi="Times New Roman" w:cs="Times New Roman"/>
          <w:b/>
          <w:sz w:val="24"/>
          <w:szCs w:val="24"/>
        </w:rPr>
        <w:t>PERUMUSAN TINDAKAN KOREKSI</w:t>
      </w:r>
      <w:r w:rsidR="002C3E6F">
        <w:rPr>
          <w:rFonts w:ascii="Times New Roman" w:hAnsi="Times New Roman" w:cs="Times New Roman"/>
          <w:b/>
          <w:sz w:val="24"/>
          <w:szCs w:val="24"/>
        </w:rPr>
        <w:t xml:space="preserve"> DAN TINDAKAN PERBAIKAN</w:t>
      </w:r>
    </w:p>
    <w:p w:rsidR="00BA5DA1" w:rsidRDefault="00BA5DA1" w:rsidP="00BA42BA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F3632">
        <w:rPr>
          <w:rFonts w:ascii="Times New Roman" w:hAnsi="Times New Roman" w:cs="Times New Roman"/>
          <w:b/>
          <w:sz w:val="24"/>
          <w:szCs w:val="24"/>
        </w:rPr>
        <w:t>TINDAKAN KOREKSI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3632">
        <w:rPr>
          <w:rFonts w:ascii="Times New Roman" w:hAnsi="Times New Roman" w:cs="Times New Roman"/>
          <w:i/>
          <w:sz w:val="24"/>
          <w:szCs w:val="24"/>
        </w:rPr>
        <w:t>Sebelum</w:t>
      </w:r>
      <w:proofErr w:type="spellEnd"/>
      <w:r w:rsidRPr="00CF36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3632">
        <w:rPr>
          <w:rFonts w:ascii="Times New Roman" w:hAnsi="Times New Roman" w:cs="Times New Roman"/>
          <w:i/>
          <w:sz w:val="24"/>
          <w:szCs w:val="24"/>
        </w:rPr>
        <w:t>tindakan</w:t>
      </w:r>
      <w:proofErr w:type="spellEnd"/>
      <w:r w:rsidRPr="00CF36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3632">
        <w:rPr>
          <w:rFonts w:ascii="Times New Roman" w:hAnsi="Times New Roman" w:cs="Times New Roman"/>
          <w:i/>
          <w:sz w:val="24"/>
          <w:szCs w:val="24"/>
        </w:rPr>
        <w:t>perbaikan</w:t>
      </w:r>
      <w:proofErr w:type="spellEnd"/>
      <w:r w:rsidRPr="00CF36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3632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CF36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3632">
        <w:rPr>
          <w:rFonts w:ascii="Times New Roman" w:hAnsi="Times New Roman" w:cs="Times New Roman"/>
          <w:i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BA5DA1" w:rsidRPr="00CF3632" w:rsidRDefault="00BA5DA1" w:rsidP="00BA42BA">
      <w:pPr>
        <w:pStyle w:val="ListParagraph"/>
        <w:numPr>
          <w:ilvl w:val="0"/>
          <w:numId w:val="5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SOP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5DA1" w:rsidRPr="00AF3B92" w:rsidRDefault="00BA5DA1" w:rsidP="00BA42B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BA5DA1" w:rsidRPr="00CF3632" w:rsidRDefault="00BA5DA1" w:rsidP="00BA42BA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CF3632">
        <w:rPr>
          <w:rFonts w:ascii="Times New Roman" w:hAnsi="Times New Roman" w:cs="Times New Roman"/>
          <w:b/>
          <w:sz w:val="24"/>
          <w:szCs w:val="24"/>
        </w:rPr>
        <w:t>TINDAKAN PERBAIKAN:</w:t>
      </w:r>
    </w:p>
    <w:p w:rsidR="00BA5DA1" w:rsidRDefault="00BA5DA1" w:rsidP="00BA42BA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ISO/IEC 17025:2017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(OTK)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A5DA1" w:rsidRDefault="00BA5DA1" w:rsidP="00BA42BA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ISO/IEC 17025:2017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SOP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63C9" w:rsidRDefault="00DC63C9" w:rsidP="00BA4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C63C9" w:rsidSect="00BA5DA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EBF" w:rsidRDefault="000F2EBF" w:rsidP="00275765">
      <w:pPr>
        <w:spacing w:after="0" w:line="240" w:lineRule="auto"/>
      </w:pPr>
      <w:r>
        <w:separator/>
      </w:r>
    </w:p>
  </w:endnote>
  <w:endnote w:type="continuationSeparator" w:id="0">
    <w:p w:rsidR="000F2EBF" w:rsidRDefault="000F2EBF" w:rsidP="0027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EBF" w:rsidRDefault="000F2EBF" w:rsidP="00275765">
      <w:pPr>
        <w:spacing w:after="0" w:line="240" w:lineRule="auto"/>
      </w:pPr>
      <w:r>
        <w:separator/>
      </w:r>
    </w:p>
  </w:footnote>
  <w:footnote w:type="continuationSeparator" w:id="0">
    <w:p w:rsidR="000F2EBF" w:rsidRDefault="000F2EBF" w:rsidP="00275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F05"/>
    <w:multiLevelType w:val="hybridMultilevel"/>
    <w:tmpl w:val="8458940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27F3EE9"/>
    <w:multiLevelType w:val="hybridMultilevel"/>
    <w:tmpl w:val="82128BE8"/>
    <w:lvl w:ilvl="0" w:tplc="BC848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548A9"/>
    <w:multiLevelType w:val="hybridMultilevel"/>
    <w:tmpl w:val="82348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4DD1"/>
    <w:multiLevelType w:val="hybridMultilevel"/>
    <w:tmpl w:val="1340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166BB"/>
    <w:multiLevelType w:val="hybridMultilevel"/>
    <w:tmpl w:val="788E7F82"/>
    <w:lvl w:ilvl="0" w:tplc="B0E4BB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65"/>
    <w:rsid w:val="000F2EBF"/>
    <w:rsid w:val="001510F9"/>
    <w:rsid w:val="00224B41"/>
    <w:rsid w:val="00231CFD"/>
    <w:rsid w:val="00275765"/>
    <w:rsid w:val="002C3E6F"/>
    <w:rsid w:val="00443F5D"/>
    <w:rsid w:val="005D11A4"/>
    <w:rsid w:val="00845390"/>
    <w:rsid w:val="00872A52"/>
    <w:rsid w:val="008E3A99"/>
    <w:rsid w:val="009423F2"/>
    <w:rsid w:val="00A87410"/>
    <w:rsid w:val="00AF3B92"/>
    <w:rsid w:val="00B27926"/>
    <w:rsid w:val="00BA42BA"/>
    <w:rsid w:val="00BA5DA1"/>
    <w:rsid w:val="00CF3632"/>
    <w:rsid w:val="00DC63C9"/>
    <w:rsid w:val="00E458E5"/>
    <w:rsid w:val="00E46972"/>
    <w:rsid w:val="00E70113"/>
    <w:rsid w:val="00F4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164A"/>
  <w15:chartTrackingRefBased/>
  <w15:docId w15:val="{2F662D57-2AF6-4B03-BD1F-00EEA155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65"/>
  </w:style>
  <w:style w:type="paragraph" w:styleId="Footer">
    <w:name w:val="footer"/>
    <w:basedOn w:val="Normal"/>
    <w:link w:val="FooterChar"/>
    <w:uiPriority w:val="99"/>
    <w:unhideWhenUsed/>
    <w:rsid w:val="00275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65"/>
  </w:style>
  <w:style w:type="paragraph" w:customStyle="1" w:styleId="TableParagraph">
    <w:name w:val="Table Paragraph"/>
    <w:basedOn w:val="Normal"/>
    <w:uiPriority w:val="1"/>
    <w:qFormat/>
    <w:rsid w:val="002757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table" w:styleId="TableGrid">
    <w:name w:val="Table Grid"/>
    <w:basedOn w:val="TableNormal"/>
    <w:uiPriority w:val="39"/>
    <w:rsid w:val="0094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"/>
    <w:basedOn w:val="Normal"/>
    <w:uiPriority w:val="34"/>
    <w:qFormat/>
    <w:rsid w:val="008E3A9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D11A4"/>
    <w:pPr>
      <w:widowControl w:val="0"/>
      <w:autoSpaceDE w:val="0"/>
      <w:autoSpaceDN w:val="0"/>
      <w:spacing w:before="120" w:after="120" w:line="360" w:lineRule="auto"/>
      <w:ind w:firstLine="720"/>
      <w:jc w:val="both"/>
    </w:pPr>
    <w:rPr>
      <w:rFonts w:ascii="Times New Roman" w:eastAsia="Arial" w:hAnsi="Times New Roman" w:cs="Arial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5D11A4"/>
    <w:rPr>
      <w:rFonts w:ascii="Times New Roman" w:eastAsia="Arial" w:hAnsi="Times New Roman" w:cs="Arial"/>
      <w:sz w:val="24"/>
      <w:szCs w:val="24"/>
      <w:lang w:val="ms"/>
    </w:rPr>
  </w:style>
  <w:style w:type="table" w:styleId="GridTable1Light">
    <w:name w:val="Grid Table 1 Light"/>
    <w:basedOn w:val="TableNormal"/>
    <w:uiPriority w:val="46"/>
    <w:rsid w:val="00DC63C9"/>
    <w:pPr>
      <w:spacing w:after="0" w:line="240" w:lineRule="auto"/>
    </w:pPr>
    <w:rPr>
      <w:lang w:val="en-ID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C63C9"/>
    <w:pPr>
      <w:spacing w:after="0" w:line="240" w:lineRule="auto"/>
    </w:pPr>
    <w:rPr>
      <w:lang w:val="en-ID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2021-11-07T23:29:00Z</dcterms:created>
  <dcterms:modified xsi:type="dcterms:W3CDTF">2021-11-07T23:36:00Z</dcterms:modified>
</cp:coreProperties>
</file>