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BC7" w:rsidRDefault="00D5745E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en-US"/>
        </w:rPr>
        <w:drawing>
          <wp:inline distT="0" distB="0" distL="0" distR="0">
            <wp:extent cx="855980" cy="868680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5980" cy="868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</w:rPr>
        <w:t xml:space="preserve"> </w:t>
      </w:r>
      <w:r>
        <w:rPr>
          <w:b/>
          <w:noProof/>
          <w:sz w:val="36"/>
          <w:szCs w:val="36"/>
          <w:lang w:val="en-US"/>
        </w:rPr>
        <w:drawing>
          <wp:inline distT="0" distB="0" distL="0" distR="0">
            <wp:extent cx="1006724" cy="941247"/>
            <wp:effectExtent l="0" t="0" r="0" b="0"/>
            <wp:docPr id="13" name="image2.png" descr="A close up of a sig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close up of a sig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6724" cy="9412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0BC7" w:rsidRDefault="00D5745E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TUGAS MAGANG PLP </w:t>
      </w:r>
    </w:p>
    <w:p w:rsidR="00DC0BC7" w:rsidRDefault="00D5745E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DI LABORATORIUM TERPADU UNDIP GUNA PERCEPATAN KOMPETENSI BIDANG-BIDANG STRATEGIS SESUAI ISU TERKINI</w:t>
      </w:r>
    </w:p>
    <w:p w:rsidR="00DC0BC7" w:rsidRDefault="00DC0BC7">
      <w:pPr>
        <w:spacing w:after="0"/>
        <w:rPr>
          <w:b/>
        </w:rPr>
      </w:pPr>
    </w:p>
    <w:p w:rsidR="00DC0BC7" w:rsidRDefault="00DC0BC7">
      <w:pPr>
        <w:spacing w:after="0"/>
        <w:rPr>
          <w:b/>
        </w:rPr>
      </w:pPr>
    </w:p>
    <w:p w:rsidR="00DC0BC7" w:rsidRDefault="00DC0BC7">
      <w:pPr>
        <w:spacing w:after="0"/>
        <w:rPr>
          <w:b/>
        </w:rPr>
      </w:pPr>
    </w:p>
    <w:p w:rsidR="00DC0BC7" w:rsidRDefault="00DC0BC7">
      <w:pPr>
        <w:spacing w:after="0" w:line="240" w:lineRule="auto"/>
        <w:jc w:val="center"/>
        <w:rPr>
          <w:b/>
          <w:sz w:val="28"/>
          <w:szCs w:val="28"/>
        </w:rPr>
      </w:pPr>
    </w:p>
    <w:p w:rsidR="00DC0BC7" w:rsidRDefault="00D5745E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TUGAS </w:t>
      </w:r>
    </w:p>
    <w:p w:rsidR="00DC0BC7" w:rsidRDefault="00DC0BC7">
      <w:pPr>
        <w:spacing w:after="0" w:line="240" w:lineRule="auto"/>
        <w:jc w:val="center"/>
        <w:rPr>
          <w:b/>
          <w:sz w:val="28"/>
          <w:szCs w:val="28"/>
        </w:rPr>
      </w:pPr>
    </w:p>
    <w:p w:rsidR="00DC0BC7" w:rsidRDefault="00D5745E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DESKRIPSI USULAN PENELITIAN</w:t>
      </w:r>
    </w:p>
    <w:p w:rsidR="00DC0BC7" w:rsidRDefault="00D5745E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RANCANG BANGUN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DATA LOGGER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SUHU DAN </w:t>
      </w:r>
      <w:r w:rsidR="00F33CA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KELEMBAPAN UNTUK PEMANTAUAN FASILITAS LABORATORIUM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DC0BC7" w:rsidRDefault="00DC0BC7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C0BC7" w:rsidRDefault="00D5745E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DC0BC7" w:rsidRDefault="00DC0BC7">
      <w:pPr>
        <w:spacing w:after="200"/>
        <w:jc w:val="center"/>
        <w:rPr>
          <w:b/>
          <w:sz w:val="28"/>
          <w:szCs w:val="28"/>
        </w:rPr>
      </w:pPr>
    </w:p>
    <w:p w:rsidR="00DC0BC7" w:rsidRDefault="00DC0BC7">
      <w:pPr>
        <w:spacing w:after="200"/>
        <w:jc w:val="center"/>
        <w:rPr>
          <w:b/>
          <w:sz w:val="28"/>
          <w:szCs w:val="28"/>
        </w:rPr>
      </w:pPr>
    </w:p>
    <w:p w:rsidR="00DC0BC7" w:rsidRDefault="00D5745E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Disusun oleh:</w:t>
      </w:r>
    </w:p>
    <w:p w:rsidR="00DC0BC7" w:rsidRPr="00F33CAE" w:rsidRDefault="00F33CAE">
      <w:pPr>
        <w:spacing w:after="0" w:line="240" w:lineRule="auto"/>
        <w:jc w:val="center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Dwi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b/>
          <w:sz w:val="28"/>
          <w:szCs w:val="28"/>
          <w:lang w:val="en-US"/>
        </w:rPr>
        <w:t>Kurniawan,S</w:t>
      </w:r>
      <w:proofErr w:type="gramEnd"/>
      <w:r>
        <w:rPr>
          <w:b/>
          <w:sz w:val="28"/>
          <w:szCs w:val="28"/>
          <w:lang w:val="en-US"/>
        </w:rPr>
        <w:t>.T</w:t>
      </w:r>
      <w:proofErr w:type="spellEnd"/>
    </w:p>
    <w:p w:rsidR="00DC0BC7" w:rsidRDefault="00DC0BC7">
      <w:pPr>
        <w:spacing w:after="200"/>
        <w:jc w:val="center"/>
        <w:rPr>
          <w:b/>
        </w:rPr>
      </w:pPr>
    </w:p>
    <w:p w:rsidR="00DC0BC7" w:rsidRDefault="00DC0BC7">
      <w:pPr>
        <w:spacing w:after="200"/>
        <w:jc w:val="center"/>
        <w:rPr>
          <w:b/>
        </w:rPr>
      </w:pPr>
    </w:p>
    <w:p w:rsidR="00DC0BC7" w:rsidRDefault="00DC0BC7">
      <w:pPr>
        <w:spacing w:after="200"/>
        <w:jc w:val="center"/>
        <w:rPr>
          <w:b/>
        </w:rPr>
      </w:pPr>
    </w:p>
    <w:p w:rsidR="00DC0BC7" w:rsidRDefault="00DC0BC7">
      <w:pPr>
        <w:spacing w:after="200"/>
        <w:jc w:val="center"/>
        <w:rPr>
          <w:b/>
        </w:rPr>
      </w:pPr>
    </w:p>
    <w:p w:rsidR="00DC0BC7" w:rsidRDefault="00DC0BC7">
      <w:pPr>
        <w:spacing w:after="200"/>
        <w:jc w:val="center"/>
        <w:rPr>
          <w:b/>
        </w:rPr>
      </w:pPr>
    </w:p>
    <w:p w:rsidR="00DC0BC7" w:rsidRDefault="00DC0BC7">
      <w:pPr>
        <w:spacing w:after="200"/>
        <w:jc w:val="center"/>
        <w:rPr>
          <w:b/>
        </w:rPr>
      </w:pPr>
    </w:p>
    <w:p w:rsidR="00DC0BC7" w:rsidRPr="00D5745E" w:rsidRDefault="00D5745E">
      <w:pPr>
        <w:spacing w:after="0" w:line="240" w:lineRule="auto"/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</w:rPr>
        <w:t xml:space="preserve">UNIVERSITAS </w:t>
      </w:r>
      <w:r>
        <w:rPr>
          <w:b/>
          <w:sz w:val="40"/>
          <w:szCs w:val="40"/>
          <w:lang w:val="en-US"/>
        </w:rPr>
        <w:t>TIDAR</w:t>
      </w:r>
    </w:p>
    <w:p w:rsidR="00DC0BC7" w:rsidRDefault="00D5745E">
      <w:pPr>
        <w:spacing w:after="0"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2021</w:t>
      </w:r>
    </w:p>
    <w:p w:rsidR="00DC0BC7" w:rsidRDefault="00DC0BC7">
      <w:pPr>
        <w:spacing w:after="0" w:line="240" w:lineRule="auto"/>
        <w:jc w:val="center"/>
        <w:rPr>
          <w:b/>
          <w:sz w:val="40"/>
          <w:szCs w:val="40"/>
        </w:rPr>
      </w:pPr>
    </w:p>
    <w:p w:rsidR="00DC0BC7" w:rsidRDefault="00DC0BC7">
      <w:pPr>
        <w:spacing w:after="0" w:line="240" w:lineRule="auto"/>
        <w:jc w:val="center"/>
        <w:rPr>
          <w:b/>
          <w:sz w:val="40"/>
          <w:szCs w:val="40"/>
        </w:rPr>
      </w:pPr>
    </w:p>
    <w:p w:rsidR="00DC0BC7" w:rsidRDefault="00D5745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RANCANG BANGUN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DATA LOGGER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SUHU DAN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KELEMBAPAN UNTUK PEMANTAUAN FASILITAS </w:t>
      </w:r>
      <w:r w:rsidR="00E508F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DAN LINGKUNGAN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LABORATORIUM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DC0BC7" w:rsidRPr="00D5745E" w:rsidRDefault="00D574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Dwi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Kurniawan</w:t>
      </w:r>
      <w:proofErr w:type="spellEnd"/>
    </w:p>
    <w:p w:rsidR="00DC0BC7" w:rsidRPr="00D5745E" w:rsidRDefault="00D5745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Laboratorium </w:t>
      </w:r>
      <w:proofErr w:type="spellStart"/>
      <w:r w:rsidR="009344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Teknik</w:t>
      </w:r>
      <w:proofErr w:type="spellEnd"/>
      <w:r w:rsidR="009344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9344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Elektro</w:t>
      </w:r>
      <w:proofErr w:type="spellEnd"/>
      <w:r w:rsidR="009344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="009344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Fakultas</w:t>
      </w:r>
      <w:proofErr w:type="spellEnd"/>
      <w:r w:rsidR="009344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Teknik</w:t>
      </w:r>
      <w:proofErr w:type="spellEnd"/>
      <w:r w:rsidR="009344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Universitas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Tidar</w:t>
      </w:r>
      <w:proofErr w:type="spellEnd"/>
    </w:p>
    <w:p w:rsidR="00DC0BC7" w:rsidRPr="00D5745E" w:rsidRDefault="00D5745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email: </w:t>
      </w:r>
      <w:r>
        <w:rPr>
          <w:lang w:val="en-US"/>
        </w:rPr>
        <w:t>dwi.kurniawan@untidar.ac.id</w:t>
      </w:r>
    </w:p>
    <w:p w:rsidR="00DC0BC7" w:rsidRDefault="00DC0BC7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C0BC7" w:rsidRDefault="00DC0BC7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C0BC7" w:rsidRDefault="00D5745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RINGKASAN</w:t>
      </w:r>
    </w:p>
    <w:p w:rsidR="00970801" w:rsidRDefault="00E508F7" w:rsidP="00970801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Abstrak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-</w:t>
      </w:r>
    </w:p>
    <w:p w:rsidR="00E508F7" w:rsidRDefault="00E508F7" w:rsidP="00970801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Kata kunci: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data logger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mikrokontroler arduino, suhu,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kelembapan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persyaratan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fasilitas</w:t>
      </w:r>
      <w:proofErr w:type="spellEnd"/>
    </w:p>
    <w:p w:rsidR="00E508F7" w:rsidRDefault="00E508F7" w:rsidP="00970801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PENDAHULUAN</w:t>
      </w:r>
    </w:p>
    <w:p w:rsidR="00E508F7" w:rsidRPr="00E508F7" w:rsidRDefault="00E508F7" w:rsidP="00E54ACD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SNI ISO/IEC 17025:2017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klausul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6.3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mensyaratkan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pemantauan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pengkondisian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perekaman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kondisi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fasilitas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lingkungan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laboratorium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kegiatan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laboratorium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berpengaruh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keabsahan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="000A19C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0A19C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Dua</w:t>
      </w:r>
      <w:proofErr w:type="spellEnd"/>
      <w:r w:rsidR="000A19C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parameter yang </w:t>
      </w:r>
      <w:proofErr w:type="spellStart"/>
      <w:r w:rsidR="000A19C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dapat</w:t>
      </w:r>
      <w:proofErr w:type="spellEnd"/>
      <w:r w:rsidR="000A19C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0A19C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berpengaruh</w:t>
      </w:r>
      <w:proofErr w:type="spellEnd"/>
      <w:r w:rsidR="000A19C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0A19C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terhadap</w:t>
      </w:r>
      <w:proofErr w:type="spellEnd"/>
      <w:r w:rsidR="000A19C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0A19C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pengukuran</w:t>
      </w:r>
      <w:proofErr w:type="spellEnd"/>
      <w:r w:rsidR="000A19C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0A19C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="000A19C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0A19C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pengujian</w:t>
      </w:r>
      <w:proofErr w:type="spellEnd"/>
      <w:r w:rsidR="000A19C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591F9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diantaranya</w:t>
      </w:r>
      <w:proofErr w:type="spellEnd"/>
      <w:r w:rsidR="00591F9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591F9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adalah</w:t>
      </w:r>
      <w:proofErr w:type="spellEnd"/>
      <w:r w:rsidR="00591F9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591F9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suhu</w:t>
      </w:r>
      <w:proofErr w:type="spellEnd"/>
      <w:r w:rsidR="00591F9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591F9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="00591F9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591F9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kelembapan</w:t>
      </w:r>
      <w:proofErr w:type="spellEnd"/>
      <w:r w:rsidR="00591F9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591F9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lingkungan</w:t>
      </w:r>
      <w:proofErr w:type="spellEnd"/>
      <w:r w:rsidR="00591F9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bookmarkStart w:id="0" w:name="_GoBack"/>
      <w:bookmarkEnd w:id="0"/>
    </w:p>
    <w:p w:rsidR="00DC0BC7" w:rsidRPr="00B34729" w:rsidRDefault="00DC0B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C0BC7" w:rsidRDefault="00DC0BC7"/>
    <w:sectPr w:rsidR="00DC0BC7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BC7"/>
    <w:rsid w:val="000A19C0"/>
    <w:rsid w:val="00591F9A"/>
    <w:rsid w:val="00934406"/>
    <w:rsid w:val="00970801"/>
    <w:rsid w:val="00B34729"/>
    <w:rsid w:val="00D5745E"/>
    <w:rsid w:val="00DC0BC7"/>
    <w:rsid w:val="00E508F7"/>
    <w:rsid w:val="00E54ACD"/>
    <w:rsid w:val="00F3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BC8EE"/>
  <w15:docId w15:val="{D78C5072-1159-4CA7-BE1B-DD33400FB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689A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DA689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A689A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EedaDHTiaTDwTalxcFlNawDj7Q==">AMUW2mWTj64rMZ7ZvxhMZcbiiyHYG4KYtBzs5rFx7XwrX6MS3Jj7QE6mgY7ajaGF9weVL1nBMlAon3WQJgRxkLkY9jKyP/ZdzNwiwMXjP3U9acqC6HYzd4s=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SUWARDI</dc:creator>
  <cp:lastModifiedBy>User</cp:lastModifiedBy>
  <cp:revision>9</cp:revision>
  <dcterms:created xsi:type="dcterms:W3CDTF">2021-11-15T07:53:00Z</dcterms:created>
  <dcterms:modified xsi:type="dcterms:W3CDTF">2021-11-17T01:13:00Z</dcterms:modified>
</cp:coreProperties>
</file>