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3B4" w:rsidRDefault="000463B4">
      <w:r>
        <w:tab/>
        <w:t xml:space="preserve">Description of discussion </w:t>
      </w:r>
    </w:p>
    <w:p w:rsidR="00A34AE9" w:rsidRDefault="000463B4" w:rsidP="000463B4">
      <w:pPr>
        <w:ind w:firstLine="720"/>
        <w:rPr>
          <w:b/>
          <w:bCs/>
          <w:i/>
          <w:iCs/>
        </w:rPr>
      </w:pPr>
      <w:r>
        <w:t xml:space="preserve">The section below will be given to conclusion and discussion. Most of the content in here will be from the authors’ opinion regarding the organic brown rice market – based on the data found from </w:t>
      </w:r>
      <w:r>
        <w:rPr>
          <w:b/>
          <w:bCs/>
          <w:i/>
          <w:iCs/>
        </w:rPr>
        <w:t>online sources.</w:t>
      </w:r>
    </w:p>
    <w:p w:rsidR="000463B4" w:rsidRDefault="000463B4" w:rsidP="000463B4">
      <w:pPr>
        <w:ind w:firstLine="720"/>
      </w:pPr>
      <w:r>
        <w:t>Description of market analysis</w:t>
      </w:r>
    </w:p>
    <w:p w:rsidR="000463B4" w:rsidRPr="000463B4" w:rsidRDefault="00B33405" w:rsidP="000463B4">
      <w:pPr>
        <w:ind w:firstLine="720"/>
      </w:pPr>
      <w:r>
        <w:t xml:space="preserve">Analyzing the market trend based on the data collected. </w:t>
      </w:r>
      <w:bookmarkStart w:id="0" w:name="_GoBack"/>
      <w:bookmarkEnd w:id="0"/>
    </w:p>
    <w:sectPr w:rsidR="000463B4" w:rsidRPr="00046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B4"/>
    <w:rsid w:val="000463B4"/>
    <w:rsid w:val="00A34AE9"/>
    <w:rsid w:val="00B3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56FCE-4E83-448E-B686-B5B989CA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Seetala</dc:creator>
  <cp:keywords/>
  <dc:description/>
  <cp:lastModifiedBy>JEAN Seetala</cp:lastModifiedBy>
  <cp:revision>1</cp:revision>
  <dcterms:created xsi:type="dcterms:W3CDTF">2015-05-30T14:35:00Z</dcterms:created>
  <dcterms:modified xsi:type="dcterms:W3CDTF">2015-05-30T14:49:00Z</dcterms:modified>
</cp:coreProperties>
</file>