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Tahoma" w:cs="Tahoma" w:eastAsia="Tahoma" w:hAnsi="Tahom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ekton Pro Ext" w:cs="Tekton Pro Ext" w:eastAsia="Tekton Pro Ext" w:hAnsi="Tekton Pro Ext"/>
          <w:b w:val="1"/>
          <w:sz w:val="24"/>
          <w:szCs w:val="24"/>
        </w:rPr>
      </w:pPr>
      <w:r w:rsidDel="00000000" w:rsidR="00000000" w:rsidRPr="00000000">
        <w:rPr>
          <w:rFonts w:ascii="Tekton Pro Ext" w:cs="Tekton Pro Ext" w:eastAsia="Tekton Pro Ext" w:hAnsi="Tekton Pro Ext"/>
          <w:b w:val="1"/>
          <w:sz w:val="24"/>
          <w:szCs w:val="24"/>
          <w:rtl w:val="0"/>
        </w:rPr>
        <w:t xml:space="preserve">Price List per 20 Juni 2016</w:t>
      </w:r>
    </w:p>
    <w:tbl>
      <w:tblPr>
        <w:tblStyle w:val="Table1"/>
        <w:tblW w:w="11137.0" w:type="dxa"/>
        <w:jc w:val="left"/>
        <w:tblInd w:w="-34.0" w:type="dxa"/>
        <w:tblLayout w:type="fixed"/>
        <w:tblLook w:val="0400"/>
      </w:tblPr>
      <w:tblGrid>
        <w:gridCol w:w="1097"/>
        <w:gridCol w:w="793"/>
        <w:gridCol w:w="804"/>
        <w:gridCol w:w="1701"/>
        <w:gridCol w:w="1822"/>
        <w:gridCol w:w="1640"/>
        <w:gridCol w:w="1700"/>
        <w:gridCol w:w="1580"/>
        <w:tblGridChange w:id="0">
          <w:tblGrid>
            <w:gridCol w:w="1097"/>
            <w:gridCol w:w="793"/>
            <w:gridCol w:w="804"/>
            <w:gridCol w:w="1701"/>
            <w:gridCol w:w="1822"/>
            <w:gridCol w:w="1640"/>
            <w:gridCol w:w="1700"/>
            <w:gridCol w:w="158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1dd" w:val="clear"/>
            <w:vAlign w:val="center"/>
          </w:tcPr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No. Kav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af1dd" w:val="clear"/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Tipe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1dd" w:val="clear"/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Harga Cash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af1dd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Harga Kredit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1dd" w:val="clear"/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1dd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LB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1dd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LT</w:t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1dd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af1dd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DP 30%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1dd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1dd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af1dd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af1dd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Cash Keras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af1dd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Cash 12 Bulan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af1dd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Jumlah DP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af1dd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5 Tahun*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af1dd" w:val="clear"/>
            <w:vAlign w:val="center"/>
          </w:tcPr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color w:val="00000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rtl w:val="0"/>
              </w:rPr>
              <w:t xml:space="preserve">10 Tahun*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</w:t>
            </w: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V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101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403.000.000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33.583.333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120.900.000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6.582.333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4.231.500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</w:t>
            </w: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V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94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385.000.000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32.083.333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115.500.000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6.288.333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4.042.500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</w:t>
            </w: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V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93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382.000.000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31.833.333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114.600.000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6.239.333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4.011.000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</w:t>
            </w: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V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45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92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379.000.000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31.583.333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113.700.000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6.190.333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ahoma" w:cs="Tahoma" w:eastAsia="Tahoma" w:hAnsi="Tahoma"/>
                <w:color w:val="000000"/>
              </w:rPr>
            </w:pPr>
            <w:r w:rsidDel="00000000" w:rsidR="00000000" w:rsidRPr="00000000">
              <w:rPr>
                <w:rFonts w:ascii="Tahoma" w:cs="Tahoma" w:eastAsia="Tahoma" w:hAnsi="Tahoma"/>
                <w:color w:val="000000"/>
                <w:rtl w:val="0"/>
              </w:rPr>
              <w:t xml:space="preserve">3.979.500</w:t>
            </w:r>
          </w:p>
        </w:tc>
      </w:tr>
    </w:tbl>
    <w:p w:rsidR="00000000" w:rsidDel="00000000" w:rsidP="00000000" w:rsidRDefault="00000000" w:rsidRPr="00000000" w14:paraId="0000003C">
      <w:pPr>
        <w:spacing w:after="0" w:lineRule="auto"/>
        <w:rPr>
          <w:rFonts w:ascii="Tekton Pro Ext" w:cs="Tekton Pro Ext" w:eastAsia="Tekton Pro Ext" w:hAnsi="Tekton Pro Ext"/>
          <w:b w:val="1"/>
          <w:i w:val="1"/>
        </w:rPr>
      </w:pPr>
      <w:r w:rsidDel="00000000" w:rsidR="00000000" w:rsidRPr="00000000">
        <w:rPr>
          <w:rFonts w:ascii="Tekton Pro Ext" w:cs="Tekton Pro Ext" w:eastAsia="Tekton Pro Ext" w:hAnsi="Tekton Pro Ext"/>
          <w:b w:val="1"/>
          <w:rtl w:val="0"/>
        </w:rPr>
        <w:tab/>
      </w:r>
      <w:r w:rsidDel="00000000" w:rsidR="00000000" w:rsidRPr="00000000">
        <w:rPr>
          <w:rFonts w:ascii="Tekton Pro Ext" w:cs="Tekton Pro Ext" w:eastAsia="Tekton Pro Ext" w:hAnsi="Tekton Pro Ext"/>
          <w:b w:val="1"/>
          <w:i w:val="1"/>
          <w:rtl w:val="0"/>
        </w:rPr>
        <w:t xml:space="preserve">* Besaran angsuran tetap sampai lunas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177800</wp:posOffset>
                </wp:positionV>
                <wp:extent cx="3874953" cy="2123271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3418049" y="2727890"/>
                          <a:ext cx="3855903" cy="2104221"/>
                        </a:xfrm>
                        <a:prstGeom prst="irregularSeal2">
                          <a:avLst/>
                        </a:prstGeom>
                        <a:solidFill>
                          <a:srgbClr val="B7CCE4"/>
                        </a:solidFill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  <a:effectLst>
                          <a:outerShdw rotWithShape="0" algn="ctr" dir="18900000" dist="107763">
                            <a:srgbClr val="808080">
                              <a:alpha val="49803"/>
                            </a:srgbClr>
                          </a:outerShdw>
                        </a:effectLst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ekton Pro Ext" w:cs="Tekton Pro Ext" w:eastAsia="Tekton Pro Ext" w:hAnsi="Tekton Pro Ext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Beli Rumah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ekton Pro Ext" w:cs="Tekton Pro Ext" w:eastAsia="Tekton Pro Ext" w:hAnsi="Tekton Pro Ext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ekton Pro Ext" w:cs="Tekton Pro Ext" w:eastAsia="Tekton Pro Ext" w:hAnsi="Tekton Pro Ext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Gratis</w:t>
                            </w:r>
                            <w:r w:rsidDel="00000000" w:rsidR="00000000" w:rsidRPr="00000000">
                              <w:rPr>
                                <w:rFonts w:ascii="Tekton Pro Ext" w:cs="Tekton Pro Ext" w:eastAsia="Tekton Pro Ext" w:hAnsi="Tekton Pro Ext"/>
                                <w:b w:val="1"/>
                                <w:i w:val="1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Tekton Pro Ext" w:cs="Tekton Pro Ext" w:eastAsia="Tekton Pro Ext" w:hAnsi="Tekton Pro Ext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40"/>
                                <w:vertAlign w:val="baseline"/>
                              </w:rPr>
                              <w:t xml:space="preserve">UMROH*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762000</wp:posOffset>
                </wp:positionH>
                <wp:positionV relativeFrom="paragraph">
                  <wp:posOffset>177800</wp:posOffset>
                </wp:positionV>
                <wp:extent cx="3874953" cy="2123271"/>
                <wp:effectExtent b="0" l="0" r="0" t="0"/>
                <wp:wrapNone/>
                <wp:docPr id="1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74953" cy="212327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spacing w:after="0" w:lineRule="auto"/>
        <w:rPr>
          <w:rFonts w:ascii="Tekton Pro Ext" w:cs="Tekton Pro Ext" w:eastAsia="Tekton Pro Ext" w:hAnsi="Tekton Pro Ext"/>
          <w:b w:val="1"/>
        </w:rPr>
      </w:pPr>
      <w:r w:rsidDel="00000000" w:rsidR="00000000" w:rsidRPr="00000000">
        <w:rPr>
          <w:rFonts w:ascii="Tekton Pro Ext" w:cs="Tekton Pro Ext" w:eastAsia="Tekton Pro Ext" w:hAnsi="Tekton Pro Ext"/>
          <w:b w:val="1"/>
          <w:rtl w:val="0"/>
        </w:rPr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3E">
      <w:pPr>
        <w:spacing w:after="0" w:lineRule="auto"/>
        <w:rPr>
          <w:rFonts w:ascii="Tekton Pro Ext" w:cs="Tekton Pro Ext" w:eastAsia="Tekton Pro Ext" w:hAnsi="Tekton Pro Ext"/>
          <w:b w:val="1"/>
        </w:rPr>
      </w:pPr>
      <w:r w:rsidDel="00000000" w:rsidR="00000000" w:rsidRPr="00000000">
        <w:rPr>
          <w:rFonts w:ascii="Tekton Pro Ext" w:cs="Tekton Pro Ext" w:eastAsia="Tekton Pro Ext" w:hAnsi="Tekton Pro Ext"/>
          <w:b w:val="1"/>
          <w:rtl w:val="0"/>
        </w:rPr>
        <w:tab/>
      </w:r>
    </w:p>
    <w:p w:rsidR="00000000" w:rsidDel="00000000" w:rsidP="00000000" w:rsidRDefault="00000000" w:rsidRPr="00000000" w14:paraId="0000003F">
      <w:pPr>
        <w:spacing w:after="0" w:lineRule="auto"/>
        <w:rPr>
          <w:rFonts w:ascii="Tekton Pro Ext" w:cs="Tekton Pro Ext" w:eastAsia="Tekton Pro Ext" w:hAnsi="Tekton Pro Ext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center"/>
        <w:rPr>
          <w:rFonts w:ascii="Tekton Pro Ext" w:cs="Tekton Pro Ext" w:eastAsia="Tekton Pro Ext" w:hAnsi="Tekton Pro Ex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25400</wp:posOffset>
                </wp:positionV>
                <wp:extent cx="2053590" cy="768350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328730" y="3405350"/>
                          <a:ext cx="2034540" cy="7493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noFill/>
                        <a:ln cap="flat" cmpd="sng" w="19050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ekton Pro Ext" w:cs="Tekton Pro Ext" w:eastAsia="Tekton Pro Ext" w:hAnsi="Tekton Pro Ext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CALL / WA 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ekton Pro Ext" w:cs="Tekton Pro Ext" w:eastAsia="Tekton Pro Ext" w:hAnsi="Tekton Pro Ext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ekton Pro Ext" w:cs="Tekton Pro Ext" w:eastAsia="Tekton Pro Ext" w:hAnsi="Tekton Pro Ext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M I K O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ekton Pro Ext" w:cs="Tekton Pro Ext" w:eastAsia="Tekton Pro Ext" w:hAnsi="Tekton Pro Ext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ekton Pro Ext" w:cs="Tekton Pro Ext" w:eastAsia="Tekton Pro Ext" w:hAnsi="Tekton Pro Ext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0 8 9 6 – XXXX – XXXX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ekton Pro Ext" w:cs="Tekton Pro Ext" w:eastAsia="Tekton Pro Ext" w:hAnsi="Tekton Pro Ext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4762500</wp:posOffset>
                </wp:positionH>
                <wp:positionV relativeFrom="paragraph">
                  <wp:posOffset>25400</wp:posOffset>
                </wp:positionV>
                <wp:extent cx="2053590" cy="768350"/>
                <wp:effectExtent b="0" l="0" r="0" t="0"/>
                <wp:wrapNone/>
                <wp:docPr id="1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3590" cy="7683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2">
      <w:pPr>
        <w:spacing w:after="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Rule="auto"/>
        <w:rPr>
          <w:rFonts w:ascii="Tahoma" w:cs="Tahoma" w:eastAsia="Tahoma" w:hAnsi="Tahom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Rule="auto"/>
        <w:rPr>
          <w:rFonts w:ascii="Tekton Pro Ext" w:cs="Tekton Pro Ext" w:eastAsia="Tekton Pro Ext" w:hAnsi="Tekton Pro Ex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rFonts w:ascii="Tekton Pro Ext" w:cs="Tekton Pro Ext" w:eastAsia="Tekton Pro Ext" w:hAnsi="Tekton Pro Ex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>
          <w:rFonts w:ascii="Tekton Pro Ext" w:cs="Tekton Pro Ext" w:eastAsia="Tekton Pro Ext" w:hAnsi="Tekton Pro Ex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>
          <w:rFonts w:ascii="Tekton Pro Ext" w:cs="Tekton Pro Ext" w:eastAsia="Tekton Pro Ext" w:hAnsi="Tekton Pro Ext"/>
          <w:b w:val="1"/>
          <w:sz w:val="24"/>
          <w:szCs w:val="24"/>
          <w:u w:val="single"/>
        </w:rPr>
      </w:pPr>
      <w:r w:rsidDel="00000000" w:rsidR="00000000" w:rsidRPr="00000000">
        <w:rPr>
          <w:rFonts w:ascii="Tekton Pro Ext" w:cs="Tekton Pro Ext" w:eastAsia="Tekton Pro Ext" w:hAnsi="Tekton Pro Ext"/>
          <w:b w:val="1"/>
          <w:sz w:val="24"/>
          <w:szCs w:val="24"/>
          <w:u w:val="single"/>
          <w:rtl w:val="0"/>
        </w:rPr>
        <w:t xml:space="preserve">Keterangan  :</w:t>
      </w:r>
    </w:p>
    <w:p w:rsidR="00000000" w:rsidDel="00000000" w:rsidP="00000000" w:rsidRDefault="00000000" w:rsidRPr="00000000" w14:paraId="00000048">
      <w:pPr>
        <w:spacing w:after="120" w:line="240" w:lineRule="auto"/>
        <w:ind w:firstLine="360"/>
        <w:rPr>
          <w:rFonts w:ascii="Tekton Pro Ext" w:cs="Tekton Pro Ext" w:eastAsia="Tekton Pro Ext" w:hAnsi="Tekton Pro Ext"/>
          <w:b w:val="1"/>
          <w:sz w:val="24"/>
          <w:szCs w:val="24"/>
        </w:rPr>
      </w:pPr>
      <w:r w:rsidDel="00000000" w:rsidR="00000000" w:rsidRPr="00000000">
        <w:rPr>
          <w:rFonts w:ascii="Tekton Pro Ext" w:cs="Tekton Pro Ext" w:eastAsia="Tekton Pro Ext" w:hAnsi="Tekton Pro Ext"/>
          <w:b w:val="1"/>
          <w:color w:val="ff0000"/>
          <w:sz w:val="36"/>
          <w:szCs w:val="36"/>
          <w:rtl w:val="0"/>
        </w:rPr>
        <w:t xml:space="preserve">*</w:t>
      </w:r>
      <w:r w:rsidDel="00000000" w:rsidR="00000000" w:rsidRPr="00000000">
        <w:rPr>
          <w:rFonts w:ascii="Tekton Pro Ext" w:cs="Tekton Pro Ext" w:eastAsia="Tekton Pro Ext" w:hAnsi="Tekton Pro Ext"/>
          <w:b w:val="1"/>
          <w:color w:val="ff0000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ekton Pro Ext" w:cs="Tekton Pro Ext" w:eastAsia="Tekton Pro Ext" w:hAnsi="Tekton Pro Ext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ekton Pro Ext" w:cs="Tekton Pro Ext" w:eastAsia="Tekton Pro Ext" w:hAnsi="Tekton Pro Ext"/>
          <w:b w:val="1"/>
          <w:i w:val="1"/>
          <w:color w:val="ff0000"/>
          <w:sz w:val="24"/>
          <w:szCs w:val="24"/>
          <w:rtl w:val="0"/>
        </w:rPr>
        <w:t xml:space="preserve">TERBATAS 1 UNIT KHUSUS PEMBELIAN CASH KERAS</w:t>
      </w:r>
      <w:r w:rsidDel="00000000" w:rsidR="00000000" w:rsidRPr="00000000">
        <w:rPr>
          <w:rFonts w:ascii="Tekton Pro Ext" w:cs="Tekton Pro Ext" w:eastAsia="Tekton Pro Ext" w:hAnsi="Tekton Pro Ext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120" w:line="240" w:lineRule="auto"/>
        <w:rPr>
          <w:rFonts w:ascii="Tekton Pro Ext" w:cs="Tekton Pro Ext" w:eastAsia="Tekton Pro Ext" w:hAnsi="Tekton Pro Ext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120" w:line="240" w:lineRule="auto"/>
        <w:rPr>
          <w:rFonts w:ascii="Tekton Pro Ext" w:cs="Tekton Pro Ext" w:eastAsia="Tekton Pro Ext" w:hAnsi="Tekton Pro Ext"/>
          <w:b w:val="1"/>
          <w:sz w:val="24"/>
          <w:szCs w:val="24"/>
          <w:u w:val="single"/>
        </w:rPr>
      </w:pPr>
      <w:r w:rsidDel="00000000" w:rsidR="00000000" w:rsidRPr="00000000">
        <w:rPr>
          <w:rFonts w:ascii="Tekton Pro Ext" w:cs="Tekton Pro Ext" w:eastAsia="Tekton Pro Ext" w:hAnsi="Tekton Pro Ext"/>
          <w:b w:val="1"/>
          <w:sz w:val="24"/>
          <w:szCs w:val="24"/>
          <w:u w:val="single"/>
          <w:rtl w:val="0"/>
        </w:rPr>
        <w:t xml:space="preserve">Ketentuan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ekton Pro Ext" w:cs="Tekton Pro Ext" w:eastAsia="Tekton Pro Ext" w:hAnsi="Tekton Pro Ex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ekton Pro Ext" w:cs="Tekton Pro Ext" w:eastAsia="Tekton Pro Ext" w:hAnsi="Tekton Pro Ex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Membayar Booking Fee sebesar Rp. 5.000.000,00 untuk pemesanan unit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ekton Pro Ext" w:cs="Tekton Pro Ext" w:eastAsia="Tekton Pro Ext" w:hAnsi="Tekton Pro Ex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ekton Pro Ext" w:cs="Tekton Pro Ext" w:eastAsia="Tekton Pro Ext" w:hAnsi="Tekton Pro Ex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Menyerahkan berkas maksimal 1 minggu setelah pembayaran Booking Fee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ekton Pro Ext" w:cs="Tekton Pro Ext" w:eastAsia="Tekton Pro Ext" w:hAnsi="Tekton Pro Ex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ekton Pro Ext" w:cs="Tekton Pro Ext" w:eastAsia="Tekton Pro Ext" w:hAnsi="Tekton Pro Ex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Photocopy KTP Suami Istri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ekton Pro Ext" w:cs="Tekton Pro Ext" w:eastAsia="Tekton Pro Ext" w:hAnsi="Tekton Pro Ex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ekton Pro Ext" w:cs="Tekton Pro Ext" w:eastAsia="Tekton Pro Ext" w:hAnsi="Tekton Pro Ex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Photocopy Buku Nikah + Kartu Keluarga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ekton Pro Ext" w:cs="Tekton Pro Ext" w:eastAsia="Tekton Pro Ext" w:hAnsi="Tekton Pro Ex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ekton Pro Ext" w:cs="Tekton Pro Ext" w:eastAsia="Tekton Pro Ext" w:hAnsi="Tekton Pro Ex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Photocopy Rek Koran / Tabungan 3 bulan terakhir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ekton Pro Ext" w:cs="Tekton Pro Ext" w:eastAsia="Tekton Pro Ext" w:hAnsi="Tekton Pro Ex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ekton Pro Ext" w:cs="Tekton Pro Ext" w:eastAsia="Tekton Pro Ext" w:hAnsi="Tekton Pro Ex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Asli Slip Gaji + Surat Keterangan Kerja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ekton Pro Ext" w:cs="Tekton Pro Ext" w:eastAsia="Tekton Pro Ext" w:hAnsi="Tekton Pro Ex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ekton Pro Ext" w:cs="Tekton Pro Ext" w:eastAsia="Tekton Pro Ext" w:hAnsi="Tekton Pro Ex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Untuk Kredit, Developer akan melakukan analisa kelayakan. Apabila disetujui, DP dibayarkan maksimal 2 minggu dari Booking Fee. Jika tidak disetujui, Booking Fee akan dikembalikan.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ekton Pro Ext" w:cs="Tekton Pro Ext" w:eastAsia="Tekton Pro Ext" w:hAnsi="Tekton Pro Ex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ekton Pro Ext" w:cs="Tekton Pro Ext" w:eastAsia="Tekton Pro Ext" w:hAnsi="Tekton Pro Ex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Harga jual sudah termasuk SHM, IMB, dan AJB. Harga belum termasuk BPHTB dan Balik Nama.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ekton Pro Ext" w:cs="Tekton Pro Ext" w:eastAsia="Tekton Pro Ext" w:hAnsi="Tekton Pro Ext"/>
          <w:i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ind w:left="360" w:firstLine="0"/>
        <w:rPr>
          <w:rFonts w:ascii="Tekton Pro Ext" w:cs="Tekton Pro Ext" w:eastAsia="Tekton Pro Ext" w:hAnsi="Tekton Pro Ext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pgSz w:h="16838" w:w="11906" w:orient="portrait"/>
      <w:pgMar w:bottom="567" w:top="284" w:left="567" w:right="567" w:header="567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mic Sans MS"/>
  <w:font w:name="Courier New"/>
  <w:font w:name="Tekton Pro Ext"/>
  <w:font w:name="Tahoma">
    <w:embedRegular w:fontKey="{00000000-0000-0000-0000-000000000000}" r:id="rId1" w:subsetted="0"/>
    <w:embedBold w:fontKey="{00000000-0000-0000-0000-000000000000}" r:id="rId2" w:subsetted="0"/>
  </w:font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5359400</wp:posOffset>
              </wp:positionH>
              <wp:positionV relativeFrom="paragraph">
                <wp:posOffset>38100</wp:posOffset>
              </wp:positionV>
              <wp:extent cx="1455553" cy="328502"/>
              <wp:effectExtent b="0" l="0" r="0" t="0"/>
              <wp:wrapNone/>
              <wp:docPr id="8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22986" y="3620512"/>
                        <a:ext cx="1446028" cy="318977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FQ-1/ PSBM/0006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20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5359400</wp:posOffset>
              </wp:positionH>
              <wp:positionV relativeFrom="paragraph">
                <wp:posOffset>38100</wp:posOffset>
              </wp:positionV>
              <wp:extent cx="1455553" cy="328502"/>
              <wp:effectExtent b="0" l="0" r="0" t="0"/>
              <wp:wrapNone/>
              <wp:docPr id="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55553" cy="32850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spacing w:after="0" w:line="240" w:lineRule="auto"/>
      <w:rPr/>
    </w:pPr>
    <w:r w:rsidDel="00000000" w:rsidR="00000000" w:rsidRPr="00000000">
      <w:rPr/>
      <w:pict>
        <v:shape id="WordPictureWatermark2" style="position:absolute;width:538.55pt;height:359.0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  <w:tab/>
    </w:r>
  </w:p>
  <w:p w:rsidR="00000000" w:rsidDel="00000000" w:rsidP="00000000" w:rsidRDefault="00000000" w:rsidRPr="00000000" w14:paraId="00000056">
    <w:pPr>
      <w:spacing w:after="0" w:line="240" w:lineRule="auto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1270000</wp:posOffset>
              </wp:positionH>
              <wp:positionV relativeFrom="paragraph">
                <wp:posOffset>63500</wp:posOffset>
              </wp:positionV>
              <wp:extent cx="4667250" cy="893526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017138" y="3341850"/>
                        <a:ext cx="4657725" cy="876300"/>
                      </a:xfrm>
                      <a:prstGeom prst="roundRect">
                        <a:avLst>
                          <a:gd fmla="val 16667" name="adj"/>
                        </a:avLst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Dancing Script" w:cs="Dancing Script" w:eastAsia="Dancing Script" w:hAnsi="Dancing Script"/>
                              <w:b w:val="1"/>
                              <w:i w:val="1"/>
                              <w:smallCaps w:val="0"/>
                              <w:strike w:val="0"/>
                              <w:color w:val="00b050"/>
                              <w:sz w:val="84"/>
                              <w:vertAlign w:val="baseline"/>
                            </w:rPr>
                            <w:t xml:space="preserve">S</w:t>
                          </w:r>
                          <w:r w:rsidDel="00000000" w:rsidR="00000000" w:rsidRPr="00000000">
                            <w:rPr>
                              <w:rFonts w:ascii="Dancing Script" w:cs="Dancing Script" w:eastAsia="Dancing Script" w:hAnsi="Dancing Script"/>
                              <w:b w:val="1"/>
                              <w:i w:val="1"/>
                              <w:smallCaps w:val="0"/>
                              <w:strike w:val="0"/>
                              <w:color w:val="00b050"/>
                              <w:sz w:val="72"/>
                              <w:vertAlign w:val="baseline"/>
                            </w:rPr>
                            <w:t xml:space="preserve">LEMAN</w:t>
                          </w:r>
                          <w:r w:rsidDel="00000000" w:rsidR="00000000" w:rsidRPr="00000000">
                            <w:rPr>
                              <w:rFonts w:ascii="Dancing Script" w:cs="Dancing Script" w:eastAsia="Dancing Script" w:hAnsi="Dancing Script"/>
                              <w:b w:val="1"/>
                              <w:i w:val="1"/>
                              <w:smallCaps w:val="0"/>
                              <w:strike w:val="0"/>
                              <w:color w:val="00b050"/>
                              <w:sz w:val="60"/>
                              <w:vertAlign w:val="baseline"/>
                            </w:rPr>
                            <w:t xml:space="preserve"> </w:t>
                          </w:r>
                          <w:r w:rsidDel="00000000" w:rsidR="00000000" w:rsidRPr="00000000">
                            <w:rPr>
                              <w:rFonts w:ascii="Dancing Script" w:cs="Dancing Script" w:eastAsia="Dancing Script" w:hAnsi="Dancing Script"/>
                              <w:b w:val="1"/>
                              <w:i w:val="1"/>
                              <w:smallCaps w:val="0"/>
                              <w:strike w:val="0"/>
                              <w:color w:val="00b050"/>
                              <w:sz w:val="84"/>
                              <w:vertAlign w:val="baseline"/>
                            </w:rPr>
                            <w:t xml:space="preserve">V</w:t>
                          </w:r>
                          <w:r w:rsidDel="00000000" w:rsidR="00000000" w:rsidRPr="00000000">
                            <w:rPr>
                              <w:rFonts w:ascii="Dancing Script" w:cs="Dancing Script" w:eastAsia="Dancing Script" w:hAnsi="Dancing Script"/>
                              <w:b w:val="1"/>
                              <w:i w:val="1"/>
                              <w:smallCaps w:val="0"/>
                              <w:strike w:val="0"/>
                              <w:color w:val="00b050"/>
                              <w:sz w:val="72"/>
                              <w:vertAlign w:val="baseline"/>
                            </w:rPr>
                            <w:t xml:space="preserve">ILLAGE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1270000</wp:posOffset>
              </wp:positionH>
              <wp:positionV relativeFrom="paragraph">
                <wp:posOffset>63500</wp:posOffset>
              </wp:positionV>
              <wp:extent cx="4667250" cy="893526"/>
              <wp:effectExtent b="0" l="0" r="0" t="0"/>
              <wp:wrapNone/>
              <wp:docPr id="1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667250" cy="893526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7">
    <w:pPr>
      <w:spacing w:after="0" w:line="240" w:lineRule="auto"/>
      <w:rPr>
        <w:rFonts w:ascii="Tekton Pro Ext" w:cs="Tekton Pro Ext" w:eastAsia="Tekton Pro Ext" w:hAnsi="Tekton Pro Ext"/>
        <w:b w:val="1"/>
        <w:color w:val="0d0d0d"/>
        <w:sz w:val="24"/>
        <w:szCs w:val="24"/>
      </w:rPr>
    </w:pPr>
    <w:r w:rsidDel="00000000" w:rsidR="00000000" w:rsidRPr="00000000">
      <w:rPr/>
      <w:drawing>
        <wp:inline distB="0" distT="0" distL="0" distR="0">
          <wp:extent cx="1133475" cy="714375"/>
          <wp:effectExtent b="0" l="0" r="0" t="0"/>
          <wp:docPr id="1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33475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8">
    <w:pPr>
      <w:spacing w:after="0" w:line="240" w:lineRule="auto"/>
      <w:ind w:left="1440" w:firstLine="720"/>
      <w:rPr>
        <w:rFonts w:ascii="Comic Sans MS" w:cs="Comic Sans MS" w:eastAsia="Comic Sans MS" w:hAnsi="Comic Sans MS"/>
        <w:b w:val="1"/>
        <w:color w:val="0070c0"/>
        <w:sz w:val="28"/>
        <w:szCs w:val="28"/>
      </w:rPr>
    </w:pPr>
    <w:r w:rsidDel="00000000" w:rsidR="00000000" w:rsidRPr="00000000">
      <w:rPr>
        <w:rFonts w:ascii="Tekton Pro Ext" w:cs="Tekton Pro Ext" w:eastAsia="Tekton Pro Ext" w:hAnsi="Tekton Pro Ext"/>
        <w:b w:val="1"/>
        <w:color w:val="0070c0"/>
        <w:sz w:val="24"/>
        <w:szCs w:val="24"/>
        <w:rtl w:val="0"/>
      </w:rPr>
      <w:t xml:space="preserve">RUMAH SYARIAH MURNI 100% DI SLEMAN, YOGYAKARTA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ind w:left="4536" w:firstLine="141.9999999999999"/>
      <w:rPr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114300</wp:posOffset>
              </wp:positionV>
              <wp:extent cx="7005320" cy="38100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43340" y="3780000"/>
                        <a:ext cx="7005320" cy="0"/>
                      </a:xfrm>
                      <a:prstGeom prst="straightConnector1">
                        <a:avLst/>
                      </a:prstGeom>
                      <a:noFill/>
                      <a:ln cap="flat" cmpd="sng" w="38100">
                        <a:solidFill>
                          <a:srgbClr val="F2F2F2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  <a:effectLst>
                        <a:outerShdw rotWithShape="0" algn="ctr" dir="3806097" dist="28398">
                          <a:srgbClr val="3E3151">
                            <a:alpha val="49803"/>
                          </a:srgbClr>
                        </a:outerShdw>
                      </a:effectLst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-101599</wp:posOffset>
              </wp:positionH>
              <wp:positionV relativeFrom="paragraph">
                <wp:posOffset>114300</wp:posOffset>
              </wp:positionV>
              <wp:extent cx="7005320" cy="38100"/>
              <wp:effectExtent b="0" l="0" r="0" t="0"/>
              <wp:wrapNone/>
              <wp:docPr id="9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05320" cy="381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215900</wp:posOffset>
              </wp:positionV>
              <wp:extent cx="7014845" cy="31115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843340" y="3629188"/>
                        <a:ext cx="7005320" cy="3016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70C0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Tekton Pro Ext" w:cs="Tekton Pro Ext" w:eastAsia="Tekton Pro Ext" w:hAnsi="Tekton Pro Ext"/>
                              <w:b w:val="1"/>
                              <w:i w:val="0"/>
                              <w:smallCaps w:val="0"/>
                              <w:strike w:val="0"/>
                              <w:color w:val="0d0d0d"/>
                              <w:sz w:val="24"/>
                              <w:vertAlign w:val="baseline"/>
                            </w:rPr>
                            <w:t xml:space="preserve">  #TanpaKPRBank	   #TanpaRiba   #TanpaDenda   #TanpaSita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</wp:posOffset>
              </wp:positionH>
              <wp:positionV relativeFrom="paragraph">
                <wp:posOffset>215900</wp:posOffset>
              </wp:positionV>
              <wp:extent cx="7014845" cy="311150"/>
              <wp:effectExtent b="0" l="0" r="0" t="0"/>
              <wp:wrapNone/>
              <wp:docPr id="10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14845" cy="3111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5A">
    <w:pPr>
      <w:spacing w:after="0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538.55pt;height:359.0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538.55pt;height:359.05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pn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d-ID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323C36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157D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157DD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59"/>
    <w:rsid w:val="00D7552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93122F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D60F34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60F34"/>
  </w:style>
  <w:style w:type="paragraph" w:styleId="Footer">
    <w:name w:val="footer"/>
    <w:basedOn w:val="Normal"/>
    <w:link w:val="FooterChar"/>
    <w:uiPriority w:val="99"/>
    <w:unhideWhenUsed w:val="1"/>
    <w:rsid w:val="00D60F34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60F34"/>
  </w:style>
  <w:style w:type="character" w:styleId="Hyperlink">
    <w:name w:val="Hyperlink"/>
    <w:basedOn w:val="DefaultParagraphFont"/>
    <w:uiPriority w:val="99"/>
    <w:unhideWhenUsed w:val="1"/>
    <w:rsid w:val="0091616E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6.png"/><Relationship Id="rId3" Type="http://schemas.openxmlformats.org/officeDocument/2006/relationships/image" Target="media/image1.png"/><Relationship Id="rId4" Type="http://schemas.openxmlformats.org/officeDocument/2006/relationships/image" Target="media/image4.png"/><Relationship Id="rId5" Type="http://schemas.openxmlformats.org/officeDocument/2006/relationships/image" Target="media/image5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Db3u40K1mGJG0HxBc0i2YzHg2g==">AMUW2mUKg0LC8HjTZh7+JhALqTGgERPSEjxcrtn0rx8WZJ9Vu3m49SftvSFmPhxjHASwiwT694wgmR5x9ck76eLoYCUZ+UAyjCSPTGlq8qMy/FEOEPbMJqY=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2022-03-23T16:26:00Z</dcterms:created>
  <dc:creator>TOSHIBA</dc:creator>
</cp:coreProperties>
</file>