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49" w:rsidRDefault="008065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06549" w:rsidRDefault="00F53267">
      <w:pPr>
        <w:pStyle w:val="Title"/>
        <w:rPr>
          <w:rFonts w:ascii="Calibri" w:eastAsia="Calibri" w:hAnsi="Calibri"/>
        </w:rPr>
      </w:pPr>
      <w:bookmarkStart w:id="0" w:name="_heading=h.gjdgxs" w:colFirst="0" w:colLast="0"/>
      <w:bookmarkEnd w:id="0"/>
      <w:r>
        <w:rPr>
          <w:rFonts w:ascii="Calibri" w:eastAsia="Calibri" w:hAnsi="Calibri"/>
        </w:rPr>
        <w:t>TUGAS</w:t>
      </w:r>
    </w:p>
    <w:p w:rsidR="00806549" w:rsidRDefault="00F53267">
      <w:pPr>
        <w:jc w:val="center"/>
      </w:pPr>
      <w:r>
        <w:rPr>
          <w:sz w:val="60"/>
          <w:szCs w:val="60"/>
        </w:rPr>
        <w:t>“Strategi Bangun Fasum &amp; Fasos”</w:t>
      </w:r>
    </w:p>
    <w:p w:rsidR="00806549" w:rsidRDefault="00F53267">
      <w:pPr>
        <w:pStyle w:val="Title"/>
        <w:rPr>
          <w:rFonts w:ascii="Calibri" w:eastAsia="Calibri" w:hAnsi="Calibri"/>
          <w:b/>
          <w:color w:val="1D824C"/>
          <w:sz w:val="48"/>
          <w:szCs w:val="48"/>
        </w:rPr>
      </w:pPr>
      <w:r>
        <w:rPr>
          <w:rFonts w:ascii="Calibri" w:eastAsia="Calibri" w:hAnsi="Calibri"/>
          <w:b/>
          <w:color w:val="1D824C"/>
          <w:sz w:val="46"/>
          <w:szCs w:val="46"/>
        </w:rPr>
        <w:t>29 TAHAP M</w:t>
      </w:r>
      <w:r>
        <w:rPr>
          <w:rFonts w:ascii="Calibri" w:eastAsia="Calibri" w:hAnsi="Calibri"/>
          <w:b/>
          <w:color w:val="1D824C"/>
        </w:rPr>
        <w:t>erencana</w:t>
      </w:r>
      <w:r>
        <w:rPr>
          <w:rFonts w:ascii="Calibri" w:eastAsia="Calibri" w:hAnsi="Calibri"/>
          <w:b/>
          <w:color w:val="1D824C"/>
          <w:sz w:val="44"/>
          <w:szCs w:val="44"/>
        </w:rPr>
        <w:t>K</w:t>
      </w:r>
      <w:r>
        <w:rPr>
          <w:rFonts w:ascii="Calibri" w:eastAsia="Calibri" w:hAnsi="Calibri"/>
          <w:b/>
          <w:color w:val="1D824C"/>
        </w:rPr>
        <w:t xml:space="preserve">an </w:t>
      </w:r>
      <w:r>
        <w:rPr>
          <w:rFonts w:ascii="Calibri" w:eastAsia="Calibri" w:hAnsi="Calibri"/>
          <w:b/>
          <w:color w:val="1D824C"/>
          <w:sz w:val="48"/>
          <w:szCs w:val="48"/>
        </w:rPr>
        <w:t>FASUM &amp; FASOS</w:t>
      </w:r>
    </w:p>
    <w:p w:rsidR="00806549" w:rsidRDefault="00806549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smallCaps/>
          <w:color w:val="000000"/>
        </w:rPr>
      </w:pPr>
    </w:p>
    <w:p w:rsidR="00806549" w:rsidRDefault="008065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595959"/>
          <w:sz w:val="24"/>
          <w:szCs w:val="24"/>
        </w:rPr>
      </w:pPr>
    </w:p>
    <w:tbl>
      <w:tblPr>
        <w:tblStyle w:val="a"/>
        <w:tblW w:w="9555" w:type="dxa"/>
        <w:tblBorders>
          <w:top w:val="single" w:sz="4" w:space="0" w:color="B1C3D4"/>
          <w:left w:val="single" w:sz="4" w:space="0" w:color="B1C3D4"/>
          <w:bottom w:val="single" w:sz="4" w:space="0" w:color="B1C3D4"/>
          <w:right w:val="single" w:sz="4" w:space="0" w:color="B1C3D4"/>
          <w:insideH w:val="single" w:sz="4" w:space="0" w:color="B1C3D4"/>
          <w:insideV w:val="single" w:sz="4" w:space="0" w:color="B1C3D4"/>
        </w:tblBorders>
        <w:tblLayout w:type="fixed"/>
        <w:tblLook w:val="04A0" w:firstRow="1" w:lastRow="0" w:firstColumn="1" w:lastColumn="0" w:noHBand="0" w:noVBand="1"/>
      </w:tblPr>
      <w:tblGrid>
        <w:gridCol w:w="9555"/>
      </w:tblGrid>
      <w:tr w:rsidR="00806549" w:rsidTr="00806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CHECKLIST PERENCANAAN FASUM &amp; FASOS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Siteplan [peta keseluruhan lahan]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Gambar Kontur [kemiringan lahan]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6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RAB Kawasan[perhitungan RAB pengerjaan kawasan meliputi fasilitas umum dan sosial, pengadaan listrik, air, air bersih, air kotor, tanaman, dll]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9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Spesifikasi [bahan yang akan digunakan]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Gambar komposisi lahan efektif [lahan yang dapat dibangun unit properti]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3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drainase [biasanya ada gambar tersendiri beserta gambar kerja dan RAB-nya]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0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jalan [tampak dalam siteplan dan akan ada gambar kerja tersendiri berikut RAB-nya]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9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Prasarana [masing-masing memiliki gambar tersendiri]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3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tiang listrik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7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tiang telepon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2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pipa air minum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6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pipa gas alam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4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sarana [masing-masing memiliki gambar kerja tersendiri berikut RAB-nya]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4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main gate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pos satpam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1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taman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20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cut and fill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20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pohon di jalan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20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paving block sesuai tekanan wajar jalan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tembok keliling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area memanah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PAUD</w:t>
            </w:r>
            <w:bookmarkStart w:id="1" w:name="_GoBack"/>
            <w:bookmarkEnd w:id="1"/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Rencana playground 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Rencana monumen iconic perumahan 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guest house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waterpark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lapangan golf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18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jembatan</w:t>
            </w:r>
          </w:p>
        </w:tc>
      </w:tr>
      <w:tr w:rsidR="00806549" w:rsidTr="008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</w:tcPr>
          <w:p w:rsidR="00806549" w:rsidRDefault="00F53267">
            <w:pPr>
              <w:numPr>
                <w:ilvl w:val="0"/>
                <w:numId w:val="7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Rencana sarana lainnya</w:t>
            </w:r>
          </w:p>
        </w:tc>
      </w:tr>
    </w:tbl>
    <w:p w:rsidR="00806549" w:rsidRDefault="00806549">
      <w:pPr>
        <w:rPr>
          <w:color w:val="595959"/>
        </w:rPr>
      </w:pPr>
    </w:p>
    <w:sectPr w:rsidR="0080654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0F" w:rsidRDefault="003D230F">
      <w:r>
        <w:separator/>
      </w:r>
    </w:p>
  </w:endnote>
  <w:endnote w:type="continuationSeparator" w:id="0">
    <w:p w:rsidR="003D230F" w:rsidRDefault="003D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49" w:rsidRDefault="008065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806549">
      <w:tc>
        <w:tcPr>
          <w:tcW w:w="0" w:type="auto"/>
          <w:shd w:val="clear" w:color="auto" w:fill="00B0F0"/>
          <w:vAlign w:val="bottom"/>
        </w:tcPr>
        <w:p w:rsidR="00806549" w:rsidRDefault="0080654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0" w:type="auto"/>
          <w:shd w:val="clear" w:color="auto" w:fill="00B0F0"/>
          <w:vAlign w:val="center"/>
        </w:tcPr>
        <w:p w:rsidR="00806549" w:rsidRDefault="00F5326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806549" w:rsidRDefault="0080654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49" w:rsidRDefault="008065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806549">
      <w:tc>
        <w:tcPr>
          <w:tcW w:w="6119" w:type="dxa"/>
          <w:shd w:val="clear" w:color="auto" w:fill="00B0F0"/>
          <w:vAlign w:val="bottom"/>
        </w:tcPr>
        <w:p w:rsidR="00806549" w:rsidRDefault="0080654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806549" w:rsidRDefault="00F5326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806549" w:rsidRDefault="006B08B6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133350</wp:posOffset>
              </wp:positionV>
              <wp:extent cx="1304925" cy="3048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08B6" w:rsidRDefault="008D0F26" w:rsidP="006B08B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51.55pt;margin-top:10.5pt;width:102.75pt;height:24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" fillcolor="white [3201]" strokecolor="black [3200]" strokeweight="1pt">
              <v:textbox>
                <w:txbxContent>
                  <w:p w:rsidR="006B08B6" w:rsidRDefault="008D0F26" w:rsidP="006B08B6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PSBM/0096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0F" w:rsidRDefault="003D230F">
      <w:r>
        <w:separator/>
      </w:r>
    </w:p>
  </w:footnote>
  <w:footnote w:type="continuationSeparator" w:id="0">
    <w:p w:rsidR="003D230F" w:rsidRDefault="003D2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49" w:rsidRDefault="003D230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67.85pt;height:171.65pt;z-index:-25165568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49" w:rsidRDefault="003D230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67.85pt;height:171.6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F53267">
      <w:rPr>
        <w:noProof/>
        <w:lang w:val="id-ID" w:eastAsia="id-ID"/>
      </w:rPr>
      <w:drawing>
        <wp:anchor distT="0" distB="0" distL="114300" distR="114300" simplePos="0" relativeHeight="251654656" behindDoc="0" locked="0" layoutInCell="1" hidden="0" allowOverlap="1">
          <wp:simplePos x="0" y="0"/>
          <wp:positionH relativeFrom="column">
            <wp:posOffset>-672464</wp:posOffset>
          </wp:positionH>
          <wp:positionV relativeFrom="paragraph">
            <wp:posOffset>-146252</wp:posOffset>
          </wp:positionV>
          <wp:extent cx="804826" cy="295275"/>
          <wp:effectExtent l="0" t="0" r="0" b="0"/>
          <wp:wrapSquare wrapText="bothSides" distT="0" distB="0" distL="114300" distR="11430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549" w:rsidRDefault="003D230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467.85pt;height:171.6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F53267">
      <w:rPr>
        <w:noProof/>
        <w:lang w:val="id-ID" w:eastAsia="id-ID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-647699</wp:posOffset>
          </wp:positionH>
          <wp:positionV relativeFrom="paragraph">
            <wp:posOffset>-194309</wp:posOffset>
          </wp:positionV>
          <wp:extent cx="804826" cy="295275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6801"/>
    <w:multiLevelType w:val="multilevel"/>
    <w:tmpl w:val="568CD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515FC"/>
    <w:multiLevelType w:val="multilevel"/>
    <w:tmpl w:val="1CA07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815CE"/>
    <w:multiLevelType w:val="multilevel"/>
    <w:tmpl w:val="67C20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DA5B75"/>
    <w:multiLevelType w:val="multilevel"/>
    <w:tmpl w:val="BD9A5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071710"/>
    <w:multiLevelType w:val="multilevel"/>
    <w:tmpl w:val="0D1C6E54"/>
    <w:lvl w:ilvl="0">
      <w:start w:val="1"/>
      <w:numFmt w:val="bullet"/>
      <w:pStyle w:val="ListBullet5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9B4697"/>
    <w:multiLevelType w:val="multilevel"/>
    <w:tmpl w:val="9BBA9B8E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621005"/>
    <w:multiLevelType w:val="multilevel"/>
    <w:tmpl w:val="6DCA7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D13730"/>
    <w:multiLevelType w:val="multilevel"/>
    <w:tmpl w:val="E11ED744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EC136D"/>
    <w:multiLevelType w:val="multilevel"/>
    <w:tmpl w:val="DAD6C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291852"/>
    <w:multiLevelType w:val="multilevel"/>
    <w:tmpl w:val="6ED669DA"/>
    <w:lvl w:ilvl="0">
      <w:start w:val="1"/>
      <w:numFmt w:val="bullet"/>
      <w:pStyle w:val="ListBullet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D509FD"/>
    <w:multiLevelType w:val="multilevel"/>
    <w:tmpl w:val="A03A6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EB1EFF"/>
    <w:multiLevelType w:val="multilevel"/>
    <w:tmpl w:val="C8445B10"/>
    <w:lvl w:ilvl="0">
      <w:start w:val="1"/>
      <w:numFmt w:val="bullet"/>
      <w:pStyle w:val="ListNumber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243810"/>
    <w:multiLevelType w:val="multilevel"/>
    <w:tmpl w:val="EB8870DC"/>
    <w:lvl w:ilvl="0">
      <w:start w:val="1"/>
      <w:numFmt w:val="bullet"/>
      <w:pStyle w:val="ListNumber5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5818E5"/>
    <w:multiLevelType w:val="multilevel"/>
    <w:tmpl w:val="6D3AD000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5010B5"/>
    <w:multiLevelType w:val="multilevel"/>
    <w:tmpl w:val="438CB1C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E16EB7"/>
    <w:multiLevelType w:val="multilevel"/>
    <w:tmpl w:val="474A4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813744"/>
    <w:multiLevelType w:val="multilevel"/>
    <w:tmpl w:val="DAEE9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A178F4"/>
    <w:multiLevelType w:val="multilevel"/>
    <w:tmpl w:val="FA681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C216398"/>
    <w:multiLevelType w:val="multilevel"/>
    <w:tmpl w:val="35C2D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2D053A"/>
    <w:multiLevelType w:val="multilevel"/>
    <w:tmpl w:val="5584428E"/>
    <w:lvl w:ilvl="0">
      <w:start w:val="1"/>
      <w:numFmt w:val="bullet"/>
      <w:pStyle w:val="ListNumber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13"/>
  </w:num>
  <w:num w:numId="5">
    <w:abstractNumId w:val="2"/>
  </w:num>
  <w:num w:numId="6">
    <w:abstractNumId w:val="5"/>
  </w:num>
  <w:num w:numId="7">
    <w:abstractNumId w:val="6"/>
  </w:num>
  <w:num w:numId="8">
    <w:abstractNumId w:val="11"/>
  </w:num>
  <w:num w:numId="9">
    <w:abstractNumId w:val="16"/>
  </w:num>
  <w:num w:numId="10">
    <w:abstractNumId w:val="9"/>
  </w:num>
  <w:num w:numId="11">
    <w:abstractNumId w:val="4"/>
  </w:num>
  <w:num w:numId="12">
    <w:abstractNumId w:val="19"/>
  </w:num>
  <w:num w:numId="13">
    <w:abstractNumId w:val="12"/>
  </w:num>
  <w:num w:numId="14">
    <w:abstractNumId w:val="3"/>
  </w:num>
  <w:num w:numId="15">
    <w:abstractNumId w:val="10"/>
  </w:num>
  <w:num w:numId="16">
    <w:abstractNumId w:val="0"/>
  </w:num>
  <w:num w:numId="17">
    <w:abstractNumId w:val="15"/>
  </w:num>
  <w:num w:numId="18">
    <w:abstractNumId w:val="7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49"/>
    <w:rsid w:val="003D230F"/>
    <w:rsid w:val="006B08B6"/>
    <w:rsid w:val="00806549"/>
    <w:rsid w:val="008D0F26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CE0FB7"/>
  <w15:docId w15:val="{B0E138D2-280B-4F4E-9C75-83183D9C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72"/>
    <w:rPr>
      <w:color w:val="000000" w:themeColor="text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19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pPr>
      <w:ind w:left="576"/>
    </w:pPr>
    <w:rPr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numPr>
        <w:numId w:val="18"/>
      </w:numPr>
      <w:spacing w:after="1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numPr>
        <w:numId w:val="0"/>
      </w:numPr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sz w:val="22"/>
      <w:szCs w:val="22"/>
      <w:lang w:val="en-US"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  <w:style w:type="table" w:styleId="GridTable2-Accent2">
    <w:name w:val="Grid Table 2 Accent 2"/>
    <w:basedOn w:val="TableNormal"/>
    <w:uiPriority w:val="47"/>
    <w:rsid w:val="00A75865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">
    <w:name w:val="Grid Table 2"/>
    <w:basedOn w:val="TableNormal"/>
    <w:uiPriority w:val="99"/>
    <w:rsid w:val="00A758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F16C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3zoyo/dePslgLaBTqymHMAWNA==">AMUW2mU/k2UBoytnvcFUoVwshA7iy0xlsLdSlbEU3Dtl/P777YELfsp6Df7b2NAJjKtT5TrwwKnNQT8Hc/hMz5mP1TAp34LukDJ3DG/UkkZwPk8XxUelljSAfW03r9xpV8qhCw2G1gFr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2022-07-06T04:51:00Z</dcterms:created>
  <dcterms:modified xsi:type="dcterms:W3CDTF">2022-07-19T04:37:00Z</dcterms:modified>
</cp:coreProperties>
</file>