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sz w:val="28"/>
          <w:szCs w:val="28"/>
        </w:rPr>
      </w:pPr>
      <w:bookmarkStart w:colFirst="0" w:colLast="0" w:name="_heading=h.gjdgxs" w:id="0"/>
      <w:bookmarkEnd w:id="0"/>
      <w:r w:rsidDel="00000000" w:rsidR="00000000" w:rsidRPr="00000000">
        <w:rPr>
          <w:b w:val="1"/>
          <w:sz w:val="28"/>
          <w:szCs w:val="28"/>
          <w:rtl w:val="0"/>
        </w:rPr>
        <w:t xml:space="preserve">SOSIALISASI PEMBANGUNAN RUMAH </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Dengan ini diberitahukan bahwa rencana pembangunan rumah di 4 kavling dan 3 kavling (dengan 2 sertifikat tanah berbeda pemilik) telah disosialisasikan kepada warga Desa Sleman pada hari Senin, tanggal 27 Maret 2017. </w:t>
      </w:r>
    </w:p>
    <w:p w:rsidR="00000000" w:rsidDel="00000000" w:rsidP="00000000" w:rsidRDefault="00000000" w:rsidRPr="00000000" w14:paraId="00000004">
      <w:pPr>
        <w:jc w:val="both"/>
        <w:rPr/>
      </w:pPr>
      <w:r w:rsidDel="00000000" w:rsidR="00000000" w:rsidRPr="00000000">
        <w:rPr>
          <w:rtl w:val="0"/>
        </w:rPr>
        <w:t xml:space="preserve">Hasil sosialisasi dengan warga adalah:</w:t>
      </w:r>
    </w:p>
    <w:p w:rsidR="00000000" w:rsidDel="00000000" w:rsidP="00000000" w:rsidRDefault="00000000" w:rsidRPr="00000000" w14:paraId="00000005">
      <w:pPr>
        <w:jc w:val="both"/>
        <w:rPr/>
      </w:pPr>
      <w:r w:rsidDel="00000000" w:rsidR="00000000" w:rsidRPr="00000000">
        <w:rPr>
          <w:rtl w:val="0"/>
        </w:rPr>
        <w:t xml:space="preserve">1. Warga mengetahui dengan baik rencana pembangunan rumah di atas tanah kavlingan dengan kondisi terkini 2 rumah sedang proses dibangun. </w:t>
      </w:r>
    </w:p>
    <w:p w:rsidR="00000000" w:rsidDel="00000000" w:rsidP="00000000" w:rsidRDefault="00000000" w:rsidRPr="00000000" w14:paraId="00000006">
      <w:pPr>
        <w:jc w:val="both"/>
        <w:rPr/>
      </w:pPr>
      <w:r w:rsidDel="00000000" w:rsidR="00000000" w:rsidRPr="00000000">
        <w:rPr>
          <w:rtl w:val="0"/>
        </w:rPr>
        <w:t xml:space="preserve">2. Warga memahami bahwa jalan desa akan terpakai untuk kegiatan pengangkutan material oleh truk demi kelancaran pembangunan. Untuk itu, diharapkan pembangunan rumah kavlingan dapat membawa kemajuan bagi Desa Ngaglik dengan cara penjual rumah kavlingan membayar iuran kontribusi kepada Desa.</w:t>
      </w:r>
    </w:p>
    <w:p w:rsidR="00000000" w:rsidDel="00000000" w:rsidP="00000000" w:rsidRDefault="00000000" w:rsidRPr="00000000" w14:paraId="00000007">
      <w:pPr>
        <w:jc w:val="both"/>
        <w:rPr/>
      </w:pPr>
      <w:r w:rsidDel="00000000" w:rsidR="00000000" w:rsidRPr="00000000">
        <w:rPr>
          <w:rtl w:val="0"/>
        </w:rPr>
        <w:t xml:space="preserve">3. Iuran Desa yang disepakati adalah sebesar 1 juta per rumah yang waktu penyerahan dananya disepakati 1 bulan kemudian. Penjual rumah kavlingan juga menyetujui memperbaiki jalan kecil (dibelakang tembok kavlingan) yang tidak rata menjadi rata kembali. </w:t>
      </w:r>
    </w:p>
    <w:p w:rsidR="00000000" w:rsidDel="00000000" w:rsidP="00000000" w:rsidRDefault="00000000" w:rsidRPr="00000000" w14:paraId="00000008">
      <w:pPr>
        <w:jc w:val="both"/>
        <w:rPr/>
      </w:pPr>
      <w:r w:rsidDel="00000000" w:rsidR="00000000" w:rsidRPr="00000000">
        <w:rPr>
          <w:rtl w:val="0"/>
        </w:rPr>
        <w:t xml:space="preserve">4. Dengan penjual menyetujui kesepakatan ini, maka baik penjual maupun penghuni baru di rumah kavlingan telah diterima dengan baik oleh warga Desa dan oleh karenanya berhak memakai Tempat Pemakaman Umum milik Desa yang telah ada.</w:t>
      </w:r>
    </w:p>
    <w:p w:rsidR="00000000" w:rsidDel="00000000" w:rsidP="00000000" w:rsidRDefault="00000000" w:rsidRPr="00000000" w14:paraId="00000009">
      <w:pPr>
        <w:jc w:val="both"/>
        <w:rPr/>
      </w:pPr>
      <w:r w:rsidDel="00000000" w:rsidR="00000000" w:rsidRPr="00000000">
        <w:rPr>
          <w:rtl w:val="0"/>
        </w:rPr>
        <w:t xml:space="preserve">Demikian hasil sosialisasi untuk dipergunakan sebagaimana mestinya.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Sleman, 28 Maret 2017.</w:t>
      </w:r>
    </w:p>
    <w:p w:rsidR="00000000" w:rsidDel="00000000" w:rsidP="00000000" w:rsidRDefault="00000000" w:rsidRPr="00000000" w14:paraId="0000000C">
      <w:pPr>
        <w:jc w:val="both"/>
        <w:rPr/>
      </w:pPr>
      <w:r w:rsidDel="00000000" w:rsidR="00000000" w:rsidRPr="00000000">
        <w:rPr>
          <w:rtl w:val="0"/>
        </w:rPr>
        <w:t xml:space="preserve">Tertanda,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____________</w:t>
        <w:tab/>
        <w:tab/>
        <w:t xml:space="preserve">______________</w:t>
        <w:tab/>
        <w:t xml:space="preserve">         ____________</w:t>
        <w:tab/>
        <w:tab/>
        <w:t xml:space="preserve">______________</w:t>
        <w:tab/>
        <w:t xml:space="preserve">  </w:t>
      </w:r>
    </w:p>
    <w:p w:rsidR="00000000" w:rsidDel="00000000" w:rsidP="00000000" w:rsidRDefault="00000000" w:rsidRPr="00000000" w14:paraId="00000010">
      <w:pPr>
        <w:jc w:val="both"/>
        <w:rPr>
          <w:b w:val="1"/>
        </w:rPr>
      </w:pPr>
      <w:r w:rsidDel="00000000" w:rsidR="00000000" w:rsidRPr="00000000">
        <w:rPr>
          <w:rtl w:val="0"/>
        </w:rPr>
        <w:t xml:space="preserve"> Kepala Dukuh</w:t>
        <w:tab/>
        <w:tab/>
        <w:t xml:space="preserve">    Ketua LPMD                          Kepala RT</w:t>
        <w:tab/>
        <w:tab/>
        <w:t xml:space="preserve"> Penjual Rumah</w:t>
      </w: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b w:val="1"/>
          <w:sz w:val="32"/>
          <w:szCs w:val="32"/>
          <w:rtl w:val="0"/>
        </w:rPr>
        <w:t xml:space="preserve">TANDA TERIMA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Telah diterima uang sebesar Rp. 7.000.000 (Tujuh Juta Rupiah) sebagai iuran kontribusi pembangunan Desa sesuai hasil rapat sosialisasi.</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u w:val="single"/>
        </w:rPr>
      </w:pPr>
      <w:r w:rsidDel="00000000" w:rsidR="00000000" w:rsidRPr="00000000">
        <w:rPr>
          <w:u w:val="single"/>
          <w:rtl w:val="0"/>
        </w:rPr>
        <w:t xml:space="preserve">Catatan Khusus:</w:t>
      </w:r>
    </w:p>
    <w:p w:rsidR="00000000" w:rsidDel="00000000" w:rsidP="00000000" w:rsidRDefault="00000000" w:rsidRPr="00000000" w14:paraId="0000001A">
      <w:pPr>
        <w:jc w:val="both"/>
        <w:rPr/>
      </w:pPr>
      <w:r w:rsidDel="00000000" w:rsidR="00000000" w:rsidRPr="00000000">
        <w:rPr>
          <w:rtl w:val="0"/>
        </w:rPr>
        <w:t xml:space="preserve">Disamping uang dan perataan kembali jalan desa (di belakang Tembok Utara) dari bagian Timur hingga Barat, penjual menambah kontribusi untuk pembangunan Desa dengan cara membantu membongkar pondasi (di belakang Tembok Utara) di bagian Timur agar jalan Desa lebih lebar.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Diterima oleh</w:t>
      </w:r>
    </w:p>
    <w:p w:rsidR="00000000" w:rsidDel="00000000" w:rsidP="00000000" w:rsidRDefault="00000000" w:rsidRPr="00000000" w14:paraId="0000001D">
      <w:pPr>
        <w:jc w:val="both"/>
        <w:rPr/>
      </w:pPr>
      <w:r w:rsidDel="00000000" w:rsidR="00000000" w:rsidRPr="00000000">
        <w:rPr>
          <w:rtl w:val="0"/>
        </w:rPr>
        <w:tab/>
      </w:r>
    </w:p>
    <w:p w:rsidR="00000000" w:rsidDel="00000000" w:rsidP="00000000" w:rsidRDefault="00000000" w:rsidRPr="00000000" w14:paraId="0000001E">
      <w:pPr>
        <w:jc w:val="both"/>
        <w:rPr/>
      </w:pP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___________</w:t>
        <w:tab/>
        <w:tab/>
        <w:t xml:space="preserve">    ____________</w:t>
        <w:tab/>
      </w:r>
    </w:p>
    <w:p w:rsidR="00000000" w:rsidDel="00000000" w:rsidP="00000000" w:rsidRDefault="00000000" w:rsidRPr="00000000" w14:paraId="00000023">
      <w:pPr>
        <w:jc w:val="both"/>
        <w:rPr>
          <w:b w:val="1"/>
        </w:rPr>
      </w:pPr>
      <w:r w:rsidDel="00000000" w:rsidR="00000000" w:rsidRPr="00000000">
        <w:rPr>
          <w:rtl w:val="0"/>
        </w:rPr>
        <w:t xml:space="preserve">Kepala Dukuh</w:t>
        <w:tab/>
        <w:tab/>
        <w:t xml:space="preserve">    Ketua LPMD                          </w:t>
      </w: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r>
    </w:p>
    <w:sectPr>
      <w:headerReference r:id="rId7" w:type="default"/>
      <w:headerReference r:id="rId8" w:type="first"/>
      <w:headerReference r:id="rId9" w:type="even"/>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0</wp:posOffset>
              </wp:positionV>
              <wp:extent cx="1412875" cy="288925"/>
              <wp:effectExtent b="0" l="0" r="0" t="0"/>
              <wp:wrapNone/>
              <wp:docPr id="1" name=""/>
              <a:graphic>
                <a:graphicData uri="http://schemas.microsoft.com/office/word/2010/wordprocessingShape">
                  <wps:wsp>
                    <wps:cNvSpPr/>
                    <wps:cNvPr id="2" name="Shape 2"/>
                    <wps:spPr>
                      <a:xfrm>
                        <a:off x="4645913" y="3641888"/>
                        <a:ext cx="1400175" cy="276225"/>
                      </a:xfrm>
                      <a:custGeom>
                        <a:rect b="b" l="l" r="r" t="t"/>
                        <a:pathLst>
                          <a:path extrusionOk="0" h="276225" w="1400175">
                            <a:moveTo>
                              <a:pt x="0" y="0"/>
                            </a:moveTo>
                            <a:lnTo>
                              <a:pt x="0" y="276225"/>
                            </a:lnTo>
                            <a:lnTo>
                              <a:pt x="1400175" y="276225"/>
                            </a:lnTo>
                            <a:lnTo>
                              <a:pt x="14001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FQ-1/ PSBM/0038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0</wp:posOffset>
              </wp:positionV>
              <wp:extent cx="1412875" cy="2889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12875" cy="288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743E"/>
    <w:pPr>
      <w:spacing w:after="0" w:line="240" w:lineRule="auto"/>
    </w:pPr>
    <w:rPr>
      <w:rFonts w:ascii="Times New Roman" w:cs="Times New Roman" w:eastAsia="Times New Roman" w:hAnsi="Times New Roman"/>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421F3"/>
    <w:pPr>
      <w:spacing w:after="200" w:line="276" w:lineRule="auto"/>
      <w:ind w:left="720"/>
      <w:contextualSpacing w:val="1"/>
    </w:pPr>
    <w:rPr>
      <w:rFonts w:asciiTheme="minorHAnsi" w:cstheme="minorBidi" w:eastAsiaTheme="minorHAnsi" w:hAnsiTheme="minorHAnsi"/>
      <w:sz w:val="22"/>
      <w:szCs w:val="22"/>
      <w:lang w:val="id-ID"/>
    </w:rPr>
  </w:style>
  <w:style w:type="paragraph" w:styleId="Header">
    <w:name w:val="header"/>
    <w:basedOn w:val="Normal"/>
    <w:link w:val="HeaderChar"/>
    <w:uiPriority w:val="99"/>
    <w:unhideWhenUsed w:val="1"/>
    <w:rsid w:val="006C2FA6"/>
    <w:pPr>
      <w:tabs>
        <w:tab w:val="center" w:pos="4680"/>
        <w:tab w:val="right" w:pos="9360"/>
      </w:tabs>
    </w:pPr>
    <w:rPr>
      <w:rFonts w:asciiTheme="minorHAnsi" w:cstheme="minorBidi" w:eastAsiaTheme="minorHAnsi" w:hAnsiTheme="minorHAnsi"/>
      <w:sz w:val="22"/>
      <w:szCs w:val="22"/>
      <w:lang w:val="id-ID"/>
    </w:rPr>
  </w:style>
  <w:style w:type="character" w:styleId="HeaderChar" w:customStyle="1">
    <w:name w:val="Header Char"/>
    <w:basedOn w:val="DefaultParagraphFont"/>
    <w:link w:val="Header"/>
    <w:uiPriority w:val="99"/>
    <w:rsid w:val="006C2FA6"/>
  </w:style>
  <w:style w:type="paragraph" w:styleId="Footer">
    <w:name w:val="footer"/>
    <w:basedOn w:val="Normal"/>
    <w:link w:val="FooterChar"/>
    <w:uiPriority w:val="99"/>
    <w:unhideWhenUsed w:val="1"/>
    <w:rsid w:val="006C2FA6"/>
    <w:pPr>
      <w:tabs>
        <w:tab w:val="center" w:pos="4680"/>
        <w:tab w:val="right" w:pos="9360"/>
      </w:tabs>
    </w:pPr>
    <w:rPr>
      <w:rFonts w:asciiTheme="minorHAnsi" w:cstheme="minorBidi" w:eastAsiaTheme="minorHAnsi" w:hAnsiTheme="minorHAnsi"/>
      <w:sz w:val="22"/>
      <w:szCs w:val="22"/>
      <w:lang w:val="id-ID"/>
    </w:rPr>
  </w:style>
  <w:style w:type="character" w:styleId="FooterChar" w:customStyle="1">
    <w:name w:val="Footer Char"/>
    <w:basedOn w:val="DefaultParagraphFont"/>
    <w:link w:val="Footer"/>
    <w:uiPriority w:val="99"/>
    <w:rsid w:val="006C2FA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Ovln2PGoSPhkTuOL7ba8YidAmw==">AMUW2mWjVCTRDOU/oeCdGScMRiQqWVF7Hc/zwuKpH82Yy7/k5R7HSqXboCAzEUNxb7Ik0Siq++H8hR5XJEwIPE+cQvhWI9wGH1FNaq8WxG+KNWSwS4oIdrotGJPBbQZEV3YI5mmo8/an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2017-05-09T02:00:00Z</dcterms:created>
  <dc:creator>yuda</dc:creator>
</cp:coreProperties>
</file>