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02A1" w14:textId="77777777" w:rsidR="00460C49" w:rsidRPr="000D6847" w:rsidRDefault="00000000">
      <w:pPr>
        <w:pStyle w:val="Titolo"/>
        <w:jc w:val="center"/>
        <w:rPr>
          <w:rFonts w:ascii="Aptos" w:hAnsi="Aptos"/>
          <w:color w:val="00A6A6"/>
          <w:sz w:val="48"/>
          <w:szCs w:val="48"/>
          <w:lang w:val="en-US"/>
        </w:rPr>
      </w:pPr>
      <w:r w:rsidRPr="000D6847">
        <w:rPr>
          <w:rFonts w:ascii="Aptos" w:hAnsi="Aptos"/>
          <w:b/>
          <w:color w:val="00A6A6"/>
          <w:sz w:val="48"/>
          <w:szCs w:val="48"/>
          <w:lang w:val="en-US"/>
        </w:rPr>
        <w:t>TACTICAL CYBER ARENA</w:t>
      </w:r>
    </w:p>
    <w:p w14:paraId="6DA4E559" w14:textId="77777777" w:rsidR="00460C49" w:rsidRPr="00F01861" w:rsidRDefault="00F01861">
      <w:pPr>
        <w:pStyle w:val="Sottotitolo"/>
        <w:jc w:val="center"/>
        <w:rPr>
          <w:color w:val="404040"/>
          <w:sz w:val="26"/>
          <w:szCs w:val="26"/>
          <w:lang w:val="en-US"/>
        </w:rPr>
      </w:pPr>
      <w:r w:rsidRPr="00F01861">
        <w:rPr>
          <w:b/>
          <w:bCs/>
          <w:color w:val="404040"/>
          <w:sz w:val="26"/>
          <w:szCs w:val="26"/>
          <w:lang w:val="en-US"/>
        </w:rPr>
        <w:t xml:space="preserve">User Manual · </w:t>
      </w:r>
      <w:r w:rsidR="00000000" w:rsidRPr="00F01861">
        <w:rPr>
          <w:b/>
          <w:color w:val="404040"/>
          <w:sz w:val="26"/>
          <w:szCs w:val="26"/>
          <w:lang w:val="en-US"/>
        </w:rPr>
        <w:t xml:space="preserve">Version 4.0 </w:t>
      </w:r>
      <w:r w:rsidRPr="00F01861">
        <w:rPr>
          <w:b/>
          <w:bCs/>
          <w:color w:val="404040"/>
          <w:sz w:val="26"/>
          <w:szCs w:val="26"/>
          <w:lang w:val="en-US"/>
        </w:rPr>
        <w:t>·</w:t>
      </w:r>
      <w:r w:rsidR="00000000" w:rsidRPr="00F01861">
        <w:rPr>
          <w:b/>
          <w:color w:val="404040"/>
          <w:sz w:val="26"/>
          <w:szCs w:val="26"/>
          <w:lang w:val="en-US"/>
        </w:rPr>
        <w:t xml:space="preserve"> Quantum Chess Matrix</w:t>
      </w:r>
    </w:p>
    <w:p w14:paraId="5860C13A" w14:textId="77777777" w:rsidR="00F01861" w:rsidRPr="00F01861" w:rsidRDefault="00F01861">
      <w:pPr>
        <w:pBdr>
          <w:top w:val="single" w:sz="8" w:space="0" w:color="00A6A6"/>
          <w:left w:val="single" w:sz="8" w:space="0" w:color="00A6A6"/>
          <w:bottom w:val="single" w:sz="8" w:space="0" w:color="00A6A6"/>
          <w:right w:val="single" w:sz="8" w:space="0" w:color="00A6A6"/>
        </w:pBdr>
        <w:shd w:val="clear" w:color="auto" w:fill="F2FBFB"/>
        <w:rPr>
          <w:sz w:val="22"/>
          <w:szCs w:val="22"/>
          <w:lang w:val="en-US"/>
        </w:rPr>
      </w:pPr>
      <w:r w:rsidRPr="00F01861">
        <w:rPr>
          <w:sz w:val="22"/>
          <w:szCs w:val="22"/>
          <w:lang w:val="en-US"/>
        </w:rPr>
        <w:t>This manual is organized in two language versions. The English version appears first, followed by the Italian version. Each section explains the main functions of Tactical Cyber Arena, from chess rules to tactical analysis tools and PGN management.</w:t>
      </w:r>
    </w:p>
    <w:tbl>
      <w:tblPr>
        <w:tblStyle w:val="GridTable4-Accent1"/>
        <w:tblW w:w="5000" w:type="pct"/>
        <w:tblInd w:w="0" w:type="dxa"/>
        <w:tblLook w:val="04A0" w:firstRow="1" w:lastRow="0" w:firstColumn="1" w:lastColumn="0" w:noHBand="0" w:noVBand="1"/>
      </w:tblPr>
      <w:tblGrid>
        <w:gridCol w:w="9622"/>
      </w:tblGrid>
      <w:tr w:rsidR="00F01861" w14:paraId="287495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A0B818" w14:textId="77777777" w:rsidR="00F01861" w:rsidRPr="00F01861" w:rsidRDefault="00F01861">
            <w:pPr>
              <w:spacing w:after="160"/>
              <w:rPr>
                <w:lang w:val="en-US"/>
              </w:rPr>
            </w:pPr>
            <w:r w:rsidRPr="00F01861">
              <w:rPr>
                <w:b/>
                <w:bCs/>
                <w:lang w:val="en-US"/>
              </w:rPr>
              <w:t xml:space="preserve">Contents / </w:t>
            </w:r>
            <w:proofErr w:type="spellStart"/>
            <w:r w:rsidRPr="00F01861">
              <w:rPr>
                <w:b/>
                <w:bCs/>
                <w:lang w:val="en-US"/>
              </w:rPr>
              <w:t>Indice</w:t>
            </w:r>
            <w:proofErr w:type="spellEnd"/>
          </w:p>
          <w:p w14:paraId="65C350B3" w14:textId="77777777" w:rsidR="00F01861" w:rsidRDefault="00F01861">
            <w:pPr>
              <w:spacing w:after="160"/>
            </w:pPr>
            <w:r w:rsidRPr="00F01861">
              <w:rPr>
                <w:b/>
                <w:bCs/>
                <w:lang w:val="en-US"/>
              </w:rPr>
              <w:t>English version</w:t>
            </w:r>
            <w:r w:rsidRPr="00F01861">
              <w:rPr>
                <w:lang w:val="en-US"/>
              </w:rPr>
              <w:t xml:space="preserve">: 1. Chess Rules · 2. Main Interface · 3. Panels and Features · 4. Visual and Audio Feedback · 5. Special Modes · 6. Game Functions · 7. PGN Import and Export · 8. </w:t>
            </w:r>
            <w:r>
              <w:t xml:space="preserve">Mobile Notes · 9. Quick </w:t>
            </w:r>
            <w:proofErr w:type="spellStart"/>
            <w:r>
              <w:t>Tips</w:t>
            </w:r>
            <w:proofErr w:type="spellEnd"/>
            <w:r>
              <w:t xml:space="preserve"> · 10. Credits</w:t>
            </w:r>
          </w:p>
          <w:p w14:paraId="10FBD705" w14:textId="77777777" w:rsidR="00F01861" w:rsidRDefault="00F01861">
            <w:pPr>
              <w:spacing w:after="160"/>
            </w:pPr>
            <w:r>
              <w:rPr>
                <w:b/>
                <w:bCs/>
              </w:rPr>
              <w:t>Versione italiana</w:t>
            </w:r>
            <w:r>
              <w:t>: 1. Regole degli scacchi · 2. Interfaccia principale · 3. Pannelli e funzionalità · 4. Effetti visivi e sonori · 5. Modalità speciali · 6. Funzioni di partita · 7. Esportazione / Importazione PGN · 8. Note per dispositivi mobili · 9. Suggerimenti rapidi · 10. Crediti</w:t>
            </w:r>
          </w:p>
        </w:tc>
      </w:tr>
    </w:tbl>
    <w:p w14:paraId="017048AD" w14:textId="77777777" w:rsidR="00F01861" w:rsidRDefault="00F01861"/>
    <w:p w14:paraId="53DFBDB8" w14:textId="77777777" w:rsidR="00480F79" w:rsidRPr="00480F79" w:rsidRDefault="00480F79">
      <w:pPr>
        <w:rPr>
          <w:lang w:val="en-US"/>
        </w:rPr>
      </w:pPr>
      <w:r w:rsidRPr="00480F79">
        <w:rPr>
          <w:lang w:val="en-US"/>
        </w:rPr>
        <w:t>Welcome to Tactical Cyber Arena, a chess experience with a cyber-themed interface and real-time tactical analysis. The game applies standard chess rules and helps players identify threats, defenses, and opportunities during play. The interface is designed for both desktop and mobile devices.</w:t>
      </w:r>
    </w:p>
    <w:p w14:paraId="359D7E21" w14:textId="77777777" w:rsidR="00460C49" w:rsidRPr="00312E60" w:rsidRDefault="00000000">
      <w:pPr>
        <w:pStyle w:val="Titolo2"/>
        <w:rPr>
          <w:rFonts w:asciiTheme="minorHAnsi" w:hAnsiTheme="minorHAnsi" w:cstheme="minorBidi"/>
          <w:color w:val="00A6A6"/>
          <w:sz w:val="30"/>
          <w:szCs w:val="30"/>
          <w:lang w:val="en-US"/>
        </w:rPr>
      </w:pPr>
      <w:r w:rsidRPr="00312E60">
        <w:rPr>
          <w:rFonts w:asciiTheme="minorHAnsi" w:hAnsiTheme="minorHAnsi" w:cstheme="minorBidi"/>
          <w:color w:val="00A6A6"/>
          <w:sz w:val="30"/>
          <w:szCs w:val="30"/>
          <w:lang w:val="en-US"/>
        </w:rPr>
        <w:t xml:space="preserve">1. </w:t>
      </w:r>
      <w:r w:rsidR="00312E60" w:rsidRPr="00312E60">
        <w:rPr>
          <w:rFonts w:asciiTheme="minorHAnsi" w:hAnsiTheme="minorHAnsi" w:cstheme="minorBidi"/>
          <w:color w:val="00A6A6"/>
          <w:sz w:val="30"/>
          <w:szCs w:val="30"/>
          <w:lang w:val="en-US"/>
        </w:rPr>
        <w:t>Chess Rules</w:t>
      </w:r>
    </w:p>
    <w:p w14:paraId="3C4038A9" w14:textId="77777777" w:rsidR="00480F79" w:rsidRPr="00480F79" w:rsidRDefault="00480F79">
      <w:pPr>
        <w:rPr>
          <w:lang w:val="en-US"/>
        </w:rPr>
      </w:pPr>
      <w:r w:rsidRPr="00480F79">
        <w:rPr>
          <w:lang w:val="en-US"/>
        </w:rPr>
        <w:t xml:space="preserve">The engine follows FIDE chess rules, including legal piece movement, captures, castling, </w:t>
      </w:r>
      <w:proofErr w:type="spellStart"/>
      <w:r w:rsidRPr="00480F79">
        <w:rPr>
          <w:lang w:val="en-US"/>
        </w:rPr>
        <w:t>en</w:t>
      </w:r>
      <w:proofErr w:type="spellEnd"/>
      <w:r w:rsidRPr="00480F79">
        <w:rPr>
          <w:lang w:val="en-US"/>
        </w:rPr>
        <w:t xml:space="preserve"> passant, promotion, check, checkmate, stalemate, the fifty-move rule, turn alternation, and full move history. Illegal moves that leave the king in check are not allowed.</w:t>
      </w:r>
    </w:p>
    <w:p w14:paraId="47350D7A" w14:textId="77777777" w:rsidR="00460C49" w:rsidRPr="00D544EC" w:rsidRDefault="00000000">
      <w:pPr>
        <w:pStyle w:val="Titolo2"/>
        <w:rPr>
          <w:rFonts w:asciiTheme="minorHAnsi" w:hAnsiTheme="minorHAnsi" w:cstheme="minorBidi"/>
          <w:color w:val="00A6A6"/>
          <w:sz w:val="30"/>
          <w:szCs w:val="30"/>
          <w:lang w:val="en-US"/>
        </w:rPr>
      </w:pPr>
      <w:r w:rsidRPr="00D544EC">
        <w:rPr>
          <w:rFonts w:asciiTheme="minorHAnsi" w:hAnsiTheme="minorHAnsi" w:cstheme="minorBidi"/>
          <w:color w:val="00A6A6"/>
          <w:sz w:val="30"/>
          <w:szCs w:val="30"/>
          <w:lang w:val="en-US"/>
        </w:rPr>
        <w:t xml:space="preserve">2. </w:t>
      </w:r>
      <w:r w:rsidR="00D544EC" w:rsidRPr="00D544EC">
        <w:rPr>
          <w:rFonts w:asciiTheme="minorHAnsi" w:hAnsiTheme="minorHAnsi" w:cstheme="minorBidi"/>
          <w:color w:val="00A6A6"/>
          <w:sz w:val="30"/>
          <w:szCs w:val="30"/>
          <w:lang w:val="en-US"/>
        </w:rPr>
        <w:t>Main Interface</w:t>
      </w:r>
    </w:p>
    <w:p w14:paraId="64714427" w14:textId="77777777" w:rsidR="00480F79" w:rsidRPr="00480F79" w:rsidRDefault="00480F79">
      <w:pPr>
        <w:rPr>
          <w:lang w:val="en-US"/>
        </w:rPr>
      </w:pPr>
      <w:r w:rsidRPr="00480F79">
        <w:rPr>
          <w:lang w:val="en-US"/>
        </w:rPr>
        <w:t>The main area includes an 8×8 board with coordinates, legal move indicators, capture indicators, a status bar showing the current turn and game state, and a side panel that moves below the board on mobile devices.</w:t>
      </w:r>
    </w:p>
    <w:p w14:paraId="4224CFF3" w14:textId="77777777" w:rsidR="00460C49" w:rsidRDefault="00000000">
      <w:pPr>
        <w:pStyle w:val="Titolo2"/>
        <w:rPr>
          <w:rFonts w:asciiTheme="minorHAnsi" w:hAnsiTheme="minorHAnsi" w:cstheme="minorBidi"/>
          <w:color w:val="00A6A6"/>
          <w:sz w:val="30"/>
          <w:szCs w:val="30"/>
        </w:rPr>
      </w:pPr>
      <w:r w:rsidRPr="0044372A">
        <w:rPr>
          <w:rFonts w:asciiTheme="minorHAnsi" w:hAnsiTheme="minorHAnsi" w:cstheme="minorBidi"/>
          <w:color w:val="00A6A6"/>
          <w:sz w:val="30"/>
          <w:szCs w:val="30"/>
          <w:lang w:val="en-US"/>
        </w:rPr>
        <w:t xml:space="preserve">3. </w:t>
      </w:r>
      <w:r w:rsidR="0044372A" w:rsidRPr="0044372A">
        <w:rPr>
          <w:rFonts w:asciiTheme="minorHAnsi" w:hAnsiTheme="minorHAnsi" w:cstheme="minorBidi"/>
          <w:color w:val="00A6A6"/>
          <w:sz w:val="30"/>
          <w:szCs w:val="30"/>
          <w:lang w:val="en-US"/>
        </w:rPr>
        <w:t>Panels and Features</w:t>
      </w:r>
    </w:p>
    <w:p w14:paraId="63C37BFB" w14:textId="77777777" w:rsidR="00480F79" w:rsidRPr="00480F79" w:rsidRDefault="00480F79" w:rsidP="00480F79">
      <w:pPr>
        <w:pStyle w:val="Paragrafoelenco"/>
        <w:numPr>
          <w:ilvl w:val="0"/>
          <w:numId w:val="14"/>
        </w:numPr>
        <w:rPr>
          <w:lang w:val="en-US"/>
        </w:rPr>
      </w:pPr>
      <w:r w:rsidRPr="00480F79">
        <w:rPr>
          <w:b/>
          <w:bCs/>
          <w:lang w:val="en-US"/>
        </w:rPr>
        <w:t xml:space="preserve">Command </w:t>
      </w:r>
      <w:proofErr w:type="gramStart"/>
      <w:r w:rsidRPr="00480F79">
        <w:rPr>
          <w:b/>
          <w:bCs/>
          <w:lang w:val="en-US"/>
        </w:rPr>
        <w:t>Terminal</w:t>
      </w:r>
      <w:r w:rsidRPr="00480F79">
        <w:rPr>
          <w:lang w:val="en-US"/>
        </w:rPr>
        <w:t>:</w:t>
      </w:r>
      <w:proofErr w:type="gramEnd"/>
      <w:r w:rsidRPr="00480F79">
        <w:rPr>
          <w:lang w:val="en-US"/>
        </w:rPr>
        <w:t xml:space="preserve"> starts a new game, undoes moves, rotates the board, enables tactical vision, highlights board control, displays radar information, and manages audio.</w:t>
      </w:r>
    </w:p>
    <w:p w14:paraId="5D783CCD" w14:textId="77777777" w:rsidR="00480F79" w:rsidRPr="00480F79" w:rsidRDefault="00480F79" w:rsidP="00480F79">
      <w:pPr>
        <w:pStyle w:val="Paragrafoelenco"/>
        <w:numPr>
          <w:ilvl w:val="0"/>
          <w:numId w:val="14"/>
        </w:numPr>
        <w:rPr>
          <w:lang w:val="en-US"/>
        </w:rPr>
      </w:pPr>
      <w:r w:rsidRPr="00480F79">
        <w:rPr>
          <w:b/>
          <w:bCs/>
          <w:lang w:val="en-US"/>
        </w:rPr>
        <w:t>PGN Data Exchange</w:t>
      </w:r>
      <w:r w:rsidRPr="00480F79">
        <w:rPr>
          <w:lang w:val="en-US"/>
        </w:rPr>
        <w:t>: exports the current game in PGN format or imports a PGN sequence to replay a game.</w:t>
      </w:r>
    </w:p>
    <w:p w14:paraId="68C15E89" w14:textId="77777777" w:rsidR="00480F79" w:rsidRPr="00480F79" w:rsidRDefault="00480F79" w:rsidP="00480F79">
      <w:pPr>
        <w:pStyle w:val="Paragrafoelenco"/>
        <w:numPr>
          <w:ilvl w:val="0"/>
          <w:numId w:val="14"/>
        </w:numPr>
        <w:rPr>
          <w:lang w:val="en-US"/>
        </w:rPr>
      </w:pPr>
      <w:r w:rsidRPr="00480F79">
        <w:rPr>
          <w:b/>
          <w:bCs/>
          <w:lang w:val="en-US"/>
        </w:rPr>
        <w:t>Global Radar Status</w:t>
      </w:r>
      <w:r w:rsidRPr="00480F79">
        <w:rPr>
          <w:lang w:val="en-US"/>
        </w:rPr>
        <w:t>: shows board-control percentages and castling availability for each side.</w:t>
      </w:r>
    </w:p>
    <w:p w14:paraId="5D549458" w14:textId="77777777" w:rsidR="00480F79" w:rsidRPr="00480F79" w:rsidRDefault="00480F79" w:rsidP="00480F79">
      <w:pPr>
        <w:pStyle w:val="Paragrafoelenco"/>
        <w:numPr>
          <w:ilvl w:val="0"/>
          <w:numId w:val="14"/>
        </w:numPr>
        <w:rPr>
          <w:lang w:val="en-US"/>
        </w:rPr>
      </w:pPr>
      <w:r w:rsidRPr="00480F79">
        <w:rPr>
          <w:b/>
          <w:bCs/>
          <w:lang w:val="en-US"/>
        </w:rPr>
        <w:t>Material Deallocation</w:t>
      </w:r>
      <w:r w:rsidRPr="00480F79">
        <w:rPr>
          <w:lang w:val="en-US"/>
        </w:rPr>
        <w:t>: lists captured pieces and shows the material balance.</w:t>
      </w:r>
    </w:p>
    <w:p w14:paraId="10CBE75D" w14:textId="77777777" w:rsidR="00480F79" w:rsidRPr="00480F79" w:rsidRDefault="00480F79" w:rsidP="00480F79">
      <w:pPr>
        <w:pStyle w:val="Paragrafoelenco"/>
        <w:numPr>
          <w:ilvl w:val="0"/>
          <w:numId w:val="14"/>
        </w:numPr>
        <w:rPr>
          <w:lang w:val="en-US"/>
        </w:rPr>
      </w:pPr>
      <w:proofErr w:type="gramStart"/>
      <w:r w:rsidRPr="00480F79">
        <w:rPr>
          <w:b/>
          <w:bCs/>
          <w:lang w:val="en-US"/>
        </w:rPr>
        <w:lastRenderedPageBreak/>
        <w:t>Operations Log</w:t>
      </w:r>
      <w:r w:rsidRPr="00480F79">
        <w:rPr>
          <w:lang w:val="en-US"/>
        </w:rPr>
        <w:t>:</w:t>
      </w:r>
      <w:proofErr w:type="gramEnd"/>
      <w:r w:rsidRPr="00480F79">
        <w:rPr>
          <w:lang w:val="en-US"/>
        </w:rPr>
        <w:t xml:space="preserve"> displays the move list and allows navigation through the game history.</w:t>
      </w:r>
    </w:p>
    <w:p w14:paraId="797783C5" w14:textId="77777777" w:rsidR="00480F79" w:rsidRPr="00480F79" w:rsidRDefault="00480F79" w:rsidP="00480F79">
      <w:pPr>
        <w:pStyle w:val="Paragrafoelenco"/>
        <w:numPr>
          <w:ilvl w:val="0"/>
          <w:numId w:val="14"/>
        </w:numPr>
        <w:rPr>
          <w:lang w:val="en-US"/>
        </w:rPr>
      </w:pPr>
      <w:r w:rsidRPr="00480F79">
        <w:rPr>
          <w:b/>
          <w:bCs/>
          <w:lang w:val="en-US"/>
        </w:rPr>
        <w:t>Min Threats Detected</w:t>
      </w:r>
      <w:r w:rsidRPr="00480F79">
        <w:rPr>
          <w:lang w:val="en-US"/>
        </w:rPr>
        <w:t>: identifies pins, skewers, forks, and other tactical patterns in the current position.</w:t>
      </w:r>
    </w:p>
    <w:p w14:paraId="5E8F05F6" w14:textId="77777777" w:rsidR="00460C49" w:rsidRPr="00EF058F" w:rsidRDefault="00EF058F">
      <w:pPr>
        <w:pStyle w:val="Titolo2"/>
        <w:rPr>
          <w:rFonts w:asciiTheme="minorHAnsi" w:hAnsiTheme="minorHAnsi" w:cstheme="minorBidi"/>
          <w:color w:val="00A6A6"/>
          <w:sz w:val="30"/>
          <w:szCs w:val="30"/>
          <w:lang w:val="en-US"/>
        </w:rPr>
      </w:pPr>
      <w:r w:rsidRPr="00EF058F">
        <w:rPr>
          <w:rFonts w:asciiTheme="minorHAnsi" w:hAnsiTheme="minorHAnsi" w:cstheme="minorBidi"/>
          <w:color w:val="00A6A6"/>
          <w:sz w:val="30"/>
          <w:szCs w:val="30"/>
          <w:lang w:val="en-US"/>
        </w:rPr>
        <w:t>4. Visual and Audio Feedback</w:t>
      </w:r>
    </w:p>
    <w:p w14:paraId="36C6DCD8" w14:textId="77777777" w:rsidR="00480F79" w:rsidRPr="00480F79" w:rsidRDefault="00480F79">
      <w:pPr>
        <w:rPr>
          <w:lang w:val="en-US"/>
        </w:rPr>
      </w:pPr>
      <w:r w:rsidRPr="00480F79">
        <w:rPr>
          <w:lang w:val="en-US"/>
        </w:rPr>
        <w:t>The interface uses animations and visual overlays to make the game state easier to read: movement trails, capture effects, check highlights, tactical lines and circles, defense indicators, notifications, and short audio cues. Audio can be disabled at any time.</w:t>
      </w:r>
    </w:p>
    <w:p w14:paraId="15D56810" w14:textId="77777777" w:rsidR="00460C49" w:rsidRDefault="00000000">
      <w:pPr>
        <w:pStyle w:val="Titolo2"/>
        <w:rPr>
          <w:rFonts w:asciiTheme="minorHAnsi" w:hAnsiTheme="minorHAnsi" w:cstheme="minorBidi"/>
          <w:color w:val="00A6A6"/>
          <w:sz w:val="30"/>
          <w:szCs w:val="30"/>
        </w:rPr>
      </w:pPr>
      <w:r w:rsidRPr="00CF7A03">
        <w:rPr>
          <w:rFonts w:asciiTheme="minorHAnsi" w:hAnsiTheme="minorHAnsi" w:cstheme="minorBidi"/>
          <w:color w:val="00A6A6"/>
          <w:sz w:val="30"/>
          <w:szCs w:val="30"/>
          <w:lang w:val="en-US"/>
        </w:rPr>
        <w:t xml:space="preserve">5. </w:t>
      </w:r>
      <w:r w:rsidR="00CF7A03" w:rsidRPr="00CF7A03">
        <w:rPr>
          <w:rFonts w:asciiTheme="minorHAnsi" w:hAnsiTheme="minorHAnsi" w:cstheme="minorBidi"/>
          <w:color w:val="00A6A6"/>
          <w:sz w:val="30"/>
          <w:szCs w:val="30"/>
          <w:lang w:val="en-US"/>
        </w:rPr>
        <w:t>Special Modes</w:t>
      </w:r>
    </w:p>
    <w:p w14:paraId="1EFCB83C" w14:textId="77777777" w:rsidR="00480F79" w:rsidRPr="00480F79" w:rsidRDefault="00480F79" w:rsidP="00480F79">
      <w:pPr>
        <w:pStyle w:val="Paragrafoelenco"/>
        <w:numPr>
          <w:ilvl w:val="0"/>
          <w:numId w:val="15"/>
        </w:numPr>
        <w:rPr>
          <w:lang w:val="en-US"/>
        </w:rPr>
      </w:pPr>
      <w:r w:rsidRPr="00480F79">
        <w:rPr>
          <w:b/>
          <w:bCs/>
          <w:lang w:val="en-US"/>
        </w:rPr>
        <w:t>Ctrl Board</w:t>
      </w:r>
      <w:r w:rsidRPr="00480F79">
        <w:rPr>
          <w:lang w:val="en-US"/>
        </w:rPr>
        <w:t>: highlights the squares controlled by the player to move.</w:t>
      </w:r>
    </w:p>
    <w:p w14:paraId="6034AAC4" w14:textId="77777777" w:rsidR="00480F79" w:rsidRPr="00480F79" w:rsidRDefault="00480F79" w:rsidP="00480F79">
      <w:pPr>
        <w:pStyle w:val="Paragrafoelenco"/>
        <w:numPr>
          <w:ilvl w:val="0"/>
          <w:numId w:val="15"/>
        </w:numPr>
        <w:rPr>
          <w:lang w:val="en-US"/>
        </w:rPr>
      </w:pPr>
      <w:r w:rsidRPr="00480F79">
        <w:rPr>
          <w:b/>
          <w:bCs/>
          <w:lang w:val="en-US"/>
        </w:rPr>
        <w:t>Vision Mode</w:t>
      </w:r>
      <w:r w:rsidRPr="00480F79">
        <w:rPr>
          <w:lang w:val="en-US"/>
        </w:rPr>
        <w:t>: shows the squares attacked by a selected piece and marks direct threats.</w:t>
      </w:r>
    </w:p>
    <w:p w14:paraId="5F87FA4B" w14:textId="77777777" w:rsidR="00480F79" w:rsidRPr="00480F79" w:rsidRDefault="00480F79" w:rsidP="00480F79">
      <w:pPr>
        <w:pStyle w:val="Paragrafoelenco"/>
        <w:numPr>
          <w:ilvl w:val="0"/>
          <w:numId w:val="15"/>
        </w:numPr>
        <w:rPr>
          <w:lang w:val="en-US"/>
        </w:rPr>
      </w:pPr>
      <w:r w:rsidRPr="00480F79">
        <w:rPr>
          <w:b/>
          <w:bCs/>
          <w:lang w:val="en-US"/>
        </w:rPr>
        <w:t>Radar Mode</w:t>
      </w:r>
      <w:r w:rsidRPr="00480F79">
        <w:rPr>
          <w:lang w:val="en-US"/>
        </w:rPr>
        <w:t>: displays board-control percentages and castling status in the side panel.</w:t>
      </w:r>
    </w:p>
    <w:p w14:paraId="33744BCC" w14:textId="77777777" w:rsidR="00460C49" w:rsidRPr="000064E3" w:rsidRDefault="00000000">
      <w:pPr>
        <w:pStyle w:val="Titolo2"/>
        <w:rPr>
          <w:rFonts w:asciiTheme="minorHAnsi" w:hAnsiTheme="minorHAnsi" w:cstheme="minorBidi"/>
          <w:color w:val="00A6A6"/>
          <w:sz w:val="30"/>
          <w:szCs w:val="30"/>
          <w:lang w:val="en-US"/>
        </w:rPr>
      </w:pPr>
      <w:r w:rsidRPr="000064E3">
        <w:rPr>
          <w:rFonts w:asciiTheme="minorHAnsi" w:hAnsiTheme="minorHAnsi" w:cstheme="minorBidi"/>
          <w:color w:val="00A6A6"/>
          <w:sz w:val="30"/>
          <w:szCs w:val="30"/>
          <w:lang w:val="en-US"/>
        </w:rPr>
        <w:t xml:space="preserve">6. </w:t>
      </w:r>
      <w:r w:rsidR="000064E3" w:rsidRPr="000064E3">
        <w:rPr>
          <w:rFonts w:asciiTheme="minorHAnsi" w:hAnsiTheme="minorHAnsi" w:cstheme="minorBidi"/>
          <w:color w:val="00A6A6"/>
          <w:sz w:val="30"/>
          <w:szCs w:val="30"/>
          <w:lang w:val="en-US"/>
        </w:rPr>
        <w:t>Game Functions</w:t>
      </w:r>
    </w:p>
    <w:p w14:paraId="47A7DD3F" w14:textId="77777777" w:rsidR="00480F79" w:rsidRPr="00480F79" w:rsidRDefault="00480F79">
      <w:pPr>
        <w:rPr>
          <w:lang w:val="en-US"/>
        </w:rPr>
      </w:pPr>
      <w:r w:rsidRPr="00480F79">
        <w:rPr>
          <w:lang w:val="en-US"/>
        </w:rPr>
        <w:t xml:space="preserve">Players can start a new game, undo moves, promote pawns, review the move history, and manage end-of-game screens. At the end of a game, the final position can be kept on </w:t>
      </w:r>
      <w:proofErr w:type="gramStart"/>
      <w:r w:rsidRPr="00480F79">
        <w:rPr>
          <w:lang w:val="en-US"/>
        </w:rPr>
        <w:t>screen</w:t>
      </w:r>
      <w:proofErr w:type="gramEnd"/>
      <w:r w:rsidRPr="00480F79">
        <w:rPr>
          <w:lang w:val="en-US"/>
        </w:rPr>
        <w:t xml:space="preserve"> or the system can be restarted.</w:t>
      </w:r>
    </w:p>
    <w:p w14:paraId="35482D9F" w14:textId="77777777" w:rsidR="00460C49" w:rsidRPr="00D946E7" w:rsidRDefault="00000000">
      <w:pPr>
        <w:pStyle w:val="Titolo2"/>
        <w:rPr>
          <w:rFonts w:asciiTheme="minorHAnsi" w:hAnsiTheme="minorHAnsi" w:cstheme="minorBidi"/>
          <w:color w:val="00A6A6"/>
          <w:sz w:val="30"/>
          <w:szCs w:val="30"/>
          <w:lang w:val="en-US"/>
        </w:rPr>
      </w:pPr>
      <w:r w:rsidRPr="00D946E7">
        <w:rPr>
          <w:rFonts w:asciiTheme="minorHAnsi" w:hAnsiTheme="minorHAnsi" w:cstheme="minorBidi"/>
          <w:color w:val="00A6A6"/>
          <w:sz w:val="30"/>
          <w:szCs w:val="30"/>
          <w:lang w:val="en-US"/>
        </w:rPr>
        <w:t xml:space="preserve">7. </w:t>
      </w:r>
      <w:r w:rsidR="00D946E7" w:rsidRPr="00D946E7">
        <w:rPr>
          <w:rFonts w:asciiTheme="minorHAnsi" w:hAnsiTheme="minorHAnsi" w:cstheme="minorBidi"/>
          <w:color w:val="00A6A6"/>
          <w:sz w:val="30"/>
          <w:szCs w:val="30"/>
          <w:lang w:val="en-US"/>
        </w:rPr>
        <w:t>PGN Import and Export</w:t>
      </w:r>
    </w:p>
    <w:p w14:paraId="61229537" w14:textId="77777777" w:rsidR="00480F79" w:rsidRPr="00480F79" w:rsidRDefault="00480F79">
      <w:pPr>
        <w:rPr>
          <w:lang w:val="en-US"/>
        </w:rPr>
      </w:pPr>
      <w:r w:rsidRPr="00480F79">
        <w:rPr>
          <w:lang w:val="en-US"/>
        </w:rPr>
        <w:t>The game can export the current match as PGN text for use in other chess tools. It can also import PGN text, replace the current game, and replay the sequence up to the final position.</w:t>
      </w:r>
    </w:p>
    <w:p w14:paraId="4858BBCC" w14:textId="77777777" w:rsidR="00460C49" w:rsidRPr="000D5EFD" w:rsidRDefault="00000000">
      <w:pPr>
        <w:pStyle w:val="Titolo2"/>
        <w:rPr>
          <w:rFonts w:asciiTheme="minorHAnsi" w:hAnsiTheme="minorHAnsi" w:cstheme="minorBidi"/>
          <w:color w:val="00A6A6"/>
          <w:sz w:val="30"/>
          <w:szCs w:val="30"/>
          <w:lang w:val="en-US"/>
        </w:rPr>
      </w:pPr>
      <w:r w:rsidRPr="000D5EFD">
        <w:rPr>
          <w:rFonts w:asciiTheme="minorHAnsi" w:hAnsiTheme="minorHAnsi" w:cstheme="minorBidi"/>
          <w:color w:val="00A6A6"/>
          <w:sz w:val="30"/>
          <w:szCs w:val="30"/>
          <w:lang w:val="en-US"/>
        </w:rPr>
        <w:t xml:space="preserve">8. </w:t>
      </w:r>
      <w:r w:rsidR="000D5EFD" w:rsidRPr="000D5EFD">
        <w:rPr>
          <w:rFonts w:asciiTheme="minorHAnsi" w:hAnsiTheme="minorHAnsi" w:cstheme="minorBidi"/>
          <w:color w:val="00A6A6"/>
          <w:sz w:val="30"/>
          <w:szCs w:val="30"/>
          <w:lang w:val="en-US"/>
        </w:rPr>
        <w:t>Mobile Notes</w:t>
      </w:r>
    </w:p>
    <w:p w14:paraId="10768196" w14:textId="77777777" w:rsidR="00480F79" w:rsidRPr="00480F79" w:rsidRDefault="00480F79">
      <w:pPr>
        <w:rPr>
          <w:lang w:val="en-US"/>
        </w:rPr>
      </w:pPr>
      <w:r w:rsidRPr="00480F79">
        <w:rPr>
          <w:lang w:val="en-US"/>
        </w:rPr>
        <w:t>On smaller screens, the board adapts to the available width, the side panel moves below the board, buttons remain touch-friendly, screen rotation is supported, and visual effects are reduced where needed to preserve performance.</w:t>
      </w:r>
    </w:p>
    <w:p w14:paraId="7CFCF758" w14:textId="77777777" w:rsidR="00460C49" w:rsidRDefault="00000000">
      <w:pPr>
        <w:pStyle w:val="Titolo2"/>
        <w:rPr>
          <w:rFonts w:asciiTheme="minorHAnsi" w:hAnsiTheme="minorHAnsi" w:cstheme="minorBidi"/>
          <w:color w:val="00A6A6"/>
          <w:sz w:val="30"/>
          <w:szCs w:val="30"/>
        </w:rPr>
      </w:pPr>
      <w:r w:rsidRPr="004A735C">
        <w:rPr>
          <w:rFonts w:asciiTheme="minorHAnsi" w:hAnsiTheme="minorHAnsi" w:cstheme="minorBidi"/>
          <w:color w:val="00A6A6"/>
          <w:sz w:val="30"/>
          <w:szCs w:val="30"/>
          <w:lang w:val="en-US"/>
        </w:rPr>
        <w:t xml:space="preserve">9. </w:t>
      </w:r>
      <w:r w:rsidR="004A735C" w:rsidRPr="004A735C">
        <w:rPr>
          <w:rFonts w:asciiTheme="minorHAnsi" w:hAnsiTheme="minorHAnsi" w:cstheme="minorBidi"/>
          <w:color w:val="00A6A6"/>
          <w:sz w:val="30"/>
          <w:szCs w:val="30"/>
          <w:lang w:val="en-US"/>
        </w:rPr>
        <w:t>Quick Tips</w:t>
      </w:r>
    </w:p>
    <w:p w14:paraId="7011A285" w14:textId="77777777" w:rsidR="00480F79" w:rsidRPr="00480F79" w:rsidRDefault="00480F79" w:rsidP="00480F79">
      <w:pPr>
        <w:pStyle w:val="Paragrafoelenco"/>
        <w:numPr>
          <w:ilvl w:val="0"/>
          <w:numId w:val="16"/>
        </w:numPr>
        <w:rPr>
          <w:lang w:val="en-US"/>
        </w:rPr>
      </w:pPr>
      <w:r w:rsidRPr="00480F79">
        <w:rPr>
          <w:lang w:val="en-US"/>
        </w:rPr>
        <w:t>Keep the tactical panel open to monitor pins, forks, and skewers while playing.</w:t>
      </w:r>
    </w:p>
    <w:p w14:paraId="6F94B988" w14:textId="77777777" w:rsidR="00480F79" w:rsidRPr="00480F79" w:rsidRDefault="00480F79" w:rsidP="00480F79">
      <w:pPr>
        <w:pStyle w:val="Paragrafoelenco"/>
        <w:numPr>
          <w:ilvl w:val="0"/>
          <w:numId w:val="16"/>
        </w:numPr>
        <w:rPr>
          <w:lang w:val="en-US"/>
        </w:rPr>
      </w:pPr>
      <w:r w:rsidRPr="00480F79">
        <w:rPr>
          <w:lang w:val="en-US"/>
        </w:rPr>
        <w:t>Use the move history to review key positions after a game.</w:t>
      </w:r>
    </w:p>
    <w:p w14:paraId="379E81EE" w14:textId="77777777" w:rsidR="00480F79" w:rsidRPr="00480F79" w:rsidRDefault="00480F79" w:rsidP="00480F79">
      <w:pPr>
        <w:pStyle w:val="Paragrafoelenco"/>
        <w:numPr>
          <w:ilvl w:val="0"/>
          <w:numId w:val="16"/>
        </w:numPr>
        <w:rPr>
          <w:lang w:val="en-US"/>
        </w:rPr>
      </w:pPr>
      <w:r w:rsidRPr="00480F79">
        <w:rPr>
          <w:lang w:val="en-US"/>
        </w:rPr>
        <w:t>Enable Radar Mode to compare board control and castling options.</w:t>
      </w:r>
    </w:p>
    <w:p w14:paraId="56EB541D" w14:textId="77777777" w:rsidR="00480F79" w:rsidRPr="00480F79" w:rsidRDefault="00480F79" w:rsidP="00480F79">
      <w:pPr>
        <w:pStyle w:val="Paragrafoelenco"/>
        <w:numPr>
          <w:ilvl w:val="0"/>
          <w:numId w:val="16"/>
        </w:numPr>
        <w:rPr>
          <w:lang w:val="en-US"/>
        </w:rPr>
      </w:pPr>
      <w:r w:rsidRPr="00480F79">
        <w:rPr>
          <w:lang w:val="en-US"/>
        </w:rPr>
        <w:t>Import PGN games to study tactical patterns in previously played or well-known matches.</w:t>
      </w:r>
    </w:p>
    <w:p w14:paraId="69790A06" w14:textId="77777777" w:rsidR="00460C49" w:rsidRPr="00537329" w:rsidRDefault="00000000">
      <w:pPr>
        <w:pStyle w:val="Titolo2"/>
        <w:rPr>
          <w:rFonts w:asciiTheme="minorHAnsi" w:hAnsiTheme="minorHAnsi" w:cstheme="minorBidi"/>
          <w:color w:val="00A6A6"/>
          <w:sz w:val="30"/>
          <w:szCs w:val="30"/>
          <w:lang w:val="en-US"/>
        </w:rPr>
      </w:pPr>
      <w:r w:rsidRPr="00537329">
        <w:rPr>
          <w:rFonts w:asciiTheme="minorHAnsi" w:hAnsiTheme="minorHAnsi" w:cstheme="minorBidi"/>
          <w:color w:val="00A6A6"/>
          <w:sz w:val="30"/>
          <w:szCs w:val="30"/>
          <w:lang w:val="en-US"/>
        </w:rPr>
        <w:t xml:space="preserve">10. </w:t>
      </w:r>
      <w:r w:rsidR="00537329" w:rsidRPr="00537329">
        <w:rPr>
          <w:rFonts w:asciiTheme="minorHAnsi" w:hAnsiTheme="minorHAnsi" w:cstheme="minorBidi"/>
          <w:color w:val="00A6A6"/>
          <w:sz w:val="30"/>
          <w:szCs w:val="30"/>
          <w:lang w:val="en-US"/>
        </w:rPr>
        <w:t>Credits</w:t>
      </w:r>
    </w:p>
    <w:p w14:paraId="4FCAAFED" w14:textId="77777777" w:rsidR="00480F79" w:rsidRPr="00480F79" w:rsidRDefault="00480F79">
      <w:pPr>
        <w:rPr>
          <w:lang w:val="en-US"/>
        </w:rPr>
      </w:pPr>
      <w:r w:rsidRPr="00480F79">
        <w:rPr>
          <w:b/>
          <w:bCs/>
          <w:lang w:val="en-US"/>
        </w:rPr>
        <w:t>Development</w:t>
      </w:r>
      <w:r w:rsidRPr="00480F79">
        <w:rPr>
          <w:lang w:val="en-US"/>
        </w:rPr>
        <w:t>: FIDE-compliant chess engine, tactical analysis for pins, skewers, forks and defenses, cyber-themed interface inspired by neon visuals.</w:t>
      </w:r>
      <w:r w:rsidRPr="00480F79">
        <w:rPr>
          <w:lang w:val="en-US"/>
        </w:rPr>
        <w:br/>
      </w:r>
      <w:r w:rsidRPr="00480F79">
        <w:rPr>
          <w:b/>
          <w:bCs/>
          <w:lang w:val="en-US"/>
        </w:rPr>
        <w:t>Version</w:t>
      </w:r>
      <w:r w:rsidRPr="00480F79">
        <w:rPr>
          <w:lang w:val="en-US"/>
        </w:rPr>
        <w:t>: 4.0 — “Quantum Chess Matrix”</w:t>
      </w:r>
      <w:r w:rsidRPr="00480F79">
        <w:rPr>
          <w:lang w:val="en-US"/>
        </w:rPr>
        <w:br/>
      </w:r>
      <w:r w:rsidRPr="00480F79">
        <w:rPr>
          <w:b/>
          <w:bCs/>
          <w:lang w:val="en-US"/>
        </w:rPr>
        <w:t>Technology</w:t>
      </w:r>
      <w:r w:rsidRPr="00480F79">
        <w:rPr>
          <w:lang w:val="en-US"/>
        </w:rPr>
        <w:t>: Pure HTML/CSS/JavaScript, with no external dependencies.</w:t>
      </w:r>
    </w:p>
    <w:p w14:paraId="19EEC449" w14:textId="77777777" w:rsidR="00480F79" w:rsidRPr="00480F79" w:rsidRDefault="00480F79">
      <w:pPr>
        <w:rPr>
          <w:lang w:val="en-US"/>
        </w:rPr>
      </w:pPr>
      <w:r w:rsidRPr="00480F79">
        <w:rPr>
          <w:lang w:val="en-US"/>
        </w:rPr>
        <w:lastRenderedPageBreak/>
        <w:t>Tactical Cyber Arena combines standard chess play with a visual layer designed to support tactical reading. Use the tools available in the interface to follow the position, review key moments, and refine your decisions during the game.</w:t>
      </w:r>
    </w:p>
    <w:p w14:paraId="0632A146" w14:textId="77777777" w:rsidR="00460C49" w:rsidRDefault="00000000">
      <w:pPr>
        <w:pStyle w:val="Titolo"/>
        <w:jc w:val="center"/>
        <w:rPr>
          <w:rFonts w:ascii="Aptos" w:hAnsi="Aptos"/>
          <w:color w:val="00A6A6"/>
          <w:sz w:val="48"/>
          <w:szCs w:val="48"/>
        </w:rPr>
      </w:pPr>
      <w:r>
        <w:rPr>
          <w:b/>
          <w:bCs/>
        </w:rPr>
        <w:t>TACTICAL CYBER ARENA</w:t>
      </w:r>
    </w:p>
    <w:p w14:paraId="7A412A1F" w14:textId="77777777" w:rsidR="00460C49" w:rsidRDefault="00C675CD">
      <w:pPr>
        <w:pStyle w:val="Sottotitolo"/>
        <w:jc w:val="center"/>
        <w:rPr>
          <w:color w:val="404040"/>
          <w:sz w:val="26"/>
          <w:szCs w:val="26"/>
        </w:rPr>
      </w:pPr>
      <w:r w:rsidRPr="00C675CD">
        <w:rPr>
          <w:b/>
          <w:bCs/>
          <w:color w:val="404040"/>
          <w:sz w:val="26"/>
          <w:szCs w:val="26"/>
        </w:rPr>
        <w:t>Manuale utente · Versione italiana</w:t>
      </w:r>
    </w:p>
    <w:p w14:paraId="77CB6C8C" w14:textId="77777777" w:rsidR="00460C49" w:rsidRDefault="00000000">
      <w:pPr>
        <w:jc w:val="center"/>
        <w:rPr>
          <w:color w:val="404040"/>
        </w:rPr>
      </w:pPr>
      <w:r w:rsidRPr="00480F79">
        <w:rPr>
          <w:b/>
          <w:bCs/>
        </w:rPr>
        <w:t xml:space="preserve">Versione 4.0 </w:t>
      </w:r>
      <w:r w:rsidR="00673D90" w:rsidRPr="00673D90">
        <w:rPr>
          <w:b/>
          <w:bCs/>
          <w:color w:val="404040"/>
        </w:rPr>
        <w:t>·</w:t>
      </w:r>
      <w:r w:rsidRPr="00480F79">
        <w:rPr>
          <w:b/>
          <w:bCs/>
        </w:rPr>
        <w:t xml:space="preserve"> Quantum Chess Matrix con analisi tattica in tempo reale</w:t>
      </w:r>
    </w:p>
    <w:p w14:paraId="79AABABA" w14:textId="77777777" w:rsidR="00460C49" w:rsidRDefault="00A01BA2" w:rsidP="00CE1445">
      <w:r w:rsidRPr="00A01BA2">
        <w:t xml:space="preserve">Benvenuto in </w:t>
      </w:r>
      <w:proofErr w:type="spellStart"/>
      <w:r w:rsidRPr="00A01BA2">
        <w:t>Tactical</w:t>
      </w:r>
      <w:proofErr w:type="spellEnd"/>
      <w:r w:rsidRPr="00A01BA2">
        <w:t xml:space="preserve"> Cyber Arena, un’esperienza di gioco degli scacchi con interfaccia a tema cyber e analisi tattica in tempo reale. Il gioco applica le regole standard degli scacchi e aiuta a individuare</w:t>
      </w:r>
      <w:r w:rsidR="00000000" w:rsidRPr="00480F79">
        <w:t xml:space="preserve"> minacce, difese e opportunità</w:t>
      </w:r>
      <w:r w:rsidRPr="00A01BA2">
        <w:t xml:space="preserve"> durante la partita.</w:t>
      </w:r>
      <w:r w:rsidR="00000000" w:rsidRPr="00480F79">
        <w:t xml:space="preserve"> L’interfaccia è ottimizzata per desktop e dispositivi mobili.</w:t>
      </w:r>
    </w:p>
    <w:p w14:paraId="7AE02394" w14:textId="77777777" w:rsidR="00480F79" w:rsidRPr="00480F79" w:rsidRDefault="00480F79" w:rsidP="00480F79">
      <w:r w:rsidRPr="00480F79">
        <w:pict w14:anchorId="38A8686C">
          <v:rect id="_x0000_i1091" style="width:0;height:.75pt" o:hralign="center" o:hrstd="t" o:hr="t" fillcolor="#a0a0a0" stroked="f"/>
        </w:pict>
      </w:r>
    </w:p>
    <w:p w14:paraId="2B1C3F92" w14:textId="77777777" w:rsidR="00460C49" w:rsidRDefault="00000000">
      <w:pPr>
        <w:pStyle w:val="Titolo2"/>
        <w:rPr>
          <w:rFonts w:asciiTheme="minorHAnsi" w:hAnsiTheme="minorHAnsi" w:cstheme="minorBidi"/>
          <w:color w:val="00A6A6"/>
          <w:sz w:val="30"/>
          <w:szCs w:val="30"/>
        </w:rPr>
      </w:pPr>
      <w:r w:rsidRPr="009045B3">
        <w:rPr>
          <w:rFonts w:asciiTheme="minorHAnsi" w:hAnsiTheme="minorHAnsi" w:cstheme="minorBidi"/>
          <w:color w:val="00A6A6"/>
          <w:sz w:val="30"/>
          <w:szCs w:val="30"/>
        </w:rPr>
        <w:t xml:space="preserve">1. </w:t>
      </w:r>
      <w:r w:rsidR="009045B3" w:rsidRPr="009045B3">
        <w:rPr>
          <w:rFonts w:asciiTheme="minorHAnsi" w:hAnsiTheme="minorHAnsi" w:cstheme="minorBidi"/>
          <w:color w:val="00A6A6"/>
          <w:sz w:val="30"/>
          <w:szCs w:val="30"/>
        </w:rPr>
        <w:t>Regole degli scacchi</w:t>
      </w:r>
    </w:p>
    <w:p w14:paraId="3E718753" w14:textId="77777777" w:rsidR="00480F79" w:rsidRPr="00480F79" w:rsidRDefault="00480F79" w:rsidP="00480F79">
      <w:r w:rsidRPr="00480F79">
        <w:t>Il motore segue integralmente le regole FIDE:</w:t>
      </w:r>
    </w:p>
    <w:p w14:paraId="24614D20" w14:textId="77777777" w:rsidR="00480F79" w:rsidRPr="00480F79" w:rsidRDefault="00480F79" w:rsidP="00480F79">
      <w:pPr>
        <w:numPr>
          <w:ilvl w:val="0"/>
          <w:numId w:val="1"/>
        </w:numPr>
      </w:pPr>
      <w:r w:rsidRPr="00480F79">
        <w:rPr>
          <w:b/>
          <w:bCs/>
        </w:rPr>
        <w:t>Movimento dei pezzi</w:t>
      </w:r>
      <w:r w:rsidRPr="00480F79">
        <w:t>: pedoni, cavalli, alfieri, torri, regina, re.</w:t>
      </w:r>
    </w:p>
    <w:p w14:paraId="43D89386" w14:textId="77777777" w:rsidR="00480F79" w:rsidRPr="00480F79" w:rsidRDefault="00480F79" w:rsidP="00480F79">
      <w:pPr>
        <w:numPr>
          <w:ilvl w:val="0"/>
          <w:numId w:val="1"/>
        </w:numPr>
      </w:pPr>
      <w:r w:rsidRPr="00480F79">
        <w:rPr>
          <w:b/>
          <w:bCs/>
        </w:rPr>
        <w:t>Cattura</w:t>
      </w:r>
      <w:r w:rsidRPr="00480F79">
        <w:t>, </w:t>
      </w:r>
      <w:r w:rsidRPr="00480F79">
        <w:rPr>
          <w:b/>
          <w:bCs/>
        </w:rPr>
        <w:t>arrocco</w:t>
      </w:r>
      <w:r w:rsidRPr="00480F79">
        <w:t> (corto e lungo), </w:t>
      </w:r>
      <w:r w:rsidRPr="00480F79">
        <w:rPr>
          <w:b/>
          <w:bCs/>
        </w:rPr>
        <w:t>en passant</w:t>
      </w:r>
      <w:r w:rsidRPr="00480F79">
        <w:t>, </w:t>
      </w:r>
      <w:r w:rsidRPr="00480F79">
        <w:rPr>
          <w:b/>
          <w:bCs/>
        </w:rPr>
        <w:t>promozione</w:t>
      </w:r>
      <w:r w:rsidRPr="00480F79">
        <w:t> a regina/torre/alfiere/cavallo.</w:t>
      </w:r>
    </w:p>
    <w:p w14:paraId="66A05FC8" w14:textId="77777777" w:rsidR="00480F79" w:rsidRPr="00480F79" w:rsidRDefault="00480F79" w:rsidP="00480F79">
      <w:pPr>
        <w:numPr>
          <w:ilvl w:val="0"/>
          <w:numId w:val="1"/>
        </w:numPr>
      </w:pPr>
      <w:r w:rsidRPr="00480F79">
        <w:rPr>
          <w:b/>
          <w:bCs/>
        </w:rPr>
        <w:t>Scacco</w:t>
      </w:r>
      <w:r w:rsidRPr="00480F79">
        <w:t>, </w:t>
      </w:r>
      <w:r w:rsidRPr="00480F79">
        <w:rPr>
          <w:b/>
          <w:bCs/>
        </w:rPr>
        <w:t>scacco matto</w:t>
      </w:r>
      <w:r w:rsidRPr="00480F79">
        <w:t>, </w:t>
      </w:r>
      <w:r w:rsidRPr="00480F79">
        <w:rPr>
          <w:b/>
          <w:bCs/>
        </w:rPr>
        <w:t>stallo</w:t>
      </w:r>
      <w:r w:rsidRPr="00480F79">
        <w:t> e </w:t>
      </w:r>
      <w:r w:rsidRPr="00480F79">
        <w:rPr>
          <w:b/>
          <w:bCs/>
        </w:rPr>
        <w:t>patta per la regola delle 50 mosse</w:t>
      </w:r>
      <w:r w:rsidRPr="00480F79">
        <w:t>.</w:t>
      </w:r>
    </w:p>
    <w:p w14:paraId="31876F46" w14:textId="77777777" w:rsidR="00480F79" w:rsidRPr="00480F79" w:rsidRDefault="00480F79" w:rsidP="00480F79">
      <w:pPr>
        <w:numPr>
          <w:ilvl w:val="0"/>
          <w:numId w:val="1"/>
        </w:numPr>
      </w:pPr>
      <w:r w:rsidRPr="00480F79">
        <w:rPr>
          <w:b/>
          <w:bCs/>
        </w:rPr>
        <w:t>Alternanza dei turni</w:t>
      </w:r>
      <w:r w:rsidRPr="00480F79">
        <w:t> e cronologia completa della partita.</w:t>
      </w:r>
    </w:p>
    <w:p w14:paraId="33C48E52" w14:textId="77777777" w:rsidR="00480F79" w:rsidRPr="00480F79" w:rsidRDefault="00480F79" w:rsidP="00480F79">
      <w:r w:rsidRPr="00480F79">
        <w:t>Non sono consentite mosse illegali che lascino il proprio re sotto scacco.</w:t>
      </w:r>
    </w:p>
    <w:p w14:paraId="1694BAFB" w14:textId="77777777" w:rsidR="00480F79" w:rsidRPr="00480F79" w:rsidRDefault="00480F79" w:rsidP="00480F79">
      <w:r w:rsidRPr="00480F79">
        <w:pict w14:anchorId="2FBAD652">
          <v:rect id="_x0000_i1092" style="width:0;height:.75pt" o:hralign="center" o:hrstd="t" o:hr="t" fillcolor="#a0a0a0" stroked="f"/>
        </w:pict>
      </w:r>
    </w:p>
    <w:p w14:paraId="2197B21E" w14:textId="77777777" w:rsidR="00460C49" w:rsidRDefault="00000000">
      <w:pPr>
        <w:pStyle w:val="Titolo2"/>
        <w:rPr>
          <w:rFonts w:asciiTheme="minorHAnsi" w:hAnsiTheme="minorHAnsi" w:cstheme="minorBidi"/>
          <w:color w:val="00A6A6"/>
          <w:sz w:val="30"/>
          <w:szCs w:val="30"/>
        </w:rPr>
      </w:pPr>
      <w:r w:rsidRPr="00240670">
        <w:rPr>
          <w:rFonts w:asciiTheme="minorHAnsi" w:hAnsiTheme="minorHAnsi" w:cstheme="minorBidi"/>
          <w:color w:val="00A6A6"/>
          <w:sz w:val="30"/>
          <w:szCs w:val="30"/>
        </w:rPr>
        <w:t xml:space="preserve">2. </w:t>
      </w:r>
      <w:r w:rsidR="00240670" w:rsidRPr="00240670">
        <w:rPr>
          <w:rFonts w:asciiTheme="minorHAnsi" w:hAnsiTheme="minorHAnsi" w:cstheme="minorBidi"/>
          <w:color w:val="00A6A6"/>
          <w:sz w:val="30"/>
          <w:szCs w:val="30"/>
        </w:rPr>
        <w:t>Interfaccia principale</w:t>
      </w:r>
    </w:p>
    <w:p w14:paraId="70CBB48F" w14:textId="77777777" w:rsidR="00460C49" w:rsidRDefault="00000000">
      <w:pPr>
        <w:pStyle w:val="Titolo3"/>
        <w:rPr>
          <w:rFonts w:cstheme="minorBidi"/>
          <w:color w:val="404040"/>
          <w:sz w:val="26"/>
          <w:szCs w:val="26"/>
        </w:rPr>
      </w:pPr>
      <w:r w:rsidRPr="00F60660">
        <w:rPr>
          <w:rFonts w:cstheme="minorBidi"/>
          <w:color w:val="404040"/>
          <w:sz w:val="26"/>
          <w:szCs w:val="26"/>
        </w:rPr>
        <w:t>2.1 Scacchiera</w:t>
      </w:r>
    </w:p>
    <w:p w14:paraId="3F2B4765" w14:textId="77777777" w:rsidR="00480F79" w:rsidRPr="00480F79" w:rsidRDefault="00480F79" w:rsidP="00480F79">
      <w:pPr>
        <w:numPr>
          <w:ilvl w:val="0"/>
          <w:numId w:val="2"/>
        </w:numPr>
      </w:pPr>
      <w:r w:rsidRPr="00480F79">
        <w:t>8×8 case con effetto neon (chiare/scure).</w:t>
      </w:r>
    </w:p>
    <w:p w14:paraId="7A5EC6C7" w14:textId="77777777" w:rsidR="00480F79" w:rsidRPr="00480F79" w:rsidRDefault="00480F79" w:rsidP="00480F79">
      <w:pPr>
        <w:numPr>
          <w:ilvl w:val="0"/>
          <w:numId w:val="2"/>
        </w:numPr>
      </w:pPr>
      <w:r w:rsidRPr="00480F79">
        <w:t>Coordinate (a-h, 1-8) sui bordi.</w:t>
      </w:r>
    </w:p>
    <w:p w14:paraId="20FCBF60" w14:textId="77777777" w:rsidR="00480F79" w:rsidRPr="00480F79" w:rsidRDefault="00480F79" w:rsidP="00480F79">
      <w:pPr>
        <w:numPr>
          <w:ilvl w:val="0"/>
          <w:numId w:val="2"/>
        </w:numPr>
      </w:pPr>
      <w:r w:rsidRPr="00480F79">
        <w:rPr>
          <w:b/>
          <w:bCs/>
        </w:rPr>
        <w:t>Clicca su un pezzo</w:t>
      </w:r>
      <w:r w:rsidRPr="00480F79">
        <w:t> per selezionarlo: le case di destinazione legali vengono evidenziate con un pallino verde (</w:t>
      </w:r>
      <w:r w:rsidRPr="00480F79">
        <w:rPr>
          <w:rFonts w:ascii="Segoe UI Symbol" w:hAnsi="Segoe UI Symbol" w:cs="Segoe UI Symbol"/>
        </w:rPr>
        <w:t>✔</w:t>
      </w:r>
      <w:r w:rsidRPr="00480F79">
        <w:t>) o un anello rosso tratteggiato (</w:t>
      </w:r>
      <w:r w:rsidRPr="00480F79">
        <w:rPr>
          <w:rFonts w:ascii="Segoe UI Symbol" w:hAnsi="Segoe UI Symbol" w:cs="Segoe UI Symbol"/>
        </w:rPr>
        <w:t>⚔</w:t>
      </w:r>
      <w:r w:rsidRPr="00480F79">
        <w:t>) se la mossa cattura un pezzo.</w:t>
      </w:r>
    </w:p>
    <w:p w14:paraId="1B467BC0" w14:textId="77777777" w:rsidR="00480F79" w:rsidRPr="00480F79" w:rsidRDefault="00480F79" w:rsidP="00480F79">
      <w:pPr>
        <w:numPr>
          <w:ilvl w:val="0"/>
          <w:numId w:val="2"/>
        </w:numPr>
      </w:pPr>
      <w:r w:rsidRPr="00480F79">
        <w:rPr>
          <w:b/>
          <w:bCs/>
        </w:rPr>
        <w:t>Clicca su una casa di destinazione</w:t>
      </w:r>
      <w:r w:rsidRPr="00480F79">
        <w:t> per eseguire la mossa.</w:t>
      </w:r>
    </w:p>
    <w:p w14:paraId="7A063F3A" w14:textId="77777777" w:rsidR="00480F79" w:rsidRPr="00480F79" w:rsidRDefault="00480F79" w:rsidP="00480F79">
      <w:pPr>
        <w:numPr>
          <w:ilvl w:val="0"/>
          <w:numId w:val="2"/>
        </w:numPr>
      </w:pPr>
      <w:r w:rsidRPr="00480F79">
        <w:rPr>
          <w:b/>
          <w:bCs/>
        </w:rPr>
        <w:t>Click fuori dai pezzi</w:t>
      </w:r>
      <w:r w:rsidRPr="00480F79">
        <w:t> deseleziona.</w:t>
      </w:r>
    </w:p>
    <w:p w14:paraId="4E7667B8" w14:textId="77777777" w:rsidR="00460C49" w:rsidRDefault="00000000">
      <w:pPr>
        <w:pStyle w:val="Titolo3"/>
        <w:rPr>
          <w:rFonts w:cstheme="minorBidi"/>
          <w:color w:val="404040"/>
          <w:sz w:val="26"/>
          <w:szCs w:val="26"/>
        </w:rPr>
      </w:pPr>
      <w:r w:rsidRPr="009D3DC5">
        <w:rPr>
          <w:rFonts w:cstheme="minorBidi"/>
          <w:color w:val="404040"/>
          <w:sz w:val="26"/>
          <w:szCs w:val="26"/>
        </w:rPr>
        <w:lastRenderedPageBreak/>
        <w:t>2.2 Barra di stato</w:t>
      </w:r>
    </w:p>
    <w:p w14:paraId="1413F0ED" w14:textId="77777777" w:rsidR="00480F79" w:rsidRPr="00480F79" w:rsidRDefault="00480F79" w:rsidP="00480F79">
      <w:pPr>
        <w:numPr>
          <w:ilvl w:val="0"/>
          <w:numId w:val="3"/>
        </w:numPr>
      </w:pPr>
      <w:r w:rsidRPr="00480F79">
        <w:t>In alto sopra la scacchiera mostra il turno di gioco (CORE PROCESS: WHITE / BLACK).</w:t>
      </w:r>
    </w:p>
    <w:p w14:paraId="5C0E62DA" w14:textId="77777777" w:rsidR="00480F79" w:rsidRPr="00480F79" w:rsidRDefault="00480F79" w:rsidP="00480F79">
      <w:pPr>
        <w:numPr>
          <w:ilvl w:val="0"/>
          <w:numId w:val="3"/>
        </w:numPr>
      </w:pPr>
      <w:r w:rsidRPr="00480F79">
        <w:t>In caso di scacco compare la scritta “OVERVOLTAGE – CHECK TO …”.</w:t>
      </w:r>
    </w:p>
    <w:p w14:paraId="2EF32C39" w14:textId="77777777" w:rsidR="00480F79" w:rsidRPr="00480F79" w:rsidRDefault="00480F79" w:rsidP="00480F79">
      <w:pPr>
        <w:numPr>
          <w:ilvl w:val="0"/>
          <w:numId w:val="3"/>
        </w:numPr>
      </w:pPr>
      <w:r w:rsidRPr="00480F79">
        <w:t>A fine partita mostra il risultato (es. “BLACK WINS”, “STALEMATE”, “DRAW”).</w:t>
      </w:r>
    </w:p>
    <w:p w14:paraId="6EFEF279" w14:textId="77777777" w:rsidR="00460C49" w:rsidRDefault="00000000">
      <w:pPr>
        <w:pStyle w:val="Titolo3"/>
        <w:rPr>
          <w:rFonts w:cstheme="minorBidi"/>
          <w:color w:val="404040"/>
          <w:sz w:val="26"/>
          <w:szCs w:val="26"/>
        </w:rPr>
      </w:pPr>
      <w:r w:rsidRPr="008D04B5">
        <w:rPr>
          <w:rFonts w:cstheme="minorBidi"/>
          <w:color w:val="404040"/>
          <w:sz w:val="26"/>
          <w:szCs w:val="26"/>
        </w:rPr>
        <w:t>2.3 Pannello laterale</w:t>
      </w:r>
    </w:p>
    <w:p w14:paraId="55C15CB2" w14:textId="77777777" w:rsidR="00480F79" w:rsidRPr="00480F79" w:rsidRDefault="00480F79" w:rsidP="00480F79">
      <w:r w:rsidRPr="00480F79">
        <w:t>Contiene tutte le sezioni di controllo e analisi.</w:t>
      </w:r>
    </w:p>
    <w:p w14:paraId="760E0276" w14:textId="77777777" w:rsidR="00480F79" w:rsidRPr="00480F79" w:rsidRDefault="00480F79" w:rsidP="00480F79">
      <w:r w:rsidRPr="00480F79">
        <w:pict w14:anchorId="2DBCCE86">
          <v:rect id="_x0000_i1093" style="width:0;height:.75pt" o:hralign="center" o:hrstd="t" o:hr="t" fillcolor="#a0a0a0" stroked="f"/>
        </w:pict>
      </w:r>
    </w:p>
    <w:p w14:paraId="2A8D1F85" w14:textId="77777777" w:rsidR="00460C49" w:rsidRDefault="00000000">
      <w:pPr>
        <w:pStyle w:val="Titolo2"/>
        <w:rPr>
          <w:rFonts w:asciiTheme="minorHAnsi" w:hAnsiTheme="minorHAnsi" w:cstheme="minorBidi"/>
          <w:color w:val="00A6A6"/>
          <w:sz w:val="30"/>
          <w:szCs w:val="30"/>
        </w:rPr>
      </w:pPr>
      <w:r w:rsidRPr="00B36805">
        <w:rPr>
          <w:rFonts w:asciiTheme="minorHAnsi" w:hAnsiTheme="minorHAnsi" w:cstheme="minorBidi"/>
          <w:color w:val="00A6A6"/>
          <w:sz w:val="30"/>
          <w:szCs w:val="30"/>
        </w:rPr>
        <w:t xml:space="preserve">3. </w:t>
      </w:r>
      <w:r w:rsidR="00B36805" w:rsidRPr="00B36805">
        <w:rPr>
          <w:rFonts w:asciiTheme="minorHAnsi" w:hAnsiTheme="minorHAnsi" w:cstheme="minorBidi"/>
          <w:color w:val="00A6A6"/>
          <w:sz w:val="30"/>
          <w:szCs w:val="30"/>
        </w:rPr>
        <w:t>Pannelli e funzionalità</w:t>
      </w:r>
    </w:p>
    <w:p w14:paraId="017F8783" w14:textId="77777777" w:rsidR="00460C49" w:rsidRDefault="00000000">
      <w:pPr>
        <w:pStyle w:val="Titolo3"/>
        <w:rPr>
          <w:rFonts w:cstheme="minorBidi"/>
          <w:color w:val="404040"/>
          <w:sz w:val="26"/>
          <w:szCs w:val="26"/>
        </w:rPr>
      </w:pPr>
      <w:r w:rsidRPr="00F21553">
        <w:rPr>
          <w:rFonts w:cstheme="minorBidi"/>
          <w:color w:val="404040"/>
          <w:sz w:val="26"/>
          <w:szCs w:val="26"/>
        </w:rPr>
        <w:t xml:space="preserve">3.1 </w:t>
      </w:r>
      <w:proofErr w:type="spellStart"/>
      <w:r w:rsidRPr="00F21553">
        <w:rPr>
          <w:rFonts w:cstheme="minorBidi"/>
          <w:color w:val="404040"/>
          <w:sz w:val="26"/>
          <w:szCs w:val="26"/>
        </w:rPr>
        <w:t>Command</w:t>
      </w:r>
      <w:proofErr w:type="spellEnd"/>
      <w:r w:rsidRPr="00F21553">
        <w:rPr>
          <w:rFonts w:cstheme="minorBidi"/>
          <w:color w:val="404040"/>
          <w:sz w:val="26"/>
          <w:szCs w:val="26"/>
        </w:rPr>
        <w:t xml:space="preserve"> Terminal</w:t>
      </w:r>
    </w:p>
    <w:p w14:paraId="34BC5B2E" w14:textId="77777777" w:rsidR="00480F79" w:rsidRPr="00480F79" w:rsidRDefault="00480F79" w:rsidP="00480F79">
      <w:r w:rsidRPr="00480F79">
        <w:t>Pulsanti principali:</w:t>
      </w:r>
    </w:p>
    <w:tbl>
      <w:tblPr>
        <w:tblW w:w="8973" w:type="dxa"/>
        <w:tblCellMar>
          <w:top w:w="15" w:type="dxa"/>
          <w:left w:w="15" w:type="dxa"/>
          <w:bottom w:w="15" w:type="dxa"/>
          <w:right w:w="15" w:type="dxa"/>
        </w:tblCellMar>
        <w:tblLook w:val="04A0" w:firstRow="1" w:lastRow="0" w:firstColumn="1" w:lastColumn="0" w:noHBand="0" w:noVBand="1"/>
      </w:tblPr>
      <w:tblGrid>
        <w:gridCol w:w="2023"/>
        <w:gridCol w:w="6950"/>
      </w:tblGrid>
      <w:tr w:rsidR="00480F79" w:rsidRPr="00480F79" w14:paraId="40223F1D" w14:textId="77777777">
        <w:trPr>
          <w:tblHeader/>
        </w:trPr>
        <w:tc>
          <w:tcPr>
            <w:tcW w:w="0" w:type="auto"/>
            <w:tcBorders>
              <w:top w:val="nil"/>
            </w:tcBorders>
            <w:tcMar>
              <w:top w:w="150" w:type="dxa"/>
              <w:left w:w="0" w:type="dxa"/>
              <w:bottom w:w="150" w:type="dxa"/>
              <w:right w:w="240" w:type="dxa"/>
            </w:tcMar>
            <w:vAlign w:val="center"/>
            <w:hideMark/>
          </w:tcPr>
          <w:p w14:paraId="3902CC80" w14:textId="77777777" w:rsidR="00480F79" w:rsidRPr="00480F79" w:rsidRDefault="00480F79" w:rsidP="00480F79">
            <w:r w:rsidRPr="00480F79">
              <w:t>Pulsante</w:t>
            </w:r>
          </w:p>
        </w:tc>
        <w:tc>
          <w:tcPr>
            <w:tcW w:w="0" w:type="auto"/>
            <w:tcBorders>
              <w:top w:val="nil"/>
            </w:tcBorders>
            <w:tcMar>
              <w:top w:w="150" w:type="dxa"/>
              <w:left w:w="240" w:type="dxa"/>
              <w:bottom w:w="150" w:type="dxa"/>
              <w:right w:w="240" w:type="dxa"/>
            </w:tcMar>
            <w:vAlign w:val="center"/>
            <w:hideMark/>
          </w:tcPr>
          <w:p w14:paraId="3B6C2DB5" w14:textId="77777777" w:rsidR="00480F79" w:rsidRPr="00480F79" w:rsidRDefault="00480F79" w:rsidP="00480F79">
            <w:r w:rsidRPr="00480F79">
              <w:t>Funzione</w:t>
            </w:r>
          </w:p>
        </w:tc>
      </w:tr>
      <w:tr w:rsidR="00480F79" w:rsidRPr="00480F79" w14:paraId="412623ED" w14:textId="77777777">
        <w:tc>
          <w:tcPr>
            <w:tcW w:w="0" w:type="auto"/>
            <w:tcMar>
              <w:top w:w="150" w:type="dxa"/>
              <w:left w:w="0" w:type="dxa"/>
              <w:bottom w:w="150" w:type="dxa"/>
              <w:right w:w="240" w:type="dxa"/>
            </w:tcMar>
            <w:vAlign w:val="center"/>
            <w:hideMark/>
          </w:tcPr>
          <w:p w14:paraId="7CDC0483" w14:textId="77777777" w:rsidR="00480F79" w:rsidRPr="00480F79" w:rsidRDefault="00480F79" w:rsidP="00480F79">
            <w:r w:rsidRPr="00480F79">
              <w:rPr>
                <w:rFonts w:ascii="Segoe UI Symbol" w:hAnsi="Segoe UI Symbol" w:cs="Segoe UI Symbol"/>
                <w:b/>
                <w:bCs/>
              </w:rPr>
              <w:t>♟</w:t>
            </w:r>
            <w:r w:rsidRPr="00480F79">
              <w:rPr>
                <w:b/>
                <w:bCs/>
              </w:rPr>
              <w:t xml:space="preserve"> </w:t>
            </w:r>
            <w:proofErr w:type="spellStart"/>
            <w:r w:rsidRPr="00480F79">
              <w:rPr>
                <w:b/>
                <w:bCs/>
              </w:rPr>
              <w:t>Initialize</w:t>
            </w:r>
            <w:proofErr w:type="spellEnd"/>
            <w:r w:rsidRPr="00480F79">
              <w:rPr>
                <w:b/>
                <w:bCs/>
              </w:rPr>
              <w:t xml:space="preserve"> Grid</w:t>
            </w:r>
          </w:p>
        </w:tc>
        <w:tc>
          <w:tcPr>
            <w:tcW w:w="0" w:type="auto"/>
            <w:tcMar>
              <w:top w:w="150" w:type="dxa"/>
              <w:left w:w="240" w:type="dxa"/>
              <w:bottom w:w="150" w:type="dxa"/>
              <w:right w:w="0" w:type="dxa"/>
            </w:tcMar>
            <w:vAlign w:val="center"/>
            <w:hideMark/>
          </w:tcPr>
          <w:p w14:paraId="1FA612A6" w14:textId="77777777" w:rsidR="00480F79" w:rsidRPr="00480F79" w:rsidRDefault="00480F79" w:rsidP="00480F79">
            <w:r w:rsidRPr="00480F79">
              <w:t>Nuova partita, ripristina la scacchiera.</w:t>
            </w:r>
          </w:p>
        </w:tc>
      </w:tr>
      <w:tr w:rsidR="00480F79" w:rsidRPr="00480F79" w14:paraId="5D79C135" w14:textId="77777777">
        <w:tc>
          <w:tcPr>
            <w:tcW w:w="0" w:type="auto"/>
            <w:tcMar>
              <w:top w:w="150" w:type="dxa"/>
              <w:left w:w="0" w:type="dxa"/>
              <w:bottom w:w="150" w:type="dxa"/>
              <w:right w:w="240" w:type="dxa"/>
            </w:tcMar>
            <w:vAlign w:val="center"/>
            <w:hideMark/>
          </w:tcPr>
          <w:p w14:paraId="6F3D08B9" w14:textId="77777777" w:rsidR="00480F79" w:rsidRPr="00480F79" w:rsidRDefault="00480F79" w:rsidP="00480F79">
            <w:r w:rsidRPr="00480F79">
              <w:rPr>
                <w:rFonts w:ascii="Cambria Math" w:hAnsi="Cambria Math" w:cs="Cambria Math"/>
                <w:b/>
                <w:bCs/>
              </w:rPr>
              <w:t>↺</w:t>
            </w:r>
            <w:r w:rsidRPr="00480F79">
              <w:rPr>
                <w:b/>
                <w:bCs/>
              </w:rPr>
              <w:t xml:space="preserve"> </w:t>
            </w:r>
            <w:proofErr w:type="spellStart"/>
            <w:r w:rsidRPr="00480F79">
              <w:rPr>
                <w:b/>
                <w:bCs/>
              </w:rPr>
              <w:t>Rollback</w:t>
            </w:r>
            <w:proofErr w:type="spellEnd"/>
          </w:p>
        </w:tc>
        <w:tc>
          <w:tcPr>
            <w:tcW w:w="0" w:type="auto"/>
            <w:tcMar>
              <w:top w:w="150" w:type="dxa"/>
              <w:left w:w="240" w:type="dxa"/>
              <w:bottom w:w="150" w:type="dxa"/>
              <w:right w:w="0" w:type="dxa"/>
            </w:tcMar>
            <w:vAlign w:val="center"/>
            <w:hideMark/>
          </w:tcPr>
          <w:p w14:paraId="138481F1" w14:textId="77777777" w:rsidR="00480F79" w:rsidRPr="00480F79" w:rsidRDefault="00480F79" w:rsidP="00480F79">
            <w:r w:rsidRPr="00480F79">
              <w:t>Annulla l’ultima mossa (si può annullare fino all’inizio).</w:t>
            </w:r>
          </w:p>
        </w:tc>
      </w:tr>
      <w:tr w:rsidR="00480F79" w:rsidRPr="00480F79" w14:paraId="49984DA5" w14:textId="77777777">
        <w:tc>
          <w:tcPr>
            <w:tcW w:w="0" w:type="auto"/>
            <w:tcMar>
              <w:top w:w="150" w:type="dxa"/>
              <w:left w:w="0" w:type="dxa"/>
              <w:bottom w:w="150" w:type="dxa"/>
              <w:right w:w="240" w:type="dxa"/>
            </w:tcMar>
            <w:vAlign w:val="center"/>
            <w:hideMark/>
          </w:tcPr>
          <w:p w14:paraId="22F5F31C" w14:textId="77777777" w:rsidR="00480F79" w:rsidRPr="00480F79" w:rsidRDefault="00480F79" w:rsidP="00480F79">
            <w:r w:rsidRPr="00480F79">
              <w:rPr>
                <w:rFonts w:ascii="Cambria Math" w:hAnsi="Cambria Math" w:cs="Cambria Math"/>
                <w:b/>
                <w:bCs/>
              </w:rPr>
              <w:t>⇅</w:t>
            </w:r>
            <w:r w:rsidRPr="00480F79">
              <w:rPr>
                <w:b/>
                <w:bCs/>
              </w:rPr>
              <w:t xml:space="preserve"> Rotate Matrix</w:t>
            </w:r>
          </w:p>
        </w:tc>
        <w:tc>
          <w:tcPr>
            <w:tcW w:w="0" w:type="auto"/>
            <w:tcMar>
              <w:top w:w="150" w:type="dxa"/>
              <w:left w:w="240" w:type="dxa"/>
              <w:bottom w:w="150" w:type="dxa"/>
              <w:right w:w="0" w:type="dxa"/>
            </w:tcMar>
            <w:vAlign w:val="center"/>
            <w:hideMark/>
          </w:tcPr>
          <w:p w14:paraId="507C3F61" w14:textId="77777777" w:rsidR="00480F79" w:rsidRPr="00480F79" w:rsidRDefault="00480F79" w:rsidP="00480F79">
            <w:r w:rsidRPr="00480F79">
              <w:t>Ruota la scacchiera di 180° (prospettiva nera/bianca).</w:t>
            </w:r>
          </w:p>
        </w:tc>
      </w:tr>
      <w:tr w:rsidR="00480F79" w:rsidRPr="00480F79" w14:paraId="3C7DDE9F" w14:textId="77777777">
        <w:tc>
          <w:tcPr>
            <w:tcW w:w="0" w:type="auto"/>
            <w:tcMar>
              <w:top w:w="150" w:type="dxa"/>
              <w:left w:w="0" w:type="dxa"/>
              <w:bottom w:w="150" w:type="dxa"/>
              <w:right w:w="240" w:type="dxa"/>
            </w:tcMar>
            <w:vAlign w:val="center"/>
            <w:hideMark/>
          </w:tcPr>
          <w:p w14:paraId="72E791DF" w14:textId="77777777" w:rsidR="00480F79" w:rsidRPr="00480F79" w:rsidRDefault="00480F79" w:rsidP="00480F79">
            <w:r w:rsidRPr="00480F79">
              <w:rPr>
                <w:rFonts w:ascii="Segoe UI Symbol" w:hAnsi="Segoe UI Symbol" w:cs="Segoe UI Symbol"/>
                <w:b/>
                <w:bCs/>
              </w:rPr>
              <w:t>👁</w:t>
            </w:r>
            <w:r w:rsidRPr="00480F79">
              <w:rPr>
                <w:b/>
                <w:bCs/>
              </w:rPr>
              <w:t xml:space="preserve"> Vision</w:t>
            </w:r>
          </w:p>
        </w:tc>
        <w:tc>
          <w:tcPr>
            <w:tcW w:w="0" w:type="auto"/>
            <w:tcMar>
              <w:top w:w="150" w:type="dxa"/>
              <w:left w:w="240" w:type="dxa"/>
              <w:bottom w:w="150" w:type="dxa"/>
              <w:right w:w="0" w:type="dxa"/>
            </w:tcMar>
            <w:vAlign w:val="center"/>
            <w:hideMark/>
          </w:tcPr>
          <w:p w14:paraId="38D41D89" w14:textId="77777777" w:rsidR="00480F79" w:rsidRPr="00480F79" w:rsidRDefault="00480F79" w:rsidP="00480F79">
            <w:r w:rsidRPr="00480F79">
              <w:t>Attiva/disattiva la </w:t>
            </w:r>
            <w:r w:rsidRPr="00480F79">
              <w:rPr>
                <w:b/>
                <w:bCs/>
              </w:rPr>
              <w:t>Visione tattica</w:t>
            </w:r>
            <w:r w:rsidRPr="00480F79">
              <w:t> (vedi §5.2).</w:t>
            </w:r>
          </w:p>
        </w:tc>
      </w:tr>
      <w:tr w:rsidR="00480F79" w:rsidRPr="00480F79" w14:paraId="02CE9035" w14:textId="77777777">
        <w:tc>
          <w:tcPr>
            <w:tcW w:w="0" w:type="auto"/>
            <w:tcMar>
              <w:top w:w="150" w:type="dxa"/>
              <w:left w:w="0" w:type="dxa"/>
              <w:bottom w:w="150" w:type="dxa"/>
              <w:right w:w="240" w:type="dxa"/>
            </w:tcMar>
            <w:vAlign w:val="center"/>
            <w:hideMark/>
          </w:tcPr>
          <w:p w14:paraId="43D24909" w14:textId="77777777" w:rsidR="00480F79" w:rsidRPr="00480F79" w:rsidRDefault="00480F79" w:rsidP="00480F79">
            <w:r w:rsidRPr="00480F79">
              <w:rPr>
                <w:rFonts w:ascii="Segoe UI Emoji" w:hAnsi="Segoe UI Emoji" w:cs="Segoe UI Emoji"/>
                <w:b/>
                <w:bCs/>
              </w:rPr>
              <w:t>🟩</w:t>
            </w:r>
            <w:r w:rsidRPr="00480F79">
              <w:rPr>
                <w:b/>
                <w:bCs/>
              </w:rPr>
              <w:t xml:space="preserve"> Ctrl Board</w:t>
            </w:r>
          </w:p>
        </w:tc>
        <w:tc>
          <w:tcPr>
            <w:tcW w:w="0" w:type="auto"/>
            <w:tcMar>
              <w:top w:w="150" w:type="dxa"/>
              <w:left w:w="240" w:type="dxa"/>
              <w:bottom w:w="150" w:type="dxa"/>
              <w:right w:w="0" w:type="dxa"/>
            </w:tcMar>
            <w:vAlign w:val="center"/>
            <w:hideMark/>
          </w:tcPr>
          <w:p w14:paraId="7548BED9" w14:textId="77777777" w:rsidR="00480F79" w:rsidRPr="00480F79" w:rsidRDefault="00480F79" w:rsidP="00480F79">
            <w:r w:rsidRPr="00480F79">
              <w:t>Evidenzia il </w:t>
            </w:r>
            <w:r w:rsidRPr="00480F79">
              <w:rPr>
                <w:b/>
                <w:bCs/>
              </w:rPr>
              <w:t>controllo territoriale</w:t>
            </w:r>
            <w:r w:rsidRPr="00480F79">
              <w:t> del giocatore di turno.</w:t>
            </w:r>
          </w:p>
        </w:tc>
      </w:tr>
      <w:tr w:rsidR="00480F79" w:rsidRPr="00480F79" w14:paraId="28D1AFC6" w14:textId="77777777">
        <w:tc>
          <w:tcPr>
            <w:tcW w:w="0" w:type="auto"/>
            <w:tcMar>
              <w:top w:w="150" w:type="dxa"/>
              <w:left w:w="0" w:type="dxa"/>
              <w:bottom w:w="150" w:type="dxa"/>
              <w:right w:w="240" w:type="dxa"/>
            </w:tcMar>
            <w:vAlign w:val="center"/>
            <w:hideMark/>
          </w:tcPr>
          <w:p w14:paraId="497F0105" w14:textId="77777777" w:rsidR="00480F79" w:rsidRPr="00480F79" w:rsidRDefault="00480F79" w:rsidP="00480F79">
            <w:r w:rsidRPr="00480F79">
              <w:rPr>
                <w:rFonts w:ascii="Segoe UI Emoji" w:hAnsi="Segoe UI Emoji" w:cs="Segoe UI Emoji"/>
                <w:b/>
                <w:bCs/>
              </w:rPr>
              <w:t>📊</w:t>
            </w:r>
            <w:r w:rsidRPr="00480F79">
              <w:rPr>
                <w:b/>
                <w:bCs/>
              </w:rPr>
              <w:t xml:space="preserve"> Radar</w:t>
            </w:r>
          </w:p>
        </w:tc>
        <w:tc>
          <w:tcPr>
            <w:tcW w:w="0" w:type="auto"/>
            <w:tcMar>
              <w:top w:w="150" w:type="dxa"/>
              <w:left w:w="240" w:type="dxa"/>
              <w:bottom w:w="150" w:type="dxa"/>
              <w:right w:w="0" w:type="dxa"/>
            </w:tcMar>
            <w:vAlign w:val="center"/>
            <w:hideMark/>
          </w:tcPr>
          <w:p w14:paraId="2856E666" w14:textId="77777777" w:rsidR="00480F79" w:rsidRPr="00480F79" w:rsidRDefault="00480F79" w:rsidP="00480F79">
            <w:r w:rsidRPr="00480F79">
              <w:t>Mostra/nasconde il pannello </w:t>
            </w:r>
            <w:r w:rsidRPr="00480F79">
              <w:rPr>
                <w:b/>
                <w:bCs/>
              </w:rPr>
              <w:t>Global Radar</w:t>
            </w:r>
            <w:r w:rsidRPr="00480F79">
              <w:t> (dominio e arrocco).</w:t>
            </w:r>
          </w:p>
        </w:tc>
      </w:tr>
      <w:tr w:rsidR="00480F79" w:rsidRPr="00480F79" w14:paraId="4BBEE508" w14:textId="77777777">
        <w:tc>
          <w:tcPr>
            <w:tcW w:w="0" w:type="auto"/>
            <w:tcMar>
              <w:top w:w="150" w:type="dxa"/>
              <w:left w:w="0" w:type="dxa"/>
              <w:bottom w:w="150" w:type="dxa"/>
              <w:right w:w="240" w:type="dxa"/>
            </w:tcMar>
            <w:vAlign w:val="center"/>
            <w:hideMark/>
          </w:tcPr>
          <w:p w14:paraId="0F50F4CE" w14:textId="77777777" w:rsidR="00480F79" w:rsidRPr="00480F79" w:rsidRDefault="00480F79" w:rsidP="00480F79">
            <w:r w:rsidRPr="00480F79">
              <w:rPr>
                <w:rFonts w:ascii="Segoe UI Emoji" w:hAnsi="Segoe UI Emoji" w:cs="Segoe UI Emoji"/>
                <w:b/>
                <w:bCs/>
              </w:rPr>
              <w:t>🔊</w:t>
            </w:r>
            <w:r w:rsidRPr="00480F79">
              <w:rPr>
                <w:b/>
                <w:bCs/>
              </w:rPr>
              <w:t xml:space="preserve"> Audio</w:t>
            </w:r>
          </w:p>
        </w:tc>
        <w:tc>
          <w:tcPr>
            <w:tcW w:w="0" w:type="auto"/>
            <w:tcMar>
              <w:top w:w="150" w:type="dxa"/>
              <w:left w:w="240" w:type="dxa"/>
              <w:bottom w:w="150" w:type="dxa"/>
              <w:right w:w="0" w:type="dxa"/>
            </w:tcMar>
            <w:vAlign w:val="center"/>
            <w:hideMark/>
          </w:tcPr>
          <w:p w14:paraId="2FCC4D51" w14:textId="77777777" w:rsidR="00480F79" w:rsidRPr="00480F79" w:rsidRDefault="00480F79" w:rsidP="00480F79">
            <w:r w:rsidRPr="00480F79">
              <w:t>Abilita/disabilita gli effetti sonori.</w:t>
            </w:r>
          </w:p>
        </w:tc>
      </w:tr>
    </w:tbl>
    <w:p w14:paraId="6BD3F2CD" w14:textId="77777777" w:rsidR="00460C49" w:rsidRDefault="00000000">
      <w:pPr>
        <w:pStyle w:val="Titolo3"/>
        <w:rPr>
          <w:rFonts w:cstheme="minorBidi"/>
          <w:color w:val="404040"/>
          <w:sz w:val="26"/>
          <w:szCs w:val="26"/>
        </w:rPr>
      </w:pPr>
      <w:r w:rsidRPr="005636DE">
        <w:rPr>
          <w:rFonts w:cstheme="minorBidi"/>
          <w:color w:val="404040"/>
          <w:sz w:val="26"/>
          <w:szCs w:val="26"/>
        </w:rPr>
        <w:t xml:space="preserve">3.2 </w:t>
      </w:r>
      <w:r w:rsidRPr="005636DE">
        <w:rPr>
          <w:rFonts w:cstheme="minorBidi"/>
          <w:color w:val="404040"/>
          <w:sz w:val="26"/>
          <w:szCs w:val="26"/>
        </w:rPr>
        <w:t>PGN Data Exchange</w:t>
      </w:r>
    </w:p>
    <w:p w14:paraId="480CF969" w14:textId="77777777" w:rsidR="00480F79" w:rsidRPr="00480F79" w:rsidRDefault="00480F79" w:rsidP="00480F79">
      <w:pPr>
        <w:numPr>
          <w:ilvl w:val="0"/>
          <w:numId w:val="4"/>
        </w:numPr>
      </w:pPr>
      <w:r w:rsidRPr="00480F79">
        <w:rPr>
          <w:b/>
          <w:bCs/>
        </w:rPr>
        <w:t>Export</w:t>
      </w:r>
      <w:r w:rsidRPr="00480F79">
        <w:t>: genera la partita in formato </w:t>
      </w:r>
      <w:r w:rsidRPr="00480F79">
        <w:rPr>
          <w:b/>
          <w:bCs/>
        </w:rPr>
        <w:t>PGN</w:t>
      </w:r>
      <w:r w:rsidRPr="00480F79">
        <w:t> (testo) e la mostra in una finestra.</w:t>
      </w:r>
    </w:p>
    <w:p w14:paraId="34C91C5E" w14:textId="77777777" w:rsidR="00480F79" w:rsidRPr="00480F79" w:rsidRDefault="00480F79" w:rsidP="00480F79">
      <w:pPr>
        <w:numPr>
          <w:ilvl w:val="0"/>
          <w:numId w:val="4"/>
        </w:numPr>
      </w:pPr>
      <w:r w:rsidRPr="00480F79">
        <w:rPr>
          <w:b/>
          <w:bCs/>
        </w:rPr>
        <w:t>Import</w:t>
      </w:r>
      <w:r w:rsidRPr="00480F79">
        <w:t>: incolla una partita in formato PGN e clicca su </w:t>
      </w:r>
      <w:r w:rsidRPr="00480F79">
        <w:rPr>
          <w:b/>
          <w:bCs/>
        </w:rPr>
        <w:t>Import Data</w:t>
      </w:r>
      <w:r w:rsidRPr="00480F79">
        <w:t>. La partita verrà riprodotta fino alla fine (visualizzando l’ultima posizione, anche se terminata).</w:t>
      </w:r>
    </w:p>
    <w:p w14:paraId="22521938" w14:textId="77777777" w:rsidR="00480F79" w:rsidRPr="00480F79" w:rsidRDefault="00480F79" w:rsidP="00480F79">
      <w:r w:rsidRPr="00480F79">
        <w:t>Dopo l’importazione, se la partita è conclusa, puoi chiudere il banner di fine gioco con il pulsante </w:t>
      </w:r>
      <w:r w:rsidRPr="00480F79">
        <w:rPr>
          <w:rFonts w:ascii="Segoe UI Symbol" w:hAnsi="Segoe UI Symbol" w:cs="Segoe UI Symbol"/>
          <w:b/>
          <w:bCs/>
        </w:rPr>
        <w:t>✖</w:t>
      </w:r>
      <w:r w:rsidRPr="00480F79">
        <w:rPr>
          <w:b/>
          <w:bCs/>
        </w:rPr>
        <w:t xml:space="preserve"> Close</w:t>
      </w:r>
      <w:r w:rsidRPr="00480F79">
        <w:t> senza resettare la scacchiera.</w:t>
      </w:r>
    </w:p>
    <w:p w14:paraId="652157C4" w14:textId="77777777" w:rsidR="00460C49" w:rsidRDefault="00000000">
      <w:pPr>
        <w:pStyle w:val="Titolo3"/>
        <w:rPr>
          <w:rFonts w:cstheme="minorBidi"/>
          <w:color w:val="404040"/>
          <w:sz w:val="26"/>
          <w:szCs w:val="26"/>
        </w:rPr>
      </w:pPr>
      <w:r w:rsidRPr="00ED0943">
        <w:rPr>
          <w:rFonts w:cstheme="minorBidi"/>
          <w:color w:val="404040"/>
          <w:sz w:val="26"/>
          <w:szCs w:val="26"/>
        </w:rPr>
        <w:lastRenderedPageBreak/>
        <w:t xml:space="preserve">3.3 </w:t>
      </w:r>
      <w:r w:rsidRPr="00ED0943">
        <w:rPr>
          <w:rFonts w:cstheme="minorBidi"/>
          <w:color w:val="404040"/>
          <w:sz w:val="26"/>
          <w:szCs w:val="26"/>
        </w:rPr>
        <w:t>Global Radar Status</w:t>
      </w:r>
    </w:p>
    <w:p w14:paraId="498C0190" w14:textId="77777777" w:rsidR="00480F79" w:rsidRPr="00480F79" w:rsidRDefault="00480F79" w:rsidP="00480F79">
      <w:r w:rsidRPr="00480F79">
        <w:t>Visibile quando il pulsante </w:t>
      </w:r>
      <w:r w:rsidRPr="00480F79">
        <w:rPr>
          <w:rFonts w:ascii="Segoe UI Emoji" w:hAnsi="Segoe UI Emoji" w:cs="Segoe UI Emoji"/>
          <w:b/>
          <w:bCs/>
        </w:rPr>
        <w:t>📊</w:t>
      </w:r>
      <w:r w:rsidRPr="00480F79">
        <w:rPr>
          <w:b/>
          <w:bCs/>
        </w:rPr>
        <w:t xml:space="preserve"> Radar</w:t>
      </w:r>
      <w:r w:rsidRPr="00480F79">
        <w:t> è attivo.</w:t>
      </w:r>
    </w:p>
    <w:p w14:paraId="1B24D80B" w14:textId="77777777" w:rsidR="00480F79" w:rsidRPr="00480F79" w:rsidRDefault="00480F79" w:rsidP="00480F79">
      <w:pPr>
        <w:numPr>
          <w:ilvl w:val="0"/>
          <w:numId w:val="5"/>
        </w:numPr>
      </w:pPr>
      <w:r w:rsidRPr="00480F79">
        <w:rPr>
          <w:b/>
          <w:bCs/>
        </w:rPr>
        <w:t>Domain W / B</w:t>
      </w:r>
      <w:r w:rsidRPr="00480F79">
        <w:t>: percentuale di case controllate dai pezzi bianchi e neri.</w:t>
      </w:r>
    </w:p>
    <w:p w14:paraId="6F80D298" w14:textId="77777777" w:rsidR="00480F79" w:rsidRPr="00480F79" w:rsidRDefault="00480F79" w:rsidP="00480F79">
      <w:pPr>
        <w:numPr>
          <w:ilvl w:val="0"/>
          <w:numId w:val="5"/>
        </w:numPr>
      </w:pPr>
      <w:proofErr w:type="spellStart"/>
      <w:r w:rsidRPr="00480F79">
        <w:rPr>
          <w:b/>
          <w:bCs/>
        </w:rPr>
        <w:t>Potential</w:t>
      </w:r>
      <w:proofErr w:type="spellEnd"/>
      <w:r w:rsidRPr="00480F79">
        <w:rPr>
          <w:b/>
          <w:bCs/>
        </w:rPr>
        <w:t xml:space="preserve"> </w:t>
      </w:r>
      <w:proofErr w:type="spellStart"/>
      <w:r w:rsidRPr="00480F79">
        <w:rPr>
          <w:b/>
          <w:bCs/>
        </w:rPr>
        <w:t>Castling</w:t>
      </w:r>
      <w:proofErr w:type="spellEnd"/>
      <w:r w:rsidRPr="00480F79">
        <w:rPr>
          <w:b/>
          <w:bCs/>
        </w:rPr>
        <w:t xml:space="preserve"> W / B</w:t>
      </w:r>
      <w:r w:rsidRPr="00480F79">
        <w:t>: indica se l’arrocco è ancora possibile (K</w:t>
      </w:r>
      <w:r w:rsidRPr="00480F79">
        <w:noBreakHyphen/>
        <w:t>side, Q</w:t>
      </w:r>
      <w:r w:rsidRPr="00480F79">
        <w:noBreakHyphen/>
        <w:t>side o None).</w:t>
      </w:r>
    </w:p>
    <w:p w14:paraId="0CA49FC9" w14:textId="77777777" w:rsidR="00460C49" w:rsidRDefault="00000000">
      <w:pPr>
        <w:pStyle w:val="Titolo3"/>
        <w:rPr>
          <w:rFonts w:cstheme="minorBidi"/>
          <w:color w:val="404040"/>
          <w:sz w:val="26"/>
          <w:szCs w:val="26"/>
        </w:rPr>
      </w:pPr>
      <w:r w:rsidRPr="00EA3ADB">
        <w:rPr>
          <w:rFonts w:cstheme="minorBidi"/>
          <w:color w:val="404040"/>
          <w:sz w:val="26"/>
          <w:szCs w:val="26"/>
        </w:rPr>
        <w:t xml:space="preserve">3.4 </w:t>
      </w:r>
      <w:proofErr w:type="spellStart"/>
      <w:r w:rsidRPr="00EA3ADB">
        <w:rPr>
          <w:rFonts w:cstheme="minorBidi"/>
          <w:color w:val="404040"/>
          <w:sz w:val="26"/>
          <w:szCs w:val="26"/>
        </w:rPr>
        <w:t>Material</w:t>
      </w:r>
      <w:proofErr w:type="spellEnd"/>
      <w:r w:rsidRPr="00EA3ADB">
        <w:rPr>
          <w:rFonts w:cstheme="minorBidi"/>
          <w:color w:val="404040"/>
          <w:sz w:val="26"/>
          <w:szCs w:val="26"/>
        </w:rPr>
        <w:t xml:space="preserve"> </w:t>
      </w:r>
      <w:proofErr w:type="spellStart"/>
      <w:r w:rsidRPr="00EA3ADB">
        <w:rPr>
          <w:rFonts w:cstheme="minorBidi"/>
          <w:color w:val="404040"/>
          <w:sz w:val="26"/>
          <w:szCs w:val="26"/>
        </w:rPr>
        <w:t>Deallocation</w:t>
      </w:r>
      <w:proofErr w:type="spellEnd"/>
    </w:p>
    <w:p w14:paraId="19068E51" w14:textId="77777777" w:rsidR="00480F79" w:rsidRPr="00480F79" w:rsidRDefault="00480F79" w:rsidP="00480F79">
      <w:pPr>
        <w:numPr>
          <w:ilvl w:val="0"/>
          <w:numId w:val="6"/>
        </w:numPr>
      </w:pPr>
      <w:r w:rsidRPr="00480F79">
        <w:t>Mostra i pezzi catturati da ciascun colore (con icone).</w:t>
      </w:r>
    </w:p>
    <w:p w14:paraId="2B8E6DE1" w14:textId="77777777" w:rsidR="00480F79" w:rsidRPr="00480F79" w:rsidRDefault="00480F79" w:rsidP="00480F79">
      <w:pPr>
        <w:numPr>
          <w:ilvl w:val="0"/>
          <w:numId w:val="6"/>
        </w:numPr>
      </w:pPr>
      <w:r w:rsidRPr="00480F79">
        <w:t>La </w:t>
      </w:r>
      <w:r w:rsidRPr="00480F79">
        <w:rPr>
          <w:b/>
          <w:bCs/>
        </w:rPr>
        <w:t>differenza di materiale</w:t>
      </w:r>
      <w:r w:rsidRPr="00480F79">
        <w:t> (es. +3 se il Bianco ha mangiato un cavallo in più).</w:t>
      </w:r>
    </w:p>
    <w:p w14:paraId="64714782" w14:textId="77777777" w:rsidR="00460C49" w:rsidRDefault="00000000">
      <w:pPr>
        <w:pStyle w:val="Titolo3"/>
        <w:rPr>
          <w:rFonts w:cstheme="minorBidi"/>
          <w:color w:val="404040"/>
          <w:sz w:val="26"/>
          <w:szCs w:val="26"/>
        </w:rPr>
      </w:pPr>
      <w:r w:rsidRPr="00F400BB">
        <w:rPr>
          <w:rFonts w:cstheme="minorBidi"/>
          <w:color w:val="404040"/>
          <w:sz w:val="26"/>
          <w:szCs w:val="26"/>
        </w:rPr>
        <w:t xml:space="preserve">3.5 </w:t>
      </w:r>
      <w:r w:rsidRPr="00F400BB">
        <w:rPr>
          <w:rFonts w:cstheme="minorBidi"/>
          <w:color w:val="404040"/>
          <w:sz w:val="26"/>
          <w:szCs w:val="26"/>
        </w:rPr>
        <w:t>Operations Log</w:t>
      </w:r>
    </w:p>
    <w:p w14:paraId="0BFAF9D4" w14:textId="77777777" w:rsidR="00480F79" w:rsidRPr="00480F79" w:rsidRDefault="00480F79" w:rsidP="00480F79">
      <w:r w:rsidRPr="00480F79">
        <w:t>Elenco delle mosse in notazione algebrica.</w:t>
      </w:r>
    </w:p>
    <w:p w14:paraId="364EE6C0" w14:textId="77777777" w:rsidR="00480F79" w:rsidRPr="00480F79" w:rsidRDefault="00480F79" w:rsidP="00480F79">
      <w:pPr>
        <w:numPr>
          <w:ilvl w:val="0"/>
          <w:numId w:val="7"/>
        </w:numPr>
      </w:pPr>
      <w:r w:rsidRPr="00480F79">
        <w:rPr>
          <w:b/>
          <w:bCs/>
        </w:rPr>
        <w:t>Ogni mossa è un tasto cliccabile</w:t>
      </w:r>
      <w:r w:rsidRPr="00480F79">
        <w:t>: facendo click su una mossa si salta direttamente a quella posizione nella cronologia.</w:t>
      </w:r>
    </w:p>
    <w:p w14:paraId="0BF71817" w14:textId="77777777" w:rsidR="00480F79" w:rsidRPr="00480F79" w:rsidRDefault="00480F79" w:rsidP="00480F79">
      <w:pPr>
        <w:numPr>
          <w:ilvl w:val="0"/>
          <w:numId w:val="7"/>
        </w:numPr>
      </w:pPr>
      <w:r w:rsidRPr="00480F79">
        <w:t>Le frecce </w:t>
      </w:r>
      <w:r w:rsidRPr="00480F79">
        <w:rPr>
          <w:rFonts w:ascii="Cambria Math" w:hAnsi="Cambria Math" w:cs="Cambria Math"/>
          <w:b/>
          <w:bCs/>
        </w:rPr>
        <w:t>◀</w:t>
      </w:r>
      <w:r w:rsidRPr="00480F79">
        <w:rPr>
          <w:b/>
          <w:bCs/>
        </w:rPr>
        <w:t xml:space="preserve"> </w:t>
      </w:r>
      <w:r w:rsidRPr="00480F79">
        <w:rPr>
          <w:rFonts w:ascii="Cambria Math" w:hAnsi="Cambria Math" w:cs="Cambria Math"/>
          <w:b/>
          <w:bCs/>
        </w:rPr>
        <w:t>▶</w:t>
      </w:r>
      <w:r w:rsidRPr="00480F79">
        <w:t> permettono di navigare avanti e indietro nella storia della partita.</w:t>
      </w:r>
    </w:p>
    <w:p w14:paraId="2163D0A5" w14:textId="77777777" w:rsidR="00480F79" w:rsidRPr="00480F79" w:rsidRDefault="00480F79" w:rsidP="00480F79">
      <w:r w:rsidRPr="00480F79">
        <w:t>Quando si naviga nella cronologia, la scacchiera entra in </w:t>
      </w:r>
      <w:r w:rsidRPr="00480F79">
        <w:rPr>
          <w:b/>
          <w:bCs/>
        </w:rPr>
        <w:t>modalità storia</w:t>
      </w:r>
      <w:r w:rsidRPr="00480F79">
        <w:t> (sfondo “flashback”). I pezzi rimangono ben distinguibili (bianchi e neri) ma sono leggermente più trasparenti per indicare che non è la posizione corrente. Per uscire dalla modalità storia e tornare alla partita, basta premere il pulsante </w:t>
      </w:r>
      <w:r w:rsidRPr="00480F79">
        <w:rPr>
          <w:rFonts w:ascii="Cambria Math" w:hAnsi="Cambria Math" w:cs="Cambria Math"/>
          <w:b/>
          <w:bCs/>
        </w:rPr>
        <w:t>▶</w:t>
      </w:r>
      <w:r w:rsidRPr="00480F79">
        <w:t> fino alla fine, oppure </w:t>
      </w:r>
      <w:r w:rsidRPr="00480F79">
        <w:rPr>
          <w:b/>
          <w:bCs/>
        </w:rPr>
        <w:t>cliccare su una casa vuota</w:t>
      </w:r>
      <w:r w:rsidRPr="00480F79">
        <w:t> della scacchiera.</w:t>
      </w:r>
    </w:p>
    <w:p w14:paraId="7550C8A8" w14:textId="77777777" w:rsidR="00460C49" w:rsidRDefault="00000000">
      <w:pPr>
        <w:pStyle w:val="Titolo3"/>
        <w:rPr>
          <w:rFonts w:cstheme="minorBidi"/>
          <w:color w:val="404040"/>
          <w:sz w:val="26"/>
          <w:szCs w:val="26"/>
        </w:rPr>
      </w:pPr>
      <w:r w:rsidRPr="004F6B15">
        <w:rPr>
          <w:rFonts w:cstheme="minorBidi"/>
          <w:color w:val="404040"/>
          <w:sz w:val="26"/>
          <w:szCs w:val="26"/>
        </w:rPr>
        <w:t xml:space="preserve">3.6 </w:t>
      </w:r>
      <w:r w:rsidRPr="004F6B15">
        <w:rPr>
          <w:rFonts w:cstheme="minorBidi"/>
          <w:color w:val="404040"/>
          <w:sz w:val="26"/>
          <w:szCs w:val="26"/>
        </w:rPr>
        <w:t xml:space="preserve">Min Threats </w:t>
      </w:r>
      <w:proofErr w:type="spellStart"/>
      <w:r w:rsidRPr="004F6B15">
        <w:rPr>
          <w:rFonts w:cstheme="minorBidi"/>
          <w:color w:val="404040"/>
          <w:sz w:val="26"/>
          <w:szCs w:val="26"/>
        </w:rPr>
        <w:t>Detected</w:t>
      </w:r>
      <w:proofErr w:type="spellEnd"/>
    </w:p>
    <w:p w14:paraId="22862D5C" w14:textId="77777777" w:rsidR="00480F79" w:rsidRPr="00480F79" w:rsidRDefault="00480F79" w:rsidP="00480F79">
      <w:r w:rsidRPr="00480F79">
        <w:t>Feed in tempo reale di tutte le </w:t>
      </w:r>
      <w:r w:rsidRPr="00480F79">
        <w:rPr>
          <w:b/>
          <w:bCs/>
        </w:rPr>
        <w:t>minacce tattiche</w:t>
      </w:r>
      <w:r w:rsidRPr="00480F79">
        <w:t> presenti nella posizione corrente:</w:t>
      </w:r>
    </w:p>
    <w:p w14:paraId="1086D514" w14:textId="77777777" w:rsidR="00480F79" w:rsidRPr="00480F79" w:rsidRDefault="00480F79" w:rsidP="00480F79">
      <w:pPr>
        <w:numPr>
          <w:ilvl w:val="0"/>
          <w:numId w:val="8"/>
        </w:numPr>
      </w:pPr>
      <w:r w:rsidRPr="00480F79">
        <w:rPr>
          <w:b/>
          <w:bCs/>
        </w:rPr>
        <w:t>PIN</w:t>
      </w:r>
      <w:r w:rsidRPr="00480F79">
        <w:t> (inchiodatura): assoluta (se il pezzo inchiodato copre il re) o relativa.</w:t>
      </w:r>
    </w:p>
    <w:p w14:paraId="1FA90BA7" w14:textId="77777777" w:rsidR="00480F79" w:rsidRPr="00480F79" w:rsidRDefault="00480F79" w:rsidP="00480F79">
      <w:pPr>
        <w:numPr>
          <w:ilvl w:val="0"/>
          <w:numId w:val="8"/>
        </w:numPr>
      </w:pPr>
      <w:r w:rsidRPr="00480F79">
        <w:rPr>
          <w:b/>
          <w:bCs/>
        </w:rPr>
        <w:t>LASER SKEWER</w:t>
      </w:r>
      <w:r w:rsidRPr="00480F79">
        <w:t> (infilata): un pezzo di valore elevato è davanti a uno meno prezioso.</w:t>
      </w:r>
    </w:p>
    <w:p w14:paraId="3330BFAA" w14:textId="77777777" w:rsidR="00480F79" w:rsidRPr="00480F79" w:rsidRDefault="00480F79" w:rsidP="00480F79">
      <w:pPr>
        <w:numPr>
          <w:ilvl w:val="0"/>
          <w:numId w:val="8"/>
        </w:numPr>
      </w:pPr>
      <w:r w:rsidRPr="00480F79">
        <w:rPr>
          <w:b/>
          <w:bCs/>
        </w:rPr>
        <w:t>TRUE FORK</w:t>
      </w:r>
      <w:r w:rsidRPr="00480F79">
        <w:t> (forchetta): due pezzi nemici sono attaccati contemporaneamente, con valutazione del guadagno.</w:t>
      </w:r>
    </w:p>
    <w:p w14:paraId="7035A6DC" w14:textId="77777777" w:rsidR="00480F79" w:rsidRPr="00480F79" w:rsidRDefault="00480F79" w:rsidP="00480F79">
      <w:pPr>
        <w:numPr>
          <w:ilvl w:val="0"/>
          <w:numId w:val="8"/>
        </w:numPr>
      </w:pPr>
      <w:r w:rsidRPr="00480F79">
        <w:t xml:space="preserve">Se non ci sono minacce, appare “Stable </w:t>
      </w:r>
      <w:proofErr w:type="spellStart"/>
      <w:r w:rsidRPr="00480F79">
        <w:t>grid</w:t>
      </w:r>
      <w:proofErr w:type="spellEnd"/>
      <w:r w:rsidRPr="00480F79">
        <w:t xml:space="preserve">. No </w:t>
      </w:r>
      <w:proofErr w:type="spellStart"/>
      <w:r w:rsidRPr="00480F79">
        <w:t>attack</w:t>
      </w:r>
      <w:proofErr w:type="spellEnd"/>
      <w:r w:rsidRPr="00480F79">
        <w:t xml:space="preserve"> </w:t>
      </w:r>
      <w:proofErr w:type="spellStart"/>
      <w:r w:rsidRPr="00480F79">
        <w:t>vectors</w:t>
      </w:r>
      <w:proofErr w:type="spellEnd"/>
      <w:r w:rsidRPr="00480F79">
        <w:t>.”</w:t>
      </w:r>
    </w:p>
    <w:p w14:paraId="60610F8C" w14:textId="77777777" w:rsidR="00460C49" w:rsidRDefault="00000000" w:rsidP="00E0025C">
      <w:r w:rsidRPr="00480F79">
        <w:t>Ogni scheda è cliccabile e aggiorna l’overlay visivo sulla scacchiera.</w:t>
      </w:r>
    </w:p>
    <w:p w14:paraId="5B3402F6" w14:textId="77777777" w:rsidR="00480F79" w:rsidRPr="00480F79" w:rsidRDefault="00480F79" w:rsidP="00480F79">
      <w:r w:rsidRPr="00480F79">
        <w:pict w14:anchorId="3F4BB023">
          <v:rect id="_x0000_i1094" style="width:0;height:.75pt" o:hralign="center" o:hrstd="t" o:hr="t" fillcolor="#a0a0a0" stroked="f"/>
        </w:pict>
      </w:r>
    </w:p>
    <w:p w14:paraId="22C8C1E2" w14:textId="77777777" w:rsidR="00460C49" w:rsidRDefault="00000000">
      <w:pPr>
        <w:pStyle w:val="Titolo2"/>
        <w:rPr>
          <w:rFonts w:asciiTheme="minorHAnsi" w:hAnsiTheme="minorHAnsi" w:cstheme="minorBidi"/>
          <w:color w:val="00A6A6"/>
          <w:sz w:val="30"/>
          <w:szCs w:val="30"/>
        </w:rPr>
      </w:pPr>
      <w:r w:rsidRPr="00E23BEE">
        <w:rPr>
          <w:rFonts w:asciiTheme="minorHAnsi" w:hAnsiTheme="minorHAnsi" w:cstheme="minorBidi"/>
          <w:color w:val="00A6A6"/>
          <w:sz w:val="30"/>
          <w:szCs w:val="30"/>
        </w:rPr>
        <w:t xml:space="preserve">4. </w:t>
      </w:r>
      <w:r w:rsidR="00E23BEE" w:rsidRPr="00E23BEE">
        <w:rPr>
          <w:rFonts w:asciiTheme="minorHAnsi" w:hAnsiTheme="minorHAnsi" w:cstheme="minorBidi"/>
          <w:color w:val="00A6A6"/>
          <w:sz w:val="30"/>
          <w:szCs w:val="30"/>
        </w:rPr>
        <w:t>Effetti visivi e sonori</w:t>
      </w:r>
    </w:p>
    <w:p w14:paraId="6055451E" w14:textId="77777777" w:rsidR="00480F79" w:rsidRPr="00480F79" w:rsidRDefault="00480F79" w:rsidP="00480F79">
      <w:pPr>
        <w:numPr>
          <w:ilvl w:val="0"/>
          <w:numId w:val="9"/>
        </w:numPr>
      </w:pPr>
      <w:r w:rsidRPr="00480F79">
        <w:rPr>
          <w:b/>
          <w:bCs/>
        </w:rPr>
        <w:t>Movimento dei pezzi</w:t>
      </w:r>
      <w:r w:rsidRPr="00480F79">
        <w:t>: animazione fluida con effetto scia.</w:t>
      </w:r>
    </w:p>
    <w:p w14:paraId="13C4B2ED" w14:textId="77777777" w:rsidR="00460C49" w:rsidRDefault="009F22DF" w:rsidP="009F22DF">
      <w:pPr>
        <w:pStyle w:val="Paragrafoelenco"/>
        <w:numPr>
          <w:ilvl w:val="0"/>
          <w:numId w:val="9"/>
        </w:numPr>
      </w:pPr>
      <w:r w:rsidRPr="009F22DF">
        <w:rPr>
          <w:b/>
          <w:bCs/>
        </w:rPr>
        <w:t>Cattura</w:t>
      </w:r>
      <w:r w:rsidRPr="009F22DF">
        <w:t>: il pezzo catturato viene rimosso con un effetto visivo.</w:t>
      </w:r>
    </w:p>
    <w:p w14:paraId="4A9BEEFF" w14:textId="77777777" w:rsidR="00480F79" w:rsidRPr="00480F79" w:rsidRDefault="00480F79" w:rsidP="00480F79">
      <w:pPr>
        <w:numPr>
          <w:ilvl w:val="0"/>
          <w:numId w:val="9"/>
        </w:numPr>
      </w:pPr>
      <w:r w:rsidRPr="00480F79">
        <w:rPr>
          <w:b/>
          <w:bCs/>
        </w:rPr>
        <w:t>Scacco</w:t>
      </w:r>
      <w:r w:rsidRPr="00480F79">
        <w:t>: la casa del re lampeggia di rosso.</w:t>
      </w:r>
    </w:p>
    <w:p w14:paraId="5B2C814E" w14:textId="77777777" w:rsidR="00480F79" w:rsidRPr="00480F79" w:rsidRDefault="00480F79" w:rsidP="00480F79">
      <w:pPr>
        <w:numPr>
          <w:ilvl w:val="0"/>
          <w:numId w:val="9"/>
        </w:numPr>
      </w:pPr>
      <w:r w:rsidRPr="00480F79">
        <w:rPr>
          <w:b/>
          <w:bCs/>
        </w:rPr>
        <w:lastRenderedPageBreak/>
        <w:t>Segnali tattici</w:t>
      </w:r>
      <w:r w:rsidRPr="00480F79">
        <w:t>: sulla scacchiera compaiono linee e cerchi colorati:</w:t>
      </w:r>
    </w:p>
    <w:p w14:paraId="556970EA" w14:textId="77777777" w:rsidR="00480F79" w:rsidRPr="00480F79" w:rsidRDefault="00480F79" w:rsidP="00480F79">
      <w:pPr>
        <w:numPr>
          <w:ilvl w:val="1"/>
          <w:numId w:val="9"/>
        </w:numPr>
      </w:pPr>
      <w:r w:rsidRPr="00480F79">
        <w:rPr>
          <w:b/>
          <w:bCs/>
        </w:rPr>
        <w:t>Rosa (Pin)</w:t>
      </w:r>
      <w:r w:rsidRPr="00480F79">
        <w:t>, </w:t>
      </w:r>
      <w:r w:rsidRPr="00480F79">
        <w:rPr>
          <w:b/>
          <w:bCs/>
        </w:rPr>
        <w:t>Giallo (</w:t>
      </w:r>
      <w:proofErr w:type="spellStart"/>
      <w:r w:rsidRPr="00480F79">
        <w:rPr>
          <w:b/>
          <w:bCs/>
        </w:rPr>
        <w:t>Skewer</w:t>
      </w:r>
      <w:proofErr w:type="spellEnd"/>
      <w:r w:rsidRPr="00480F79">
        <w:rPr>
          <w:b/>
          <w:bCs/>
        </w:rPr>
        <w:t>)</w:t>
      </w:r>
      <w:r w:rsidRPr="00480F79">
        <w:t>, </w:t>
      </w:r>
      <w:r w:rsidRPr="00480F79">
        <w:rPr>
          <w:b/>
          <w:bCs/>
        </w:rPr>
        <w:t>Verde (Fork)</w:t>
      </w:r>
      <w:r w:rsidRPr="00480F79">
        <w:t>.</w:t>
      </w:r>
    </w:p>
    <w:p w14:paraId="491DAA35" w14:textId="77777777" w:rsidR="00480F79" w:rsidRPr="00480F79" w:rsidRDefault="00480F79" w:rsidP="00480F79">
      <w:pPr>
        <w:numPr>
          <w:ilvl w:val="0"/>
          <w:numId w:val="9"/>
        </w:numPr>
      </w:pPr>
      <w:r w:rsidRPr="00480F79">
        <w:rPr>
          <w:b/>
          <w:bCs/>
        </w:rPr>
        <w:t>Visione</w:t>
      </w:r>
      <w:r w:rsidRPr="00480F79">
        <w:t>: quando attiva e un pezzo è selezionato, appaiono linee verso tutte le case attaccate.</w:t>
      </w:r>
    </w:p>
    <w:p w14:paraId="12178DFF" w14:textId="77777777" w:rsidR="00480F79" w:rsidRPr="00480F79" w:rsidRDefault="00480F79" w:rsidP="00480F79">
      <w:pPr>
        <w:numPr>
          <w:ilvl w:val="0"/>
          <w:numId w:val="9"/>
        </w:numPr>
      </w:pPr>
      <w:r w:rsidRPr="00480F79">
        <w:rPr>
          <w:b/>
          <w:bCs/>
        </w:rPr>
        <w:t>Scudi</w:t>
      </w:r>
      <w:r w:rsidRPr="00480F79">
        <w:t> </w:t>
      </w:r>
      <w:r w:rsidRPr="00480F79">
        <w:rPr>
          <w:rFonts w:ascii="Segoe UI Emoji" w:hAnsi="Segoe UI Emoji" w:cs="Segoe UI Emoji"/>
        </w:rPr>
        <w:t>🛡️</w:t>
      </w:r>
      <w:r w:rsidRPr="00480F79">
        <w:t xml:space="preserve"> e </w:t>
      </w:r>
      <w:r w:rsidRPr="00480F79">
        <w:rPr>
          <w:b/>
          <w:bCs/>
        </w:rPr>
        <w:t>rotture</w:t>
      </w:r>
      <w:r w:rsidRPr="00480F79">
        <w:t> </w:t>
      </w:r>
      <w:r w:rsidRPr="00480F79">
        <w:rPr>
          <w:rFonts w:ascii="Segoe UI Emoji" w:hAnsi="Segoe UI Emoji" w:cs="Segoe UI Emoji"/>
        </w:rPr>
        <w:t>💥</w:t>
      </w:r>
      <w:r w:rsidRPr="00480F79">
        <w:t xml:space="preserve"> compaiono quando un pezzo acquisisce o perde una difesa tattica.</w:t>
      </w:r>
    </w:p>
    <w:p w14:paraId="2CAF21D7" w14:textId="77777777" w:rsidR="00480F79" w:rsidRPr="00480F79" w:rsidRDefault="00480F79" w:rsidP="00480F79">
      <w:pPr>
        <w:numPr>
          <w:ilvl w:val="0"/>
          <w:numId w:val="9"/>
        </w:numPr>
      </w:pPr>
      <w:r w:rsidRPr="00480F79">
        <w:rPr>
          <w:b/>
          <w:bCs/>
        </w:rPr>
        <w:t>Toast di notifica</w:t>
      </w:r>
      <w:r w:rsidRPr="00480F79">
        <w:t> in alto a destra per eventi importanti (inchiodatura, forchetta, scacco, ecc.), con dissolvenza automatica.</w:t>
      </w:r>
    </w:p>
    <w:p w14:paraId="55B20368" w14:textId="77777777" w:rsidR="00480F79" w:rsidRPr="00480F79" w:rsidRDefault="00480F79" w:rsidP="00480F79">
      <w:pPr>
        <w:numPr>
          <w:ilvl w:val="0"/>
          <w:numId w:val="9"/>
        </w:numPr>
      </w:pPr>
      <w:r w:rsidRPr="00480F79">
        <w:rPr>
          <w:b/>
          <w:bCs/>
        </w:rPr>
        <w:t>Suoni</w:t>
      </w:r>
      <w:r w:rsidRPr="00480F79">
        <w:t>: brevi effetti sonori sintetizzati per mosse, catture, scacchi e scoperte tattiche. Possono essere disattivati con il pulsante Audio.</w:t>
      </w:r>
    </w:p>
    <w:p w14:paraId="29397F81" w14:textId="77777777" w:rsidR="00480F79" w:rsidRPr="00480F79" w:rsidRDefault="00480F79" w:rsidP="00480F79">
      <w:r w:rsidRPr="00480F79">
        <w:pict w14:anchorId="55B1172A">
          <v:rect id="_x0000_i1095" style="width:0;height:.75pt" o:hralign="center" o:hrstd="t" o:hr="t" fillcolor="#a0a0a0" stroked="f"/>
        </w:pict>
      </w:r>
    </w:p>
    <w:p w14:paraId="6055DFD7" w14:textId="77777777" w:rsidR="00460C49" w:rsidRDefault="00000000">
      <w:pPr>
        <w:pStyle w:val="Titolo2"/>
        <w:rPr>
          <w:rFonts w:asciiTheme="minorHAnsi" w:hAnsiTheme="minorHAnsi" w:cstheme="minorBidi"/>
          <w:color w:val="00A6A6"/>
          <w:sz w:val="30"/>
          <w:szCs w:val="30"/>
        </w:rPr>
      </w:pPr>
      <w:r w:rsidRPr="00DD4E7F">
        <w:rPr>
          <w:rFonts w:asciiTheme="minorHAnsi" w:hAnsiTheme="minorHAnsi" w:cstheme="minorBidi"/>
          <w:color w:val="00A6A6"/>
          <w:sz w:val="30"/>
          <w:szCs w:val="30"/>
        </w:rPr>
        <w:t xml:space="preserve">5. </w:t>
      </w:r>
      <w:r w:rsidR="00DD4E7F" w:rsidRPr="00DD4E7F">
        <w:rPr>
          <w:rFonts w:asciiTheme="minorHAnsi" w:hAnsiTheme="minorHAnsi" w:cstheme="minorBidi"/>
          <w:color w:val="00A6A6"/>
          <w:sz w:val="30"/>
          <w:szCs w:val="30"/>
        </w:rPr>
        <w:t>Modalità speciali</w:t>
      </w:r>
    </w:p>
    <w:p w14:paraId="11E9F250" w14:textId="77777777" w:rsidR="00460C49" w:rsidRDefault="001A5316">
      <w:pPr>
        <w:pStyle w:val="Titolo3"/>
        <w:rPr>
          <w:rFonts w:cstheme="minorBidi"/>
          <w:color w:val="404040"/>
          <w:sz w:val="26"/>
          <w:szCs w:val="26"/>
        </w:rPr>
      </w:pPr>
      <w:r w:rsidRPr="001A5316">
        <w:rPr>
          <w:rFonts w:cstheme="minorBidi"/>
          <w:color w:val="404040"/>
          <w:sz w:val="26"/>
          <w:szCs w:val="26"/>
        </w:rPr>
        <w:t>5.1 Ctrl Board</w:t>
      </w:r>
    </w:p>
    <w:p w14:paraId="45345171" w14:textId="77777777" w:rsidR="00480F79" w:rsidRPr="00480F79" w:rsidRDefault="00480F79" w:rsidP="00480F79">
      <w:r w:rsidRPr="00480F79">
        <w:t>Quando attivo, tutte le case attaccate dai pezzi del giocatore di turno vengono illuminate con un alone (verde per il Bianco, rosa per il Nero). Utile per visualizzare il dominio spaziale.</w:t>
      </w:r>
    </w:p>
    <w:p w14:paraId="10446924" w14:textId="77777777" w:rsidR="00460C49" w:rsidRDefault="00000000">
      <w:pPr>
        <w:pStyle w:val="Titolo3"/>
        <w:rPr>
          <w:rFonts w:cstheme="minorBidi"/>
          <w:color w:val="404040"/>
          <w:sz w:val="26"/>
          <w:szCs w:val="26"/>
        </w:rPr>
      </w:pPr>
      <w:r w:rsidRPr="002559C5">
        <w:rPr>
          <w:rFonts w:cstheme="minorBidi"/>
          <w:color w:val="404040"/>
          <w:sz w:val="26"/>
          <w:szCs w:val="26"/>
        </w:rPr>
        <w:t xml:space="preserve">5.2 </w:t>
      </w:r>
      <w:r w:rsidRPr="002559C5">
        <w:rPr>
          <w:rFonts w:cstheme="minorBidi"/>
          <w:color w:val="404040"/>
          <w:sz w:val="26"/>
          <w:szCs w:val="26"/>
        </w:rPr>
        <w:t>Vision Mode</w:t>
      </w:r>
    </w:p>
    <w:p w14:paraId="47998618" w14:textId="77777777" w:rsidR="00480F79" w:rsidRPr="00480F79" w:rsidRDefault="00480F79" w:rsidP="00480F79">
      <w:r w:rsidRPr="00480F79">
        <w:t>Clicca su un pezzo con Vision attiva: appaiono linee viola o rosse che mostrano </w:t>
      </w:r>
      <w:r w:rsidRPr="00480F79">
        <w:rPr>
          <w:b/>
          <w:bCs/>
        </w:rPr>
        <w:t>tutte le case attaccate da quel pezzo</w:t>
      </w:r>
      <w:r w:rsidRPr="00480F79">
        <w:t>. Le linee rosse indicano minacce dirette a pezzi nemici.</w:t>
      </w:r>
    </w:p>
    <w:p w14:paraId="49EEA69F" w14:textId="77777777" w:rsidR="00460C49" w:rsidRDefault="00000000">
      <w:pPr>
        <w:pStyle w:val="Titolo3"/>
        <w:rPr>
          <w:rFonts w:cstheme="minorBidi"/>
          <w:color w:val="404040"/>
          <w:sz w:val="26"/>
          <w:szCs w:val="26"/>
        </w:rPr>
      </w:pPr>
      <w:r w:rsidRPr="0004346B">
        <w:rPr>
          <w:rFonts w:cstheme="minorBidi"/>
          <w:color w:val="404040"/>
          <w:sz w:val="26"/>
          <w:szCs w:val="26"/>
        </w:rPr>
        <w:t xml:space="preserve">5.3 </w:t>
      </w:r>
      <w:r w:rsidRPr="0004346B">
        <w:rPr>
          <w:rFonts w:cstheme="minorBidi"/>
          <w:color w:val="404040"/>
          <w:sz w:val="26"/>
          <w:szCs w:val="26"/>
        </w:rPr>
        <w:t>Radar Mode</w:t>
      </w:r>
    </w:p>
    <w:p w14:paraId="67E234C1" w14:textId="77777777" w:rsidR="00480F79" w:rsidRPr="00480F79" w:rsidRDefault="00480F79" w:rsidP="00480F79">
      <w:r w:rsidRPr="00480F79">
        <w:t>Mostra le percentuali di controllo e lo stato degli arrocchi nel pannello laterale.</w:t>
      </w:r>
    </w:p>
    <w:p w14:paraId="6C0EC7EC" w14:textId="77777777" w:rsidR="00480F79" w:rsidRPr="00480F79" w:rsidRDefault="00480F79" w:rsidP="00480F79">
      <w:r w:rsidRPr="00480F79">
        <w:pict w14:anchorId="05D2880B">
          <v:rect id="_x0000_i1096" style="width:0;height:.75pt" o:hralign="center" o:hrstd="t" o:hr="t" fillcolor="#a0a0a0" stroked="f"/>
        </w:pict>
      </w:r>
    </w:p>
    <w:p w14:paraId="6FEEA2B9" w14:textId="77777777" w:rsidR="00460C49" w:rsidRDefault="00000000">
      <w:pPr>
        <w:pStyle w:val="Titolo2"/>
        <w:rPr>
          <w:rFonts w:asciiTheme="minorHAnsi" w:hAnsiTheme="minorHAnsi" w:cstheme="minorBidi"/>
          <w:color w:val="00A6A6"/>
          <w:sz w:val="30"/>
          <w:szCs w:val="30"/>
        </w:rPr>
      </w:pPr>
      <w:r w:rsidRPr="005253EF">
        <w:rPr>
          <w:rFonts w:asciiTheme="minorHAnsi" w:hAnsiTheme="minorHAnsi" w:cstheme="minorBidi"/>
          <w:color w:val="00A6A6"/>
          <w:sz w:val="30"/>
          <w:szCs w:val="30"/>
        </w:rPr>
        <w:t xml:space="preserve">6. </w:t>
      </w:r>
      <w:r w:rsidR="005253EF" w:rsidRPr="005253EF">
        <w:rPr>
          <w:rFonts w:asciiTheme="minorHAnsi" w:hAnsiTheme="minorHAnsi" w:cstheme="minorBidi"/>
          <w:color w:val="00A6A6"/>
          <w:sz w:val="30"/>
          <w:szCs w:val="30"/>
        </w:rPr>
        <w:t>Funzioni di partita</w:t>
      </w:r>
    </w:p>
    <w:p w14:paraId="5FE295DE" w14:textId="77777777" w:rsidR="00480F79" w:rsidRPr="00480F79" w:rsidRDefault="00480F79" w:rsidP="00480F79">
      <w:pPr>
        <w:numPr>
          <w:ilvl w:val="0"/>
          <w:numId w:val="10"/>
        </w:numPr>
      </w:pPr>
      <w:r w:rsidRPr="00480F79">
        <w:rPr>
          <w:b/>
          <w:bCs/>
        </w:rPr>
        <w:t>Nuova partita</w:t>
      </w:r>
      <w:r w:rsidRPr="00480F79">
        <w:t>: clic su “</w:t>
      </w:r>
      <w:r w:rsidRPr="00480F79">
        <w:rPr>
          <w:rFonts w:ascii="Segoe UI Symbol" w:hAnsi="Segoe UI Symbol" w:cs="Segoe UI Symbol"/>
        </w:rPr>
        <w:t>♟</w:t>
      </w:r>
      <w:r w:rsidRPr="00480F79">
        <w:t xml:space="preserve"> </w:t>
      </w:r>
      <w:proofErr w:type="spellStart"/>
      <w:r w:rsidRPr="00480F79">
        <w:t>Initialize</w:t>
      </w:r>
      <w:proofErr w:type="spellEnd"/>
      <w:r w:rsidRPr="00480F79">
        <w:t xml:space="preserve"> Grid</w:t>
      </w:r>
      <w:r w:rsidRPr="00480F79">
        <w:rPr>
          <w:rFonts w:ascii="Aptos" w:hAnsi="Aptos" w:cs="Aptos"/>
        </w:rPr>
        <w:t>”</w:t>
      </w:r>
      <w:r w:rsidRPr="00480F79">
        <w:t>.</w:t>
      </w:r>
    </w:p>
    <w:p w14:paraId="129C3E37" w14:textId="77777777" w:rsidR="00480F79" w:rsidRPr="00480F79" w:rsidRDefault="00480F79" w:rsidP="00480F79">
      <w:pPr>
        <w:numPr>
          <w:ilvl w:val="0"/>
          <w:numId w:val="10"/>
        </w:numPr>
      </w:pPr>
      <w:r w:rsidRPr="00480F79">
        <w:rPr>
          <w:b/>
          <w:bCs/>
        </w:rPr>
        <w:t>Annulla mossa</w:t>
      </w:r>
      <w:r w:rsidRPr="00480F79">
        <w:t>: clic su “</w:t>
      </w:r>
      <w:r w:rsidRPr="00480F79">
        <w:rPr>
          <w:rFonts w:ascii="Cambria Math" w:hAnsi="Cambria Math" w:cs="Cambria Math"/>
        </w:rPr>
        <w:t>↺</w:t>
      </w:r>
      <w:r w:rsidRPr="00480F79">
        <w:t xml:space="preserve"> </w:t>
      </w:r>
      <w:proofErr w:type="spellStart"/>
      <w:r w:rsidRPr="00480F79">
        <w:t>Rollback</w:t>
      </w:r>
      <w:proofErr w:type="spellEnd"/>
      <w:r w:rsidRPr="00480F79">
        <w:rPr>
          <w:rFonts w:ascii="Aptos" w:hAnsi="Aptos" w:cs="Aptos"/>
        </w:rPr>
        <w:t>”</w:t>
      </w:r>
      <w:r w:rsidRPr="00480F79">
        <w:t>. Funziona anche dopo la fine della partita (il banner si chiude automaticamente).</w:t>
      </w:r>
    </w:p>
    <w:p w14:paraId="0F0B9249" w14:textId="77777777" w:rsidR="00480F79" w:rsidRPr="00480F79" w:rsidRDefault="00480F79" w:rsidP="00480F79">
      <w:pPr>
        <w:numPr>
          <w:ilvl w:val="0"/>
          <w:numId w:val="10"/>
        </w:numPr>
      </w:pPr>
      <w:r w:rsidRPr="00480F79">
        <w:rPr>
          <w:b/>
          <w:bCs/>
        </w:rPr>
        <w:t>Promozione</w:t>
      </w:r>
      <w:r w:rsidRPr="00480F79">
        <w:t>: quando un pedone raggiunge l’ultima traversa, si apre un popup per scegliere il pezzo (Regina, Torre, Alfiere o Cavallo).</w:t>
      </w:r>
    </w:p>
    <w:p w14:paraId="49F7A6E0" w14:textId="77777777" w:rsidR="00480F79" w:rsidRPr="00480F79" w:rsidRDefault="00480F79" w:rsidP="00480F79">
      <w:pPr>
        <w:numPr>
          <w:ilvl w:val="0"/>
          <w:numId w:val="10"/>
        </w:numPr>
      </w:pPr>
      <w:r w:rsidRPr="00480F79">
        <w:rPr>
          <w:b/>
          <w:bCs/>
        </w:rPr>
        <w:t>Fine partita</w:t>
      </w:r>
      <w:r w:rsidRPr="00480F79">
        <w:t>: un banner a tutto schermo mostra il risultato. Puoi </w:t>
      </w:r>
      <w:r w:rsidRPr="00480F79">
        <w:rPr>
          <w:b/>
          <w:bCs/>
        </w:rPr>
        <w:t>riavviare</w:t>
      </w:r>
      <w:r w:rsidRPr="00480F79">
        <w:t> (“</w:t>
      </w:r>
      <w:r w:rsidRPr="00480F79">
        <w:rPr>
          <w:rFonts w:ascii="Segoe UI Symbol" w:hAnsi="Segoe UI Symbol" w:cs="Segoe UI Symbol"/>
        </w:rPr>
        <w:t>♟</w:t>
      </w:r>
      <w:r w:rsidRPr="00480F79">
        <w:t xml:space="preserve"> Reboot System</w:t>
      </w:r>
      <w:r w:rsidRPr="00480F79">
        <w:rPr>
          <w:rFonts w:ascii="Aptos" w:hAnsi="Aptos" w:cs="Aptos"/>
        </w:rPr>
        <w:t>”</w:t>
      </w:r>
      <w:r w:rsidRPr="00480F79">
        <w:t>) o semplicemente</w:t>
      </w:r>
      <w:r w:rsidRPr="00480F79">
        <w:rPr>
          <w:rFonts w:ascii="Aptos" w:hAnsi="Aptos" w:cs="Aptos"/>
        </w:rPr>
        <w:t> </w:t>
      </w:r>
      <w:r w:rsidRPr="00480F79">
        <w:rPr>
          <w:b/>
          <w:bCs/>
        </w:rPr>
        <w:t>chiudere</w:t>
      </w:r>
      <w:r w:rsidRPr="00480F79">
        <w:t> (“</w:t>
      </w:r>
      <w:r w:rsidRPr="00480F79">
        <w:rPr>
          <w:rFonts w:ascii="Segoe UI Symbol" w:hAnsi="Segoe UI Symbol" w:cs="Segoe UI Symbol"/>
        </w:rPr>
        <w:t>✖</w:t>
      </w:r>
      <w:r w:rsidRPr="00480F79">
        <w:t xml:space="preserve"> Close</w:t>
      </w:r>
      <w:r w:rsidRPr="00480F79">
        <w:rPr>
          <w:rFonts w:ascii="Aptos" w:hAnsi="Aptos" w:cs="Aptos"/>
        </w:rPr>
        <w:t>”</w:t>
      </w:r>
      <w:r w:rsidRPr="00480F79">
        <w:t>) per restare sulla posizione finale.</w:t>
      </w:r>
    </w:p>
    <w:p w14:paraId="3CC9CD98" w14:textId="77777777" w:rsidR="00480F79" w:rsidRPr="00480F79" w:rsidRDefault="00480F79" w:rsidP="00480F79">
      <w:r w:rsidRPr="00480F79">
        <w:pict w14:anchorId="78B9C30B">
          <v:rect id="_x0000_i1097" style="width:0;height:.75pt" o:hralign="center" o:hrstd="t" o:hr="t" fillcolor="#a0a0a0" stroked="f"/>
        </w:pict>
      </w:r>
    </w:p>
    <w:p w14:paraId="54D892A8" w14:textId="77777777" w:rsidR="00460C49" w:rsidRDefault="00767C39">
      <w:pPr>
        <w:pStyle w:val="Titolo2"/>
        <w:rPr>
          <w:rFonts w:asciiTheme="minorHAnsi" w:hAnsiTheme="minorHAnsi" w:cstheme="minorBidi"/>
          <w:color w:val="00A6A6"/>
          <w:sz w:val="30"/>
          <w:szCs w:val="30"/>
        </w:rPr>
      </w:pPr>
      <w:r w:rsidRPr="00767C39">
        <w:rPr>
          <w:rFonts w:asciiTheme="minorHAnsi" w:hAnsiTheme="minorHAnsi" w:cstheme="minorBidi"/>
          <w:color w:val="00A6A6"/>
          <w:sz w:val="30"/>
          <w:szCs w:val="30"/>
        </w:rPr>
        <w:lastRenderedPageBreak/>
        <w:t>7. Esportazione / Importazione PGN</w:t>
      </w:r>
    </w:p>
    <w:p w14:paraId="6BCE1651" w14:textId="77777777" w:rsidR="00480F79" w:rsidRPr="00480F79" w:rsidRDefault="00480F79" w:rsidP="00480F79">
      <w:pPr>
        <w:numPr>
          <w:ilvl w:val="0"/>
          <w:numId w:val="11"/>
        </w:numPr>
      </w:pPr>
      <w:r w:rsidRPr="00480F79">
        <w:rPr>
          <w:b/>
          <w:bCs/>
        </w:rPr>
        <w:t>Esporta</w:t>
      </w:r>
      <w:r w:rsidRPr="00480F79">
        <w:t>: genera il testo PGN della partita in corso. Puoi copiarlo e incollarlo in altri software.</w:t>
      </w:r>
    </w:p>
    <w:p w14:paraId="5C3B08D3" w14:textId="77777777" w:rsidR="00480F79" w:rsidRPr="00480F79" w:rsidRDefault="00480F79" w:rsidP="00480F79">
      <w:pPr>
        <w:numPr>
          <w:ilvl w:val="0"/>
          <w:numId w:val="11"/>
        </w:numPr>
      </w:pPr>
      <w:r w:rsidRPr="00480F79">
        <w:rPr>
          <w:b/>
          <w:bCs/>
        </w:rPr>
        <w:t>Importa</w:t>
      </w:r>
      <w:r w:rsidRPr="00480F79">
        <w:t>: incolla una stringa PGN (es. 1. e4 e5 2. Nf3 Nc6 ...). Il gioco cancella la partita corrente e riproduce tutte le mosse, arrestandosi alla fine. Se il PGN contiene un risultato (1</w:t>
      </w:r>
      <w:r w:rsidRPr="00480F79">
        <w:noBreakHyphen/>
        <w:t>0, 0</w:t>
      </w:r>
      <w:r w:rsidRPr="00480F79">
        <w:noBreakHyphen/>
        <w:t>1, 1/2</w:t>
      </w:r>
      <w:r w:rsidRPr="00480F79">
        <w:noBreakHyphen/>
        <w:t>1/2) il banner di fine partita apparirà alla fine dell’importazione.</w:t>
      </w:r>
    </w:p>
    <w:p w14:paraId="5FCE79F7" w14:textId="77777777" w:rsidR="00480F79" w:rsidRPr="00480F79" w:rsidRDefault="00480F79" w:rsidP="00480F79">
      <w:r w:rsidRPr="00480F79">
        <w:pict w14:anchorId="097C6DEB">
          <v:rect id="_x0000_i1098" style="width:0;height:.75pt" o:hralign="center" o:hrstd="t" o:hr="t" fillcolor="#a0a0a0" stroked="f"/>
        </w:pict>
      </w:r>
    </w:p>
    <w:p w14:paraId="101D2BA3" w14:textId="77777777" w:rsidR="00460C49" w:rsidRDefault="007B75ED">
      <w:pPr>
        <w:pStyle w:val="Titolo2"/>
        <w:rPr>
          <w:rFonts w:asciiTheme="minorHAnsi" w:hAnsiTheme="minorHAnsi" w:cstheme="minorBidi"/>
          <w:color w:val="00A6A6"/>
          <w:sz w:val="30"/>
          <w:szCs w:val="30"/>
        </w:rPr>
      </w:pPr>
      <w:r w:rsidRPr="007B75ED">
        <w:rPr>
          <w:rFonts w:asciiTheme="minorHAnsi" w:hAnsiTheme="minorHAnsi" w:cstheme="minorBidi"/>
          <w:color w:val="00A6A6"/>
          <w:sz w:val="30"/>
          <w:szCs w:val="30"/>
        </w:rPr>
        <w:t>8. Note per dispositivi mobili</w:t>
      </w:r>
    </w:p>
    <w:p w14:paraId="55A1F8A1" w14:textId="77777777" w:rsidR="00480F79" w:rsidRPr="00480F79" w:rsidRDefault="00480F79" w:rsidP="00480F79">
      <w:r w:rsidRPr="00480F79">
        <w:t>L’interfaccia si adatta automaticamente a schermi piccoli:</w:t>
      </w:r>
    </w:p>
    <w:p w14:paraId="41CC1300" w14:textId="77777777" w:rsidR="00480F79" w:rsidRPr="00480F79" w:rsidRDefault="00480F79" w:rsidP="00480F79">
      <w:pPr>
        <w:numPr>
          <w:ilvl w:val="0"/>
          <w:numId w:val="12"/>
        </w:numPr>
      </w:pPr>
      <w:r w:rsidRPr="00480F79">
        <w:t>La scacchiera occupa la larghezza disponibile (fino a 80vw).</w:t>
      </w:r>
    </w:p>
    <w:p w14:paraId="4D01D106" w14:textId="77777777" w:rsidR="00480F79" w:rsidRPr="00480F79" w:rsidRDefault="00480F79" w:rsidP="00480F79">
      <w:pPr>
        <w:numPr>
          <w:ilvl w:val="0"/>
          <w:numId w:val="12"/>
        </w:numPr>
      </w:pPr>
      <w:r w:rsidRPr="00480F79">
        <w:t>Il pannello laterale si sposta sotto la scacchiera.</w:t>
      </w:r>
    </w:p>
    <w:p w14:paraId="59BCADD7" w14:textId="77777777" w:rsidR="00480F79" w:rsidRPr="00480F79" w:rsidRDefault="00480F79" w:rsidP="00480F79">
      <w:pPr>
        <w:numPr>
          <w:ilvl w:val="0"/>
          <w:numId w:val="12"/>
        </w:numPr>
      </w:pPr>
      <w:r w:rsidRPr="00480F79">
        <w:t>I pulsanti sono abbastanza grandi da essere toccati con il dito.</w:t>
      </w:r>
    </w:p>
    <w:p w14:paraId="36660911" w14:textId="77777777" w:rsidR="00480F79" w:rsidRPr="00480F79" w:rsidRDefault="00480F79" w:rsidP="00480F79">
      <w:pPr>
        <w:numPr>
          <w:ilvl w:val="0"/>
          <w:numId w:val="12"/>
        </w:numPr>
      </w:pPr>
      <w:r w:rsidRPr="00480F79">
        <w:t>La rotazione dello schermo è supportata.</w:t>
      </w:r>
    </w:p>
    <w:p w14:paraId="0376A39A" w14:textId="77777777" w:rsidR="00480F79" w:rsidRPr="00480F79" w:rsidRDefault="00480F79" w:rsidP="00480F79">
      <w:pPr>
        <w:numPr>
          <w:ilvl w:val="0"/>
          <w:numId w:val="12"/>
        </w:numPr>
      </w:pPr>
      <w:r w:rsidRPr="00480F79">
        <w:t>I font e gli effetti visivi sono ridotti al minimo per mantenere le prestazioni.</w:t>
      </w:r>
    </w:p>
    <w:p w14:paraId="796EF6ED" w14:textId="77777777" w:rsidR="00480F79" w:rsidRPr="00480F79" w:rsidRDefault="00480F79" w:rsidP="00480F79">
      <w:r w:rsidRPr="00480F79">
        <w:pict w14:anchorId="059179A9">
          <v:rect id="_x0000_i1099" style="width:0;height:.75pt" o:hralign="center" o:hrstd="t" o:hr="t" fillcolor="#a0a0a0" stroked="f"/>
        </w:pict>
      </w:r>
    </w:p>
    <w:p w14:paraId="75B6EC65" w14:textId="77777777" w:rsidR="00460C49" w:rsidRDefault="00000000">
      <w:pPr>
        <w:pStyle w:val="Titolo2"/>
        <w:rPr>
          <w:rFonts w:asciiTheme="minorHAnsi" w:hAnsiTheme="minorHAnsi" w:cstheme="minorBidi"/>
          <w:color w:val="00A6A6"/>
          <w:sz w:val="30"/>
          <w:szCs w:val="30"/>
        </w:rPr>
      </w:pPr>
      <w:r w:rsidRPr="00AD253B">
        <w:rPr>
          <w:rFonts w:asciiTheme="minorHAnsi" w:hAnsiTheme="minorHAnsi" w:cstheme="minorBidi"/>
          <w:color w:val="00A6A6"/>
          <w:sz w:val="30"/>
          <w:szCs w:val="30"/>
        </w:rPr>
        <w:t xml:space="preserve">9. </w:t>
      </w:r>
      <w:r w:rsidR="00AD253B" w:rsidRPr="00AD253B">
        <w:rPr>
          <w:rFonts w:asciiTheme="minorHAnsi" w:hAnsiTheme="minorHAnsi" w:cstheme="minorBidi"/>
          <w:color w:val="00A6A6"/>
          <w:sz w:val="30"/>
          <w:szCs w:val="30"/>
        </w:rPr>
        <w:t>Suggerimenti rapidi</w:t>
      </w:r>
    </w:p>
    <w:p w14:paraId="7AE2AEC0" w14:textId="77777777" w:rsidR="00480F79" w:rsidRPr="00480F79" w:rsidRDefault="00480F79" w:rsidP="00480F79">
      <w:pPr>
        <w:numPr>
          <w:ilvl w:val="0"/>
          <w:numId w:val="13"/>
        </w:numPr>
      </w:pPr>
      <w:r w:rsidRPr="00480F79">
        <w:rPr>
          <w:b/>
          <w:bCs/>
        </w:rPr>
        <w:t>Analizza tattiche</w:t>
      </w:r>
      <w:r w:rsidRPr="00480F79">
        <w:t>: lascia attivo il pannello “Min Threats” mentre giochi per vedere in tempo reale se stai creando forchette o inchiodature.</w:t>
      </w:r>
    </w:p>
    <w:p w14:paraId="6556FF2C" w14:textId="77777777" w:rsidR="00480F79" w:rsidRPr="00480F79" w:rsidRDefault="00480F79" w:rsidP="00480F79">
      <w:pPr>
        <w:numPr>
          <w:ilvl w:val="0"/>
          <w:numId w:val="13"/>
        </w:numPr>
      </w:pPr>
      <w:r w:rsidRPr="00480F79">
        <w:rPr>
          <w:b/>
          <w:bCs/>
        </w:rPr>
        <w:t>Naviga la storia</w:t>
      </w:r>
      <w:r w:rsidRPr="00480F79">
        <w:t>: dopo una partita, clicca sulle mosse per rivedere i momenti chiave; i pezzi rimarranno visibili e potrai analizzare la posizione passata.</w:t>
      </w:r>
    </w:p>
    <w:p w14:paraId="55882BE6" w14:textId="77777777" w:rsidR="00480F79" w:rsidRPr="00480F79" w:rsidRDefault="00480F79" w:rsidP="00480F79">
      <w:pPr>
        <w:numPr>
          <w:ilvl w:val="0"/>
          <w:numId w:val="13"/>
        </w:numPr>
      </w:pPr>
      <w:r w:rsidRPr="00480F79">
        <w:rPr>
          <w:b/>
          <w:bCs/>
        </w:rPr>
        <w:t>Usa il Radar</w:t>
      </w:r>
      <w:r w:rsidRPr="00480F79">
        <w:t> per capire chi ha il controllo della scacchiera e se l’arrocco è ancora possibile.</w:t>
      </w:r>
    </w:p>
    <w:p w14:paraId="64090C7D" w14:textId="77777777" w:rsidR="00480F79" w:rsidRPr="00480F79" w:rsidRDefault="00480F79" w:rsidP="00480F79">
      <w:pPr>
        <w:numPr>
          <w:ilvl w:val="0"/>
          <w:numId w:val="13"/>
        </w:numPr>
      </w:pPr>
      <w:r w:rsidRPr="00480F79">
        <w:rPr>
          <w:b/>
          <w:bCs/>
        </w:rPr>
        <w:t>Importa PGN</w:t>
      </w:r>
      <w:r w:rsidRPr="00480F79">
        <w:t> per studiare partite famose: il motore riconoscerà tattiche e le mostrerà a video.</w:t>
      </w:r>
    </w:p>
    <w:p w14:paraId="4A3113DE" w14:textId="77777777" w:rsidR="00480F79" w:rsidRPr="00480F79" w:rsidRDefault="00480F79" w:rsidP="00480F79">
      <w:r w:rsidRPr="00480F79">
        <w:pict w14:anchorId="38F4FF18">
          <v:rect id="_x0000_i1100" style="width:0;height:.75pt" o:hralign="center" o:hrstd="t" o:hr="t" fillcolor="#a0a0a0" stroked="f"/>
        </w:pict>
      </w:r>
    </w:p>
    <w:p w14:paraId="7D83DA66" w14:textId="77777777" w:rsidR="00460C49" w:rsidRDefault="00000000">
      <w:pPr>
        <w:pStyle w:val="Titolo2"/>
        <w:rPr>
          <w:rFonts w:asciiTheme="minorHAnsi" w:hAnsiTheme="minorHAnsi" w:cstheme="minorBidi"/>
          <w:color w:val="00A6A6"/>
          <w:sz w:val="30"/>
          <w:szCs w:val="30"/>
        </w:rPr>
      </w:pPr>
      <w:r w:rsidRPr="00C91734">
        <w:rPr>
          <w:rFonts w:asciiTheme="minorHAnsi" w:hAnsiTheme="minorHAnsi" w:cstheme="minorBidi"/>
          <w:color w:val="00A6A6"/>
          <w:sz w:val="30"/>
          <w:szCs w:val="30"/>
        </w:rPr>
        <w:t xml:space="preserve">10. </w:t>
      </w:r>
      <w:r w:rsidR="00C91734" w:rsidRPr="00C91734">
        <w:rPr>
          <w:rFonts w:asciiTheme="minorHAnsi" w:hAnsiTheme="minorHAnsi" w:cstheme="minorBidi"/>
          <w:color w:val="00A6A6"/>
          <w:sz w:val="30"/>
          <w:szCs w:val="30"/>
        </w:rPr>
        <w:t>Crediti</w:t>
      </w:r>
    </w:p>
    <w:p w14:paraId="7A31519B" w14:textId="77777777" w:rsidR="00480F79" w:rsidRPr="00480F79" w:rsidRDefault="00480F79" w:rsidP="00480F79">
      <w:r w:rsidRPr="00480F79">
        <w:rPr>
          <w:b/>
          <w:bCs/>
        </w:rPr>
        <w:t>Sviluppo</w:t>
      </w:r>
      <w:r w:rsidRPr="00480F79">
        <w:t xml:space="preserve">: Motore di scacchi conforme FIDE, analisi tattica (pin, </w:t>
      </w:r>
      <w:proofErr w:type="spellStart"/>
      <w:r w:rsidRPr="00480F79">
        <w:t>skewer</w:t>
      </w:r>
      <w:proofErr w:type="spellEnd"/>
      <w:r w:rsidRPr="00480F79">
        <w:t xml:space="preserve">, </w:t>
      </w:r>
      <w:proofErr w:type="spellStart"/>
      <w:r w:rsidRPr="00480F79">
        <w:t>fork</w:t>
      </w:r>
      <w:proofErr w:type="spellEnd"/>
      <w:r w:rsidRPr="00480F79">
        <w:t>, difese), interfaccia cyber</w:t>
      </w:r>
      <w:r w:rsidRPr="00480F79">
        <w:noBreakHyphen/>
        <w:t>punk ispirata al neon.</w:t>
      </w:r>
      <w:r w:rsidRPr="00480F79">
        <w:br/>
      </w:r>
      <w:r w:rsidRPr="00480F79">
        <w:rPr>
          <w:b/>
          <w:bCs/>
        </w:rPr>
        <w:t>Versione</w:t>
      </w:r>
      <w:r w:rsidRPr="00480F79">
        <w:t>: 4.0 — “Quantum Chess Matrix”</w:t>
      </w:r>
      <w:r w:rsidRPr="00480F79">
        <w:br/>
      </w:r>
      <w:r w:rsidRPr="00480F79">
        <w:rPr>
          <w:b/>
          <w:bCs/>
        </w:rPr>
        <w:t>Linguaggio</w:t>
      </w:r>
      <w:r w:rsidRPr="00480F79">
        <w:t>: HTML/CSS/JavaScript puro, nessuna dipendenza esterna.</w:t>
      </w:r>
    </w:p>
    <w:p w14:paraId="5114AF87" w14:textId="77777777" w:rsidR="00480F79" w:rsidRPr="00480F79" w:rsidRDefault="00480F79" w:rsidP="00480F79">
      <w:r w:rsidRPr="00480F79">
        <w:pict w14:anchorId="29EB0620">
          <v:rect id="_x0000_i1101" style="width:0;height:.75pt" o:hralign="center" o:hrstd="t" o:hr="t" fillcolor="#a0a0a0" stroked="f"/>
        </w:pict>
      </w:r>
    </w:p>
    <w:p w14:paraId="059BF27A" w14:textId="77777777" w:rsidR="00460C49" w:rsidRDefault="00D456EC" w:rsidP="00C06D16">
      <w:proofErr w:type="spellStart"/>
      <w:r w:rsidRPr="00D456EC">
        <w:lastRenderedPageBreak/>
        <w:t>Tactical</w:t>
      </w:r>
      <w:proofErr w:type="spellEnd"/>
      <w:r w:rsidRPr="00D456EC">
        <w:t xml:space="preserve"> Cyber Arena combina il gioco degli scacchi con un livello visivo pensato per supportare la lettura tattica della posizione. Usa gli strumenti disponibili nell’interfaccia per seguire la partita, rivedere i momenti chiave e migliorare le tue decisioni durante il gioco.</w:t>
      </w:r>
    </w:p>
    <w:p w14:paraId="596A674D" w14:textId="77777777" w:rsidR="00460C49" w:rsidRDefault="00460C49"/>
    <w:sectPr w:rsidR="00460C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5EB0"/>
    <w:multiLevelType w:val="multilevel"/>
    <w:tmpl w:val="97C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C2F1C"/>
    <w:multiLevelType w:val="multilevel"/>
    <w:tmpl w:val="177E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D7571"/>
    <w:multiLevelType w:val="multilevel"/>
    <w:tmpl w:val="7EB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407C9"/>
    <w:multiLevelType w:val="multilevel"/>
    <w:tmpl w:val="AFE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3AE9"/>
    <w:multiLevelType w:val="multilevel"/>
    <w:tmpl w:val="8FA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966F8"/>
    <w:multiLevelType w:val="multilevel"/>
    <w:tmpl w:val="F04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300B5"/>
    <w:multiLevelType w:val="multilevel"/>
    <w:tmpl w:val="B6F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533C3"/>
    <w:multiLevelType w:val="multilevel"/>
    <w:tmpl w:val="F67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4EA0"/>
    <w:multiLevelType w:val="multilevel"/>
    <w:tmpl w:val="4A3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F04C4"/>
    <w:multiLevelType w:val="multilevel"/>
    <w:tmpl w:val="F1E4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014B8"/>
    <w:multiLevelType w:val="multilevel"/>
    <w:tmpl w:val="F19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65F0B"/>
    <w:multiLevelType w:val="multilevel"/>
    <w:tmpl w:val="EDB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36842"/>
    <w:multiLevelType w:val="multilevel"/>
    <w:tmpl w:val="170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C3716"/>
    <w:multiLevelType w:val="multilevel"/>
    <w:tmpl w:val="FA4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56283"/>
    <w:multiLevelType w:val="multilevel"/>
    <w:tmpl w:val="068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43E26"/>
    <w:multiLevelType w:val="multilevel"/>
    <w:tmpl w:val="F4E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67F0F"/>
    <w:multiLevelType w:val="multilevel"/>
    <w:tmpl w:val="7BA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987598">
    <w:abstractNumId w:val="16"/>
  </w:num>
  <w:num w:numId="2" w16cid:durableId="1646621441">
    <w:abstractNumId w:val="15"/>
  </w:num>
  <w:num w:numId="3" w16cid:durableId="627971975">
    <w:abstractNumId w:val="2"/>
  </w:num>
  <w:num w:numId="4" w16cid:durableId="1799493601">
    <w:abstractNumId w:val="3"/>
  </w:num>
  <w:num w:numId="5" w16cid:durableId="565838470">
    <w:abstractNumId w:val="6"/>
  </w:num>
  <w:num w:numId="6" w16cid:durableId="391270069">
    <w:abstractNumId w:val="0"/>
  </w:num>
  <w:num w:numId="7" w16cid:durableId="1276325678">
    <w:abstractNumId w:val="4"/>
  </w:num>
  <w:num w:numId="8" w16cid:durableId="34475036">
    <w:abstractNumId w:val="7"/>
  </w:num>
  <w:num w:numId="9" w16cid:durableId="1589848995">
    <w:abstractNumId w:val="9"/>
  </w:num>
  <w:num w:numId="10" w16cid:durableId="1701280289">
    <w:abstractNumId w:val="8"/>
  </w:num>
  <w:num w:numId="11" w16cid:durableId="270017009">
    <w:abstractNumId w:val="1"/>
  </w:num>
  <w:num w:numId="12" w16cid:durableId="72093367">
    <w:abstractNumId w:val="13"/>
  </w:num>
  <w:num w:numId="13" w16cid:durableId="516162942">
    <w:abstractNumId w:val="5"/>
  </w:num>
  <w:num w:numId="14" w16cid:durableId="1800612969">
    <w:abstractNumId w:val="14"/>
  </w:num>
  <w:num w:numId="15" w16cid:durableId="366832158">
    <w:abstractNumId w:val="10"/>
  </w:num>
  <w:num w:numId="16" w16cid:durableId="134378066">
    <w:abstractNumId w:val="11"/>
  </w:num>
  <w:num w:numId="17" w16cid:durableId="15904290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79"/>
    <w:rsid w:val="000064E3"/>
    <w:rsid w:val="0004346B"/>
    <w:rsid w:val="000D5EFD"/>
    <w:rsid w:val="000D6847"/>
    <w:rsid w:val="001A5316"/>
    <w:rsid w:val="00240670"/>
    <w:rsid w:val="002559C5"/>
    <w:rsid w:val="00312E60"/>
    <w:rsid w:val="003B4859"/>
    <w:rsid w:val="0044372A"/>
    <w:rsid w:val="00460C49"/>
    <w:rsid w:val="00480F79"/>
    <w:rsid w:val="004A735C"/>
    <w:rsid w:val="004F6B15"/>
    <w:rsid w:val="005253EF"/>
    <w:rsid w:val="00537329"/>
    <w:rsid w:val="005636DE"/>
    <w:rsid w:val="00566E90"/>
    <w:rsid w:val="00673D90"/>
    <w:rsid w:val="00767C39"/>
    <w:rsid w:val="007B75ED"/>
    <w:rsid w:val="008D04B5"/>
    <w:rsid w:val="009045B3"/>
    <w:rsid w:val="009D3DC5"/>
    <w:rsid w:val="009F22DF"/>
    <w:rsid w:val="00A01BA2"/>
    <w:rsid w:val="00AD253B"/>
    <w:rsid w:val="00B36805"/>
    <w:rsid w:val="00BF70BC"/>
    <w:rsid w:val="00C675CD"/>
    <w:rsid w:val="00C91734"/>
    <w:rsid w:val="00CF7A03"/>
    <w:rsid w:val="00D456EC"/>
    <w:rsid w:val="00D544EC"/>
    <w:rsid w:val="00D946E7"/>
    <w:rsid w:val="00DD4E7F"/>
    <w:rsid w:val="00E23BEE"/>
    <w:rsid w:val="00E415BE"/>
    <w:rsid w:val="00EA3ADB"/>
    <w:rsid w:val="00ED0943"/>
    <w:rsid w:val="00EF058F"/>
    <w:rsid w:val="00F01861"/>
    <w:rsid w:val="00F21553"/>
    <w:rsid w:val="00F400BB"/>
    <w:rsid w:val="00F6066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CDD0"/>
  <w15:chartTrackingRefBased/>
  <w15:docId w15:val="{79276122-9D5D-4830-A14F-9B83B9FE9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0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0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0F7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0F7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0F7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80F7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0F7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80F7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0F7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0F7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0F7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0F7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0F7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80F7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80F7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80F7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80F7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80F7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8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80F7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80F7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0F7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0F7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0F79"/>
    <w:rPr>
      <w:i/>
      <w:iCs/>
      <w:color w:val="404040" w:themeColor="text1" w:themeTint="BF"/>
    </w:rPr>
  </w:style>
  <w:style w:type="paragraph" w:styleId="Paragrafoelenco">
    <w:name w:val="List Paragraph"/>
    <w:basedOn w:val="Normale"/>
    <w:uiPriority w:val="34"/>
    <w:qFormat/>
    <w:rsid w:val="00480F79"/>
    <w:pPr>
      <w:ind w:left="720"/>
      <w:contextualSpacing/>
    </w:pPr>
  </w:style>
  <w:style w:type="character" w:styleId="Enfasiintensa">
    <w:name w:val="Intense Emphasis"/>
    <w:basedOn w:val="Carpredefinitoparagrafo"/>
    <w:uiPriority w:val="21"/>
    <w:qFormat/>
    <w:rsid w:val="00480F79"/>
    <w:rPr>
      <w:i/>
      <w:iCs/>
      <w:color w:val="0F4761" w:themeColor="accent1" w:themeShade="BF"/>
    </w:rPr>
  </w:style>
  <w:style w:type="paragraph" w:styleId="Citazioneintensa">
    <w:name w:val="Intense Quote"/>
    <w:basedOn w:val="Normale"/>
    <w:next w:val="Normale"/>
    <w:link w:val="CitazioneintensaCarattere"/>
    <w:uiPriority w:val="30"/>
    <w:qFormat/>
    <w:rsid w:val="00480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0F79"/>
    <w:rPr>
      <w:i/>
      <w:iCs/>
      <w:color w:val="0F4761" w:themeColor="accent1" w:themeShade="BF"/>
    </w:rPr>
  </w:style>
  <w:style w:type="character" w:styleId="Riferimentointenso">
    <w:name w:val="Intense Reference"/>
    <w:basedOn w:val="Carpredefinitoparagrafo"/>
    <w:uiPriority w:val="32"/>
    <w:qFormat/>
    <w:rsid w:val="00480F79"/>
    <w:rPr>
      <w:b/>
      <w:bCs/>
      <w:smallCaps/>
      <w:color w:val="0F4761" w:themeColor="accent1" w:themeShade="BF"/>
      <w:spacing w:val="5"/>
    </w:rPr>
  </w:style>
  <w:style w:type="table" w:customStyle="1" w:styleId="GridTable4-Accent1">
    <w:name w:val="Grid Table 4 - Accent 1"/>
    <w:basedOn w:val="Tabellanormale"/>
    <w:uiPriority w:val="49"/>
    <w:rsid w:val="00F01861"/>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1846</Words>
  <Characters>10193</Characters>
  <Application>Microsoft Office Word</Application>
  <DocSecurity>0</DocSecurity>
  <Lines>242</Lines>
  <Paragraphs>197</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AUTUORI</dc:creator>
  <cp:keywords/>
  <dc:description/>
  <cp:lastModifiedBy>ALFREDO AUTUORI</cp:lastModifiedBy>
  <cp:revision>1</cp:revision>
  <dcterms:created xsi:type="dcterms:W3CDTF">2026-06-30T17:41:00Z</dcterms:created>
  <dcterms:modified xsi:type="dcterms:W3CDTF">2026-06-30T17:46:00Z</dcterms:modified>
</cp:coreProperties>
</file>