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518" w:rsidRPr="00EC6518" w:rsidRDefault="00337505" w:rsidP="00EC6518">
      <w:pPr>
        <w:spacing w:after="30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7"/>
          <w:szCs w:val="27"/>
          <w:lang w:eastAsia="ru-RU"/>
        </w:rPr>
      </w:pPr>
      <w:r w:rsidRPr="00EC6518">
        <w:rPr>
          <w:rFonts w:ascii="Arial" w:eastAsia="Times New Roman" w:hAnsi="Arial" w:cs="Arial"/>
          <w:b/>
          <w:bCs/>
          <w:kern w:val="36"/>
          <w:sz w:val="27"/>
          <w:szCs w:val="27"/>
          <w:lang w:eastAsia="ru-RU"/>
        </w:rPr>
        <w:t>Прав</w:t>
      </w:r>
      <w:r w:rsidR="00EC6518" w:rsidRPr="00EC6518">
        <w:rPr>
          <w:rFonts w:ascii="Arial" w:eastAsia="Times New Roman" w:hAnsi="Arial" w:cs="Arial"/>
          <w:b/>
          <w:bCs/>
          <w:kern w:val="36"/>
          <w:sz w:val="27"/>
          <w:szCs w:val="27"/>
          <w:lang w:eastAsia="ru-RU"/>
        </w:rPr>
        <w:t>ила внутреннего распорядка</w:t>
      </w:r>
    </w:p>
    <w:p w:rsidR="00337505" w:rsidRPr="00EC6518" w:rsidRDefault="007119F7" w:rsidP="00EC6518">
      <w:pPr>
        <w:spacing w:after="30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kern w:val="36"/>
          <w:sz w:val="27"/>
          <w:szCs w:val="27"/>
          <w:lang w:eastAsia="ru-RU"/>
        </w:rPr>
        <w:t>ПУ</w:t>
      </w:r>
      <w:r w:rsidR="00EC6518" w:rsidRPr="00EC6518">
        <w:rPr>
          <w:rFonts w:ascii="Arial" w:eastAsia="Times New Roman" w:hAnsi="Arial" w:cs="Arial"/>
          <w:b/>
          <w:bCs/>
          <w:kern w:val="36"/>
          <w:sz w:val="27"/>
          <w:szCs w:val="27"/>
          <w:lang w:eastAsia="ru-RU"/>
        </w:rPr>
        <w:t xml:space="preserve"> гимназии </w:t>
      </w:r>
      <w:proofErr w:type="spellStart"/>
      <w:r w:rsidR="00EC6518" w:rsidRPr="00EC6518">
        <w:rPr>
          <w:rFonts w:ascii="Arial" w:eastAsia="Times New Roman" w:hAnsi="Arial" w:cs="Arial"/>
          <w:b/>
          <w:bCs/>
          <w:kern w:val="36"/>
          <w:sz w:val="27"/>
          <w:szCs w:val="27"/>
          <w:lang w:eastAsia="ru-RU"/>
        </w:rPr>
        <w:t>им.С.КУрогло</w:t>
      </w:r>
      <w:proofErr w:type="spellEnd"/>
      <w:r>
        <w:rPr>
          <w:rFonts w:ascii="Arial" w:eastAsia="Times New Roman" w:hAnsi="Arial" w:cs="Arial"/>
          <w:b/>
          <w:bCs/>
          <w:kern w:val="36"/>
          <w:sz w:val="27"/>
          <w:szCs w:val="27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kern w:val="36"/>
          <w:sz w:val="27"/>
          <w:szCs w:val="27"/>
          <w:lang w:eastAsia="ru-RU"/>
        </w:rPr>
        <w:t>мун</w:t>
      </w:r>
      <w:proofErr w:type="spellEnd"/>
      <w:r>
        <w:rPr>
          <w:rFonts w:ascii="Arial" w:eastAsia="Times New Roman" w:hAnsi="Arial" w:cs="Arial"/>
          <w:b/>
          <w:bCs/>
          <w:kern w:val="36"/>
          <w:sz w:val="27"/>
          <w:szCs w:val="27"/>
          <w:lang w:eastAsia="ru-RU"/>
        </w:rPr>
        <w:t xml:space="preserve"> Комрат.</w:t>
      </w:r>
    </w:p>
    <w:p w:rsidR="00337505" w:rsidRPr="00337505" w:rsidRDefault="00562B2A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  <w:proofErr w:type="gramStart"/>
      <w:r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Утвержден  на</w:t>
      </w:r>
      <w:proofErr w:type="gramEnd"/>
      <w:r w:rsidR="00C9348E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Педсовете гимназии (протокол № </w:t>
      </w:r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1</w:t>
      </w:r>
      <w:r w:rsidR="00C9348E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  от  </w:t>
      </w:r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25</w:t>
      </w:r>
      <w:r w:rsidR="0027793D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</w:t>
      </w:r>
      <w:r w:rsidR="00C9348E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.0</w:t>
      </w:r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8</w:t>
      </w:r>
      <w:r w:rsidR="00C9348E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</w:t>
      </w:r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.2022</w:t>
      </w:r>
      <w:r w:rsidR="00337505"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)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337505" w:rsidP="007119F7">
      <w:p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Директор                                                                      Председатель профкома</w:t>
      </w:r>
    </w:p>
    <w:p w:rsidR="00337505" w:rsidRPr="00337505" w:rsidRDefault="00337505" w:rsidP="007119F7">
      <w:p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F15D9D" w:rsidRDefault="00337505" w:rsidP="007119F7">
      <w:pPr>
        <w:spacing w:after="0" w:line="240" w:lineRule="auto"/>
        <w:textAlignment w:val="baseline"/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_</w:t>
      </w:r>
      <w:r w:rsidR="00F15D9D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______________     </w:t>
      </w:r>
      <w:proofErr w:type="spellStart"/>
      <w:r w:rsidR="00F15D9D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Ботошан</w:t>
      </w:r>
      <w:proofErr w:type="spellEnd"/>
      <w:r w:rsidR="00F15D9D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</w:t>
      </w:r>
      <w:proofErr w:type="gramStart"/>
      <w:r w:rsidR="00F15D9D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А.К.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                  </w:t>
      </w:r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      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  </w:t>
      </w:r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__________</w:t>
      </w:r>
      <w:r w:rsidR="00F15D9D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</w:t>
      </w:r>
      <w:proofErr w:type="spellStart"/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Тезек.А.Р</w:t>
      </w:r>
      <w:proofErr w:type="spellEnd"/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</w:t>
      </w:r>
    </w:p>
    <w:p w:rsidR="00F15D9D" w:rsidRDefault="00F15D9D" w:rsidP="007119F7">
      <w:pPr>
        <w:spacing w:after="0" w:line="240" w:lineRule="auto"/>
        <w:textAlignment w:val="baseline"/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                                                                       </w:t>
      </w:r>
      <w:r w:rsidR="0027793D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     </w:t>
      </w:r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  </w:t>
      </w:r>
    </w:p>
    <w:p w:rsidR="00337505" w:rsidRPr="00337505" w:rsidRDefault="00337505" w:rsidP="007119F7">
      <w:p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       </w:t>
      </w:r>
    </w:p>
    <w:p w:rsidR="00337505" w:rsidRPr="00337505" w:rsidRDefault="00337505" w:rsidP="007119F7">
      <w:p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“ </w:t>
      </w:r>
      <w:r w:rsidR="00937EA5">
        <w:rPr>
          <w:rFonts w:ascii="Arial" w:eastAsia="Times New Roman" w:hAnsi="Arial" w:cs="Arial"/>
          <w:color w:val="252525"/>
          <w:u w:val="single"/>
          <w:bdr w:val="none" w:sz="0" w:space="0" w:color="auto" w:frame="1"/>
          <w:lang w:eastAsia="ru-RU"/>
        </w:rPr>
        <w:t xml:space="preserve">    </w:t>
      </w:r>
      <w:r w:rsidRPr="00337505">
        <w:rPr>
          <w:rFonts w:ascii="Arial" w:eastAsia="Times New Roman" w:hAnsi="Arial" w:cs="Arial"/>
          <w:color w:val="252525"/>
          <w:u w:val="single"/>
          <w:bdr w:val="none" w:sz="0" w:space="0" w:color="auto" w:frame="1"/>
          <w:lang w:eastAsia="ru-RU"/>
        </w:rPr>
        <w:t>_</w:t>
      </w:r>
      <w:r w:rsidRPr="00337505">
        <w:rPr>
          <w:rFonts w:ascii="Arial" w:eastAsia="Times New Roman" w:hAnsi="Arial" w:cs="Arial"/>
          <w:b/>
          <w:bCs/>
          <w:color w:val="252525"/>
          <w:u w:val="single"/>
          <w:bdr w:val="none" w:sz="0" w:space="0" w:color="auto" w:frame="1"/>
          <w:lang w:eastAsia="ru-RU"/>
        </w:rPr>
        <w:t>  </w:t>
      </w:r>
      <w:proofErr w:type="gramStart"/>
      <w:r w:rsidRPr="00337505">
        <w:rPr>
          <w:rFonts w:ascii="Arial" w:eastAsia="Times New Roman" w:hAnsi="Arial" w:cs="Arial"/>
          <w:b/>
          <w:bCs/>
          <w:color w:val="252525"/>
          <w:u w:val="single"/>
          <w:bdr w:val="none" w:sz="0" w:space="0" w:color="auto" w:frame="1"/>
          <w:lang w:eastAsia="ru-RU"/>
        </w:rPr>
        <w:t> 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”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  <w:r w:rsidR="00937EA5">
        <w:rPr>
          <w:rFonts w:ascii="Arial" w:eastAsia="Times New Roman" w:hAnsi="Arial" w:cs="Arial"/>
          <w:b/>
          <w:bCs/>
          <w:color w:val="252525"/>
          <w:u w:val="single"/>
          <w:bdr w:val="none" w:sz="0" w:space="0" w:color="auto" w:frame="1"/>
          <w:lang w:eastAsia="ru-RU"/>
        </w:rPr>
        <w:t>     _____________</w:t>
      </w:r>
      <w:r w:rsidRPr="00337505">
        <w:rPr>
          <w:rFonts w:ascii="Arial" w:eastAsia="Times New Roman" w:hAnsi="Arial" w:cs="Arial"/>
          <w:b/>
          <w:bCs/>
          <w:color w:val="252525"/>
          <w:u w:val="single"/>
          <w:bdr w:val="none" w:sz="0" w:space="0" w:color="auto" w:frame="1"/>
          <w:lang w:eastAsia="ru-RU"/>
        </w:rPr>
        <w:t>   </w:t>
      </w:r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2022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г.                             “ </w:t>
      </w:r>
      <w:r w:rsidR="00937EA5">
        <w:rPr>
          <w:rFonts w:ascii="Arial" w:eastAsia="Times New Roman" w:hAnsi="Arial" w:cs="Arial"/>
          <w:color w:val="252525"/>
          <w:u w:val="single"/>
          <w:bdr w:val="none" w:sz="0" w:space="0" w:color="auto" w:frame="1"/>
          <w:lang w:eastAsia="ru-RU"/>
        </w:rPr>
        <w:t>   </w:t>
      </w:r>
      <w:r w:rsidRPr="00337505">
        <w:rPr>
          <w:rFonts w:ascii="Arial" w:eastAsia="Times New Roman" w:hAnsi="Arial" w:cs="Arial"/>
          <w:color w:val="252525"/>
          <w:u w:val="single"/>
          <w:bdr w:val="none" w:sz="0" w:space="0" w:color="auto" w:frame="1"/>
          <w:lang w:eastAsia="ru-RU"/>
        </w:rPr>
        <w:t>_</w:t>
      </w:r>
      <w:r w:rsidRPr="00337505">
        <w:rPr>
          <w:rFonts w:ascii="Arial" w:eastAsia="Times New Roman" w:hAnsi="Arial" w:cs="Arial"/>
          <w:b/>
          <w:bCs/>
          <w:color w:val="252525"/>
          <w:u w:val="single"/>
          <w:bdr w:val="none" w:sz="0" w:space="0" w:color="auto" w:frame="1"/>
          <w:lang w:eastAsia="ru-RU"/>
        </w:rPr>
        <w:t>  </w:t>
      </w:r>
      <w:proofErr w:type="gramStart"/>
      <w:r w:rsidRPr="00337505">
        <w:rPr>
          <w:rFonts w:ascii="Arial" w:eastAsia="Times New Roman" w:hAnsi="Arial" w:cs="Arial"/>
          <w:b/>
          <w:bCs/>
          <w:color w:val="252525"/>
          <w:u w:val="single"/>
          <w:bdr w:val="none" w:sz="0" w:space="0" w:color="auto" w:frame="1"/>
          <w:lang w:eastAsia="ru-RU"/>
        </w:rPr>
        <w:t> 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”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  <w:r w:rsidR="00937EA5">
        <w:rPr>
          <w:rFonts w:ascii="Arial" w:eastAsia="Times New Roman" w:hAnsi="Arial" w:cs="Arial"/>
          <w:b/>
          <w:bCs/>
          <w:color w:val="252525"/>
          <w:u w:val="single"/>
          <w:bdr w:val="none" w:sz="0" w:space="0" w:color="auto" w:frame="1"/>
          <w:lang w:eastAsia="ru-RU"/>
        </w:rPr>
        <w:t>       </w:t>
      </w:r>
      <w:r w:rsidRPr="00337505">
        <w:rPr>
          <w:rFonts w:ascii="Arial" w:eastAsia="Times New Roman" w:hAnsi="Arial" w:cs="Arial"/>
          <w:b/>
          <w:bCs/>
          <w:color w:val="252525"/>
          <w:u w:val="single"/>
          <w:bdr w:val="none" w:sz="0" w:space="0" w:color="auto" w:frame="1"/>
          <w:lang w:eastAsia="ru-RU"/>
        </w:rPr>
        <w:t>   </w:t>
      </w:r>
      <w:r w:rsidR="00937EA5">
        <w:rPr>
          <w:rFonts w:ascii="Arial" w:eastAsia="Times New Roman" w:hAnsi="Arial" w:cs="Arial"/>
          <w:b/>
          <w:bCs/>
          <w:color w:val="252525"/>
          <w:u w:val="single"/>
          <w:bdr w:val="none" w:sz="0" w:space="0" w:color="auto" w:frame="1"/>
          <w:lang w:eastAsia="ru-RU"/>
        </w:rPr>
        <w:t>___________</w:t>
      </w:r>
      <w:r w:rsidRPr="00337505">
        <w:rPr>
          <w:rFonts w:ascii="Arial" w:eastAsia="Times New Roman" w:hAnsi="Arial" w:cs="Arial"/>
          <w:b/>
          <w:bCs/>
          <w:color w:val="252525"/>
          <w:u w:val="single"/>
          <w:bdr w:val="none" w:sz="0" w:space="0" w:color="auto" w:frame="1"/>
          <w:lang w:eastAsia="ru-RU"/>
        </w:rPr>
        <w:t>  </w:t>
      </w:r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2022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г.</w:t>
      </w:r>
    </w:p>
    <w:p w:rsidR="00337505" w:rsidRPr="00337505" w:rsidRDefault="00337505" w:rsidP="007119F7">
      <w:p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337505" w:rsidP="00337505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337505" w:rsidP="00337505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П Р А В И Л А</w:t>
      </w:r>
    </w:p>
    <w:p w:rsidR="00337505" w:rsidRPr="00337505" w:rsidRDefault="00337505" w:rsidP="00337505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внутреннего трудового распорядка</w:t>
      </w:r>
    </w:p>
    <w:p w:rsidR="00337505" w:rsidRPr="00337505" w:rsidRDefault="00337505" w:rsidP="00337505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работни</w:t>
      </w:r>
      <w:r w:rsidR="00180F91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 xml:space="preserve">ков </w:t>
      </w:r>
      <w:proofErr w:type="spellStart"/>
      <w:r w:rsidR="007119F7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ПУ</w:t>
      </w:r>
      <w:r w:rsidR="00180F91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гимназии</w:t>
      </w:r>
      <w:proofErr w:type="spellEnd"/>
      <w:r w:rsidR="00180F91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 xml:space="preserve"> </w:t>
      </w:r>
      <w:proofErr w:type="spellStart"/>
      <w:r w:rsidR="00180F91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им.С.КУрогло</w:t>
      </w:r>
      <w:proofErr w:type="spellEnd"/>
    </w:p>
    <w:p w:rsidR="00337505" w:rsidRPr="00337505" w:rsidRDefault="00337505" w:rsidP="007119F7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337505" w:rsidP="007119F7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Общие положения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337505" w:rsidP="007119F7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В соответствии с Конституцией Молдовы граждане имеют право на труд. Дисциплина труда – это точное исполнение правил трудового внутреннего распорядка, сознательное и созидательное отношение к труду, обеспечение высокого качества труда, рациональное использование рабочего времени.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Дисциплина труда обеспечивается созданием необходимых организаторских и экономических условий.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337505" w:rsidP="007119F7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Правила внутреннего распорядка призваны обеспечить укрепление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трудовой дисциплины, организацию труда на прочной основе,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    улучшение качества труда.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337505" w:rsidP="007119F7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Проблемы, связанные с изменением правил внутреннего распорядка решаются администрацией в пределах, предоставленных ей прав, а в случаях, 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предусмотренных  действующим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законодательством и настоящими правилами внутреннего трудового распорядка – совместно или с согласия профкома. Эти проб</w:t>
      </w:r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лемы могут быть решены трудовым коллективом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в соответствии с их полномочиями.</w:t>
      </w:r>
    </w:p>
    <w:p w:rsidR="00337505" w:rsidRPr="00337505" w:rsidRDefault="00337505" w:rsidP="00337505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337505" w:rsidP="00337505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ПОРЯДОК ПРИЕМА НА РАБОТУ РАБОТНИКОВ, ИХ ПЕРЕВОД</w:t>
      </w:r>
    </w:p>
    <w:p w:rsidR="00337505" w:rsidRPr="00337505" w:rsidRDefault="00337505" w:rsidP="00337505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И УВОЛЬНЕНИЕ</w:t>
      </w:r>
    </w:p>
    <w:p w:rsidR="00337505" w:rsidRPr="007119F7" w:rsidRDefault="00337505" w:rsidP="007119F7">
      <w:pPr>
        <w:pStyle w:val="a3"/>
        <w:numPr>
          <w:ilvl w:val="0"/>
          <w:numId w:val="25"/>
        </w:num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Трудоспособные граждане реализуют свое право на труд через трудовой договор.</w:t>
      </w:r>
      <w:r w:rsidRPr="007119F7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 ст. 65</w:t>
      </w:r>
    </w:p>
    <w:p w:rsidR="00337505" w:rsidRPr="00337505" w:rsidRDefault="00337505" w:rsidP="007119F7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При приеме предоставить</w:t>
      </w:r>
    </w:p>
    <w:p w:rsidR="00337505" w:rsidRPr="00337505" w:rsidRDefault="00337505" w:rsidP="00337505">
      <w:pPr>
        <w:numPr>
          <w:ilvl w:val="0"/>
          <w:numId w:val="6"/>
        </w:numPr>
        <w:spacing w:after="0" w:line="285" w:lineRule="atLeast"/>
        <w:ind w:left="0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паспорт;</w:t>
      </w:r>
    </w:p>
    <w:p w:rsidR="00337505" w:rsidRPr="00337505" w:rsidRDefault="00337505" w:rsidP="00337505">
      <w:pPr>
        <w:numPr>
          <w:ilvl w:val="0"/>
          <w:numId w:val="6"/>
        </w:numPr>
        <w:spacing w:after="0" w:line="285" w:lineRule="atLeast"/>
        <w:ind w:left="0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санитарную книжку. </w:t>
      </w: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ст. 199 (а)</w:t>
      </w:r>
    </w:p>
    <w:p w:rsidR="00337505" w:rsidRPr="00337505" w:rsidRDefault="00337505" w:rsidP="00337505">
      <w:pPr>
        <w:numPr>
          <w:ilvl w:val="0"/>
          <w:numId w:val="6"/>
        </w:numPr>
        <w:spacing w:after="0" w:line="285" w:lineRule="atLeast"/>
        <w:ind w:left="0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справка о несудимости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    Трудоустройство без предоставления вышеуказанных документов запрещено. Лица (граждане), имеющие специальное образование (знания) обязаны представить соответствующие документы, подтверждающие эти знания, квалификацию.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    Приказ</w:t>
      </w:r>
      <w:r w:rsidR="007119F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 ИТД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о приеме на работу доводится до сведения принятого под роспись с указанием 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должности  и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условий оплаты (оклада в соответствии с  единым тарификационным справочником работ и профессий и в соответствии со штатным расписанием).</w:t>
      </w:r>
    </w:p>
    <w:p w:rsidR="00337505" w:rsidRPr="00E37785" w:rsidRDefault="00337505" w:rsidP="00E37785">
      <w:pPr>
        <w:pStyle w:val="a3"/>
        <w:numPr>
          <w:ilvl w:val="0"/>
          <w:numId w:val="25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E3778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lastRenderedPageBreak/>
        <w:t>Принимая работника на работу или переводя его с одной должности на другую в установленном законом порядке, администрация обязана: </w:t>
      </w:r>
      <w:r w:rsidRPr="00E3778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ст. 68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а) ознакомить его с правилами внутреннего трудового распорядка;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б) ознакомить его с условиями труда, обязанностями по должности, правами и обязанностями в соответствии с действующим законодательством;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в) инструктировать по технике безопасности труда, санитарии, гигиене труда, пожарной безопасности, 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безопасности  здоровья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 жизни детей, сделав об этом соответствующую отметку в журнале инструктажей установленного образца.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E37785" w:rsidRDefault="00337505" w:rsidP="00E37785">
      <w:pPr>
        <w:pStyle w:val="a3"/>
        <w:numPr>
          <w:ilvl w:val="0"/>
          <w:numId w:val="2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На каждого педагога оформляется личное дело, которое состоит из листка по учету кадров, </w:t>
      </w:r>
      <w:proofErr w:type="gramStart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автобиографии,  копии</w:t>
      </w:r>
      <w:proofErr w:type="gramEnd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 свидетельства об образовании, документа об аттестации, медицинского заключения о праве работы в детском учреждении, копии приказов о назначении и переводе, о поощрениях и увольнении, справки о несудимости. После увольнения </w:t>
      </w:r>
      <w:r w:rsidR="002D52D6"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его личное дело хранится в гимназии</w:t>
      </w: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.</w:t>
      </w:r>
    </w:p>
    <w:p w:rsidR="00337505" w:rsidRPr="00E37785" w:rsidRDefault="00337505" w:rsidP="00E37785">
      <w:pPr>
        <w:numPr>
          <w:ilvl w:val="1"/>
          <w:numId w:val="25"/>
        </w:numPr>
        <w:spacing w:after="0" w:line="285" w:lineRule="atLeast"/>
        <w:ind w:left="0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Расторжение трудового договора осуществляется в соответствии с действующим </w:t>
      </w:r>
      <w:proofErr w:type="gramStart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законодательством.(</w:t>
      </w:r>
      <w:proofErr w:type="gramEnd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ст.81-88). Работники имеют право расторгнуть трудовой договор, заключенный на        неопределенный срок, предупредив об этом администрацию за 14 дней до       увольнения. В </w:t>
      </w:r>
      <w:proofErr w:type="gramStart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случае  расторжения</w:t>
      </w:r>
      <w:proofErr w:type="gramEnd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трудового договора по уважительным причинам, предусмотренным действующим законодательством, работники предупреждают об этом администрацию за 14 дней до увольнения. По истечению этого </w:t>
      </w:r>
      <w:proofErr w:type="gramStart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времени  (</w:t>
      </w:r>
      <w:proofErr w:type="gramEnd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срока) работник имеет право не выходить на работу, администрация школы обяз</w:t>
      </w:r>
      <w:r w:rsidR="00E37785"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ана  выдать ему </w:t>
      </w: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полный расчет.</w:t>
      </w:r>
    </w:p>
    <w:p w:rsidR="00337505" w:rsidRPr="00E37785" w:rsidRDefault="00337505" w:rsidP="00337505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 В случае взаимного согласия между работниками и администрацией трудовой договор может быть расторгнут, не дожидаясь окончания сроков предупреждения об увольнении.</w:t>
      </w:r>
    </w:p>
    <w:p w:rsidR="00337505" w:rsidRPr="00E37785" w:rsidRDefault="00337505" w:rsidP="00337505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 </w:t>
      </w:r>
      <w:r w:rsidR="002D52D6"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В гимназии</w:t>
      </w: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 учителя принимаются на основе заключения индивидуального трудового контракта (срочный или бессрочный). Срочный трудовой договор может быть расторгнут досрочно по требованию работника в случаях его болезни, инвалидности, которые мешают ему исполнять надлежащие трудовые обязанности, в случаях, когда администрация нарушает условия договора, трудовое законодательство и по другим обоснованным основаниям. Расторжение трудового договор</w:t>
      </w:r>
      <w:r w:rsidR="002B0509"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а закрепляется приказом по гимназии</w:t>
      </w: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. Директор </w:t>
      </w:r>
      <w:r w:rsidR="00EE7182"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гимназии</w:t>
      </w: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, его </w:t>
      </w:r>
      <w:proofErr w:type="gramStart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заместители  могут</w:t>
      </w:r>
      <w:proofErr w:type="gramEnd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 быть уволены или освобождены от занимаемой должности органом, их назначившим, или  вышестоящим органом</w:t>
      </w:r>
      <w:r w:rsidR="00E37785"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 МОИ, ГУО </w:t>
      </w: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в соответствии с действующим законодательством.</w:t>
      </w:r>
    </w:p>
    <w:p w:rsidR="00337505" w:rsidRPr="00E37785" w:rsidRDefault="00337505" w:rsidP="00E37785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Увольнение педагогических кадров в соответствии с результатами аттестации, в случае ликвидации школы или сокращения штатов осуществляется в тех случаях, когда нет </w:t>
      </w:r>
      <w:proofErr w:type="gramStart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возможности  перевода</w:t>
      </w:r>
      <w:proofErr w:type="gramEnd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 с их согласия на другую работу.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337505" w:rsidP="00337505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 </w:t>
      </w: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ОСНОВНЫЕ ОБЯЗАННОСТИ РАБОТНИКОВ</w:t>
      </w:r>
    </w:p>
    <w:p w:rsidR="00337505" w:rsidRPr="00337505" w:rsidRDefault="00337505" w:rsidP="00337505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2B0509" w:rsidP="00337505">
      <w:pPr>
        <w:numPr>
          <w:ilvl w:val="0"/>
          <w:numId w:val="10"/>
        </w:numPr>
        <w:spacing w:after="0" w:line="285" w:lineRule="atLeast"/>
        <w:ind w:left="0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Работники гимназии</w:t>
      </w:r>
      <w:r w:rsidR="00337505"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обязаны: </w:t>
      </w:r>
      <w:r w:rsidR="00337505"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(ст. 199 (с))</w:t>
      </w:r>
    </w:p>
    <w:p w:rsidR="00337505" w:rsidRPr="00E37785" w:rsidRDefault="00337505" w:rsidP="00E37785">
      <w:pPr>
        <w:numPr>
          <w:ilvl w:val="0"/>
          <w:numId w:val="27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работать сознательно и добросовестно, строго выполнять обязанности, возложенные на них Уставом и </w:t>
      </w:r>
      <w:proofErr w:type="gramStart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Правилами  внутреннего</w:t>
      </w:r>
      <w:proofErr w:type="gramEnd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 трудового распорядка, функциональными обязанностями; </w:t>
      </w:r>
      <w:r w:rsidRPr="00E3778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bdr w:val="none" w:sz="0" w:space="0" w:color="auto" w:frame="1"/>
          <w:lang w:eastAsia="ru-RU"/>
        </w:rPr>
        <w:t>(ст. 198, 199 ТК РМ)</w:t>
      </w:r>
    </w:p>
    <w:p w:rsidR="00337505" w:rsidRPr="00E37785" w:rsidRDefault="00337505" w:rsidP="00E37785">
      <w:pPr>
        <w:pStyle w:val="a3"/>
        <w:numPr>
          <w:ilvl w:val="0"/>
          <w:numId w:val="28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соблюдать дисциплину труда – основу порядка в школе, приходить вовремя на работу, максимально и эффективно использовать рабочее </w:t>
      </w:r>
      <w:proofErr w:type="gramStart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время  для</w:t>
      </w:r>
      <w:proofErr w:type="gramEnd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реализации своих обязанностей, определенных трудовым договором  и функциональными обязанностями, исполнять своевременно и корректно указания администрации;</w:t>
      </w:r>
    </w:p>
    <w:p w:rsidR="00337505" w:rsidRPr="00E37785" w:rsidRDefault="00337505" w:rsidP="00E37785">
      <w:pPr>
        <w:pStyle w:val="a3"/>
        <w:numPr>
          <w:ilvl w:val="0"/>
          <w:numId w:val="29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стремиться к повышению качества порученной работы, не допускать грубых нарушений функциональных обязанностей;</w:t>
      </w:r>
    </w:p>
    <w:p w:rsidR="00337505" w:rsidRPr="00E37785" w:rsidRDefault="00337505" w:rsidP="00E37785">
      <w:pPr>
        <w:pStyle w:val="a3"/>
        <w:numPr>
          <w:ilvl w:val="0"/>
          <w:numId w:val="29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соблюдать требования техники безопасности, санитарии и пожарной </w:t>
      </w:r>
      <w:proofErr w:type="gramStart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безопасности,  предусмотренные</w:t>
      </w:r>
      <w:proofErr w:type="gramEnd"/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соответствующими инструкциями, работать в </w:t>
      </w:r>
      <w:r w:rsidRPr="00E37785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lastRenderedPageBreak/>
        <w:t>специальной одежде, когда это предусмотрено техникой безопасности работ; </w:t>
      </w:r>
      <w:r w:rsidRPr="00E3778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bdr w:val="none" w:sz="0" w:space="0" w:color="auto" w:frame="1"/>
          <w:lang w:eastAsia="ru-RU"/>
        </w:rPr>
        <w:t>(ст.199 (а) ТК РМ)</w:t>
      </w:r>
    </w:p>
    <w:p w:rsidR="00337505" w:rsidRPr="003447F4" w:rsidRDefault="00337505" w:rsidP="003447F4">
      <w:pPr>
        <w:pStyle w:val="a3"/>
        <w:numPr>
          <w:ilvl w:val="0"/>
          <w:numId w:val="30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быть всегда внимательным к детям, вежливым в отношениях и их родителями и членами трудового коллектива, разрешать своевременно </w:t>
      </w:r>
      <w:proofErr w:type="gramStart"/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и  этично</w:t>
      </w:r>
      <w:proofErr w:type="gramEnd"/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конфликтные ситуации;</w:t>
      </w:r>
    </w:p>
    <w:p w:rsidR="00337505" w:rsidRPr="003447F4" w:rsidRDefault="00337505" w:rsidP="003447F4">
      <w:pPr>
        <w:pStyle w:val="a3"/>
        <w:numPr>
          <w:ilvl w:val="0"/>
          <w:numId w:val="30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постоянно повышать свой профессиональный, идеологический и культурный</w:t>
      </w:r>
    </w:p>
    <w:p w:rsidR="00337505" w:rsidRPr="003447F4" w:rsidRDefault="00337505" w:rsidP="003447F4">
      <w:pPr>
        <w:pStyle w:val="a3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уровень;  </w:t>
      </w:r>
    </w:p>
    <w:p w:rsidR="00337505" w:rsidRPr="003447F4" w:rsidRDefault="00337505" w:rsidP="003447F4">
      <w:pPr>
        <w:pStyle w:val="a3"/>
        <w:numPr>
          <w:ilvl w:val="0"/>
          <w:numId w:val="30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выходить на замену заболевших коллег по просьбе администрации;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содержать в чистоте рабочее место, соблюдать правила хранения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gramStart"/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материальных  ценностей</w:t>
      </w:r>
      <w:proofErr w:type="gramEnd"/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и документов;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своевременно сообщать о заболеваниях и выходе после болезни администрации;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обеспечить необходимые меры для сохранности </w:t>
      </w:r>
      <w:proofErr w:type="gramStart"/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школьного  имущества</w:t>
      </w:r>
      <w:proofErr w:type="gramEnd"/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и</w:t>
      </w:r>
    </w:p>
    <w:p w:rsidR="00337505" w:rsidRPr="003447F4" w:rsidRDefault="00337505" w:rsidP="003447F4">
      <w:pPr>
        <w:pStyle w:val="a3"/>
        <w:numPr>
          <w:ilvl w:val="2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документации;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экономно использовать производственные материалы, топливо и энергию, воспитывать </w:t>
      </w:r>
      <w:proofErr w:type="gramStart"/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у  школьников</w:t>
      </w:r>
      <w:proofErr w:type="gramEnd"/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бережное отношение к общественному и государственному имуществу;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находиться на рабочем </w:t>
      </w:r>
      <w:proofErr w:type="gramStart"/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месте  за</w:t>
      </w:r>
      <w:proofErr w:type="gramEnd"/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15 минут до начала занятий;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проводить консультацию 1 раз в неделю по своему предмету бесплатно;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дежурить по школе или по этажу с классом;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работать, если это необходимо, в различных школьных комиссиях;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содержать в порядке вместе с классом прикрепленные школьные участки;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каждый учитель, являясь на работу знакомится со всеми распоряжениями</w:t>
      </w:r>
      <w:r w:rsidR="003160FB"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и оперативным планом</w:t>
      </w: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;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ежедневно, за 10 минут до звонка, классный руководитель проверяет явку уч-ся своего класса и их внешний вид.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Д/З учитель дает до звонка. В конце </w:t>
      </w:r>
      <w:proofErr w:type="gramStart"/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урока  учитель</w:t>
      </w:r>
      <w:proofErr w:type="gramEnd"/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должен объявить и мотивировать  ученику выставленную в дневник и журнал отметку;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каждый учитель обязан остановить ученика любого класса, нарушающего дисциплину;</w:t>
      </w:r>
    </w:p>
    <w:p w:rsidR="00337505" w:rsidRPr="003447F4" w:rsidRDefault="00337505" w:rsidP="003447F4">
      <w:pPr>
        <w:pStyle w:val="a3"/>
        <w:numPr>
          <w:ilvl w:val="0"/>
          <w:numId w:val="31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дежурный классный руководитель следит за выполнением обязанностей дежурными учащимися по коридорам;</w:t>
      </w:r>
    </w:p>
    <w:p w:rsidR="00337505" w:rsidRPr="003447F4" w:rsidRDefault="00337505" w:rsidP="003447F4">
      <w:pPr>
        <w:pStyle w:val="a3"/>
        <w:numPr>
          <w:ilvl w:val="0"/>
          <w:numId w:val="32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ежегодно классный руководитель знакомит свой класс с уставом </w:t>
      </w:r>
      <w:r w:rsidR="003447F4"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гимназии </w:t>
      </w: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под роспись;</w:t>
      </w:r>
    </w:p>
    <w:p w:rsidR="00337505" w:rsidRPr="003447F4" w:rsidRDefault="00337505" w:rsidP="003447F4">
      <w:pPr>
        <w:pStyle w:val="a3"/>
        <w:numPr>
          <w:ilvl w:val="0"/>
          <w:numId w:val="32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учитель берёт журнал на первый урок, а учитель, имеющий последний урок, возвращает его в приемную.</w:t>
      </w:r>
    </w:p>
    <w:p w:rsidR="00337505" w:rsidRPr="003447F4" w:rsidRDefault="00337505" w:rsidP="003447F4">
      <w:pPr>
        <w:pStyle w:val="a3"/>
        <w:numPr>
          <w:ilvl w:val="0"/>
          <w:numId w:val="32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447F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учитель обеспечивает безопасность учащихся во время учебного процесса.</w:t>
      </w:r>
    </w:p>
    <w:p w:rsidR="00337505" w:rsidRPr="003447F4" w:rsidRDefault="00337505" w:rsidP="003447F4">
      <w:pPr>
        <w:pStyle w:val="a3"/>
        <w:numPr>
          <w:ilvl w:val="0"/>
          <w:numId w:val="10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Педагогические кадры </w:t>
      </w:r>
      <w:r w:rsidR="00EE7182" w:rsidRP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P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несут полную ответственность за здоровье и безопасность детей во время занятий, действий вне классов и за пределами </w:t>
      </w:r>
      <w:r w:rsidR="003207E4" w:rsidRP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гимназии, организованных ГУО</w:t>
      </w:r>
      <w:r w:rsidRP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 Они обязаны немедленно сообщать администрации о несчастных случаях с детьми.</w:t>
      </w:r>
    </w:p>
    <w:p w:rsidR="003447F4" w:rsidRPr="003447F4" w:rsidRDefault="00337505" w:rsidP="003447F4">
      <w:pPr>
        <w:pStyle w:val="a3"/>
        <w:numPr>
          <w:ilvl w:val="0"/>
          <w:numId w:val="10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Учителю может быть установлено дополнительно сверх учебной программы приказом директора руководство учебным кабинетом, классное руководство, руководство рабочими </w:t>
      </w:r>
      <w:proofErr w:type="gramStart"/>
      <w:r w:rsidRP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мастерскими;  руководство</w:t>
      </w:r>
      <w:proofErr w:type="gramEnd"/>
      <w:r w:rsidRP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кружками, обязанности, связанные с деятельностью учебного заведения (дежурство, руководство учащимися по уборке школьного участка, перепись в микрорайоне).</w:t>
      </w:r>
      <w:r w:rsid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4.</w:t>
      </w:r>
    </w:p>
    <w:p w:rsidR="003447F4" w:rsidRPr="003447F4" w:rsidRDefault="00337505" w:rsidP="003447F4">
      <w:pPr>
        <w:pStyle w:val="a3"/>
        <w:numPr>
          <w:ilvl w:val="0"/>
          <w:numId w:val="10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Педагогические кадры (учителя, воспитатели) проходят один раз в пять лет аттестацию в соответствии с Положением (Уставом) об аттестации педагогических кадров и ежегодно внутреннюю аттестацию согласно рейтинговым картам.</w:t>
      </w:r>
    </w:p>
    <w:p w:rsidR="00337505" w:rsidRPr="003447F4" w:rsidRDefault="00337505" w:rsidP="003447F4">
      <w:pPr>
        <w:pStyle w:val="a3"/>
        <w:numPr>
          <w:ilvl w:val="0"/>
          <w:numId w:val="10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Круг основных обязанностей педагогических кадров, обслуживающего персонала определен Уставом </w:t>
      </w:r>
      <w:r w:rsidR="00EE7182" w:rsidRP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P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, Правилами внутреннего трудового распорядка, Положением о функциональных обязанностях служащих, Единым тарифно-</w:t>
      </w:r>
      <w:r w:rsidRPr="003447F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lastRenderedPageBreak/>
        <w:t>квалификационным справочником работ и профессий, а также функциональными обязанностями, утвержденными в установленном порядке.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337505" w:rsidP="00BC38BE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ОСНОВНЫЕ ОБЯЗАННОСТИ АДМИНИСТРАЦИИ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A36E24" w:rsidP="00337505">
      <w:pPr>
        <w:numPr>
          <w:ilvl w:val="0"/>
          <w:numId w:val="14"/>
        </w:numPr>
        <w:spacing w:after="0" w:line="285" w:lineRule="atLeast"/>
        <w:ind w:left="0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Администрация гимназии</w:t>
      </w:r>
      <w:r w:rsidR="00337505"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обязана: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-         обеспечива</w:t>
      </w:r>
      <w:r w:rsidR="00A36E2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ть соблюдение работниками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обязанностей, возложенных на них Правилами внутреннего трудового распорядка и У</w:t>
      </w:r>
      <w:r w:rsidR="003207E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ставом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; </w:t>
      </w: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ст. 198 ТК РМ.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-         организовать конкретно работу педагогических кадров в соответствии с их образованием и квалификацией; определять каждому конкретное место работы; обеспечивать необходимые условия труда; обеспечить учителей нагрузкой в соответствии с квалификацией и реальными возможностями учебного заведения.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-         обеспечивать строгое соблюдение дисциплины труда и производства; 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применять  своевременно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 в сроки, определенные законом (ст. 201 трудового кодекса РМ), дисциплинарные взыскания к лицам, нарушающим дисциплину труда;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-         улучшать учебно-воспитательный процесс, обеспечивать условия повышения качества труда, организовывать изучение и пропаганду передового опыта в школе и других учебных заведениях; обеспечить условия для повышения профессиональной 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квалификации  преподавателей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, производить своевременно аттестацию педагогических кадров; управлять  подготовкой  молодых специалистов,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-         </w:t>
      </w:r>
      <w:r w:rsidR="002710C3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своевременно обеспечивать гимназию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необходимыми материалами (учебными и техническими), производственн</w:t>
      </w:r>
      <w:r w:rsidR="00AC3709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ым инвентарем (с </w:t>
      </w:r>
      <w:proofErr w:type="gramStart"/>
      <w:r w:rsidR="00AC3709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помощью  </w:t>
      </w:r>
      <w:proofErr w:type="spellStart"/>
      <w:r w:rsidR="00AC3709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примарии</w:t>
      </w:r>
      <w:proofErr w:type="spellEnd"/>
      <w:proofErr w:type="gramEnd"/>
      <w:r w:rsidR="00AC3709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, ГУО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 родителей);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-         строго соблюдать действующее трудовое законодательство, правила безопасности труда, улучшать условия труда;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-         создавать условия, обеспечивающие безопасность здоровья и жизни детей и работников школы, предупредить их массовое 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заболевание  и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травматизм;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-         проверять знания техник</w:t>
      </w:r>
      <w:r w:rsidR="00F57560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и безопасности работниками </w:t>
      </w:r>
      <w:proofErr w:type="gramStart"/>
      <w:r w:rsidR="00F57560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,  соблюдение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правил санитарии и производственной гигиены и правила противопожарной безопасности;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-         обеспечивать сохранность материал</w:t>
      </w:r>
      <w:r w:rsidR="00F57560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ьных ценностей гимназии, работников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 детей;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-         обеспечивать горячим питанием детей согласно утвержденным спискам;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-         своевременно выдавать зарплату, контролировать соблюдение правил начисления зарплаты и расходования фонда зарплаты;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-         внимательно отно</w:t>
      </w:r>
      <w:r w:rsidR="00F57560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ситься к нуждам работников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, обеспечивать предоставление предусмотренных законом льгот.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F57560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     2. Администрация гимназии </w:t>
      </w:r>
      <w:r w:rsidR="00337505"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несет полную ответственность за жизнь и здоровье детей во время занятий </w:t>
      </w:r>
      <w:r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и мероприятий, проводимых гимназией</w:t>
      </w:r>
      <w:r w:rsidR="00337505"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. Она сообщает   в установленном порядке о </w:t>
      </w:r>
      <w:r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всех несчастных случаях в ГУО</w:t>
      </w:r>
      <w:r w:rsidR="00337505"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F57560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    3. Администрация гимназии</w:t>
      </w:r>
      <w:r w:rsidR="00337505"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исполняет свои обязанности в определенных законом случаях, совместно или с согласия профессио</w:t>
      </w:r>
      <w:r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нального комитета работников гимназии</w:t>
      </w:r>
      <w:r w:rsidR="00337505"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 принимая во внимание права трудового коллектива.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337505" w:rsidP="00337505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РАБОЧЕЕ ВРЕМЯ И ЕГО ИСПОЛЬЗОВАНИЕ</w:t>
      </w:r>
    </w:p>
    <w:p w:rsidR="00337505" w:rsidRPr="00337505" w:rsidRDefault="00337505" w:rsidP="00337505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D04227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    В гимназии</w:t>
      </w:r>
      <w:r w:rsidR="00337505"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  установлена пятидневная рабочая неделя. </w:t>
      </w:r>
      <w:r w:rsidR="00337505"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ст. 199 (д) ТК РМ</w:t>
      </w:r>
    </w:p>
    <w:p w:rsidR="00337505" w:rsidRDefault="00337505" w:rsidP="00A36E24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         Начало </w:t>
      </w:r>
      <w:r w:rsidR="00A36E2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работы – 8.00, окончание – 16.0</w:t>
      </w:r>
      <w:r w:rsidR="008441C6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0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,  группы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продленного дня по </w:t>
      </w:r>
      <w:proofErr w:type="spell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спецграфику</w:t>
      </w:r>
      <w:proofErr w:type="spell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. Рабочее время педагогов 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определено  расписанием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уроков и внеклассными  занятиями, продолжительностью 35 часов в неделю</w:t>
      </w: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 ст.96 (3) ТК РМ</w:t>
      </w:r>
      <w:r w:rsidR="008441C6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. Администрация гимназии 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обязана вести учет р</w:t>
      </w:r>
      <w:r w:rsidR="008441C6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абочего времени работников </w:t>
      </w:r>
      <w:proofErr w:type="spellStart"/>
      <w:proofErr w:type="gramStart"/>
      <w:r w:rsidR="008441C6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</w:t>
      </w:r>
      <w:r w:rsidR="008441C6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Директор</w:t>
      </w:r>
      <w:proofErr w:type="spellEnd"/>
      <w:proofErr w:type="gramEnd"/>
      <w:r w:rsidR="008441C6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с согласия 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lastRenderedPageBreak/>
        <w:t>профкома устанавливает учебную нагрузку педагогическим кадрам на новый учебный год до ухода в отпуск педагога.</w:t>
      </w:r>
    </w:p>
    <w:p w:rsidR="00AC5DD2" w:rsidRPr="00A36E24" w:rsidRDefault="00AC5DD2" w:rsidP="00A36E24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    </w:t>
      </w: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Одновременно принимается во внимание:</w:t>
      </w: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педагогу сохраняется, как правило, объем учебной нагрузки и</w:t>
      </w:r>
    </w:p>
    <w:p w:rsidR="00337505" w:rsidRPr="00AC5DD2" w:rsidRDefault="00337505" w:rsidP="001C3F73">
      <w:pPr>
        <w:pStyle w:val="a3"/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AC5DD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соответствующие классы (группы), исходя из возможност</w:t>
      </w:r>
      <w:r w:rsidR="00F914C0" w:rsidRPr="00AC5DD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ей гимназии</w:t>
      </w:r>
      <w:r w:rsidRPr="00AC5DD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;</w:t>
      </w: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учебная нагрузка, как правило, не должна превыша</w:t>
      </w:r>
      <w:r w:rsidR="00F914C0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ть количество часов, равное 22 часам в </w:t>
      </w:r>
      <w:proofErr w:type="spellStart"/>
      <w:r w:rsidR="0027793D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гмназическом</w:t>
      </w:r>
      <w:proofErr w:type="spellEnd"/>
      <w:r w:rsidR="0027793D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цикле и 22</w:t>
      </w:r>
      <w:r w:rsidR="00F914C0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в начальном образовании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 В исключительных случаях, когда ощущается дефицит педагогических кадров по некоторым дисциплинам, учебная нагрузка может быт</w:t>
      </w:r>
      <w:r w:rsidR="00927D5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ь и выше с </w:t>
      </w:r>
      <w:proofErr w:type="gramStart"/>
      <w:r w:rsidR="00927D5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разрешения  ГУО</w:t>
      </w:r>
      <w:proofErr w:type="gramEnd"/>
      <w:r w:rsidR="00AC5DD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или МОИ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 с согласия педагога;</w:t>
      </w: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молодые специалисты обеспечиваются учебной нагрузкой</w:t>
      </w:r>
      <w:r w:rsidR="00AC5DD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14 часов или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не менее установленной тарифной ставки;</w:t>
      </w: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педагогу может быть установлена неполная учебная нагрузка только с его письменного согласия, исходя из</w:t>
      </w:r>
      <w:r w:rsidR="004C543A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возможностей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;</w:t>
      </w: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объем учебной нагрузки педагогических кадров, как правило, должен сохраняться постоянным в течение всего учебного года;</w:t>
      </w: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сокращение 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возможно  в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случаях умен</w:t>
      </w:r>
      <w:r w:rsidR="00AC5DD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ьшения количества классов в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, перевода н</w:t>
      </w:r>
      <w:r w:rsidR="004C543A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екоторых учащихся в другие учебные заведения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;</w:t>
      </w:r>
    </w:p>
    <w:p w:rsidR="00337505" w:rsidRPr="00337505" w:rsidRDefault="00337505" w:rsidP="00AC5DD2">
      <w:pPr>
        <w:spacing w:after="0" w:line="285" w:lineRule="atLeast"/>
        <w:ind w:firstLine="5685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График занятий с</w:t>
      </w:r>
      <w:r w:rsidR="001656B8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оставляется администрацией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 с согласия профсоюзного комитета утверждается директором, учитывая обеспеченность педагогическими кадрами, соблюдение санитарно-гигиенических норм и максимальную экономию времени педагога.</w:t>
      </w: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Продолжительность  рабочего времени для  технического и обслуживающего персонала определяется графиком смен.</w:t>
      </w:r>
      <w:r w:rsidRPr="00337505">
        <w:rPr>
          <w:rFonts w:ascii="Arial" w:eastAsia="Times New Roman" w:hAnsi="Arial" w:cs="Arial"/>
          <w:color w:val="252525"/>
          <w:sz w:val="18"/>
          <w:szCs w:val="18"/>
          <w:lang w:eastAsia="ru-RU"/>
        </w:rPr>
        <w:br/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Отгулы за работу в праздничные дни  предоставляются в соответствии с действующим законодательством или с согласия работника во время каникул, которые не совпадают по времени с очередным отпуском по заявлению работника представленного за неделю до каникул.</w:t>
      </w: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Администрация привлекает педагогических работников дл</w:t>
      </w:r>
      <w:r w:rsidR="004E4EF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я организации дежурства по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  Д</w:t>
      </w:r>
      <w:r w:rsidR="004E4EF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ежурство должно начинаться за 15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мин. до начала занятий и 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продолжаться  не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более 30 мин. после окончания зан</w:t>
      </w:r>
      <w:r w:rsidR="0006191D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ятий.  График дежурства по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составляется 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администрацией  на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месяц с согласия профсоюзного комитета.</w:t>
      </w: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Время каникул (осенних, зимних, весенних, пасхальных), а также летних, которое не совпадает с очередным отпуском, является рабочим временем для педагогов. В эти периоды времени они обе</w:t>
      </w:r>
      <w:r w:rsidR="004B096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спечиваются администрацией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педагогической   и организаторской работой (дежурство на каникулах) в пределах часов, не превышающих количества учебных часов до начала каникул.</w:t>
      </w: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Во время каникул вспомогательный, педагогический персонал и обслуживающий персонал привлекаются для выполнения хозяйственных работ, которые не требуют специальных знаний (незначительный ремонт; охрана школы; работа на 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территории  школы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 т.д.) в пределах установленного рабочего времени.</w:t>
      </w: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Общие соб</w:t>
      </w:r>
      <w:r w:rsidR="004B0967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рания трудового коллектива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созываются по мере необходимости, но не реже 2-х раз в год.</w:t>
      </w:r>
      <w:r w:rsidRPr="00337505">
        <w:rPr>
          <w:rFonts w:ascii="Arial" w:eastAsia="Times New Roman" w:hAnsi="Arial" w:cs="Arial"/>
          <w:color w:val="252525"/>
          <w:sz w:val="18"/>
          <w:szCs w:val="18"/>
          <w:lang w:eastAsia="ru-RU"/>
        </w:rPr>
        <w:br/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Заседания Педагогического совета проводятся, как правило, один раз в квартал. Заседаний методических объединений учителей и воспитателей проводятся не чаще 2-х раз в квартал.  Общие собрания родителей проводятся в режиме 2-х раз в год</w:t>
      </w:r>
      <w:r w:rsidR="00446F36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, классные собрания – не менее 3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раз в году.</w:t>
      </w:r>
      <w:r w:rsidR="0052400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</w:t>
      </w:r>
      <w:proofErr w:type="gramStart"/>
      <w:r w:rsidR="0052400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При  необходимости</w:t>
      </w:r>
      <w:proofErr w:type="gramEnd"/>
      <w:r w:rsidR="0052400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с учетом чрезвычайных ситуаций собрания проводить по мере необходимости.</w:t>
      </w: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lastRenderedPageBreak/>
        <w:t xml:space="preserve">График очередных отпусков составляется администрацией с 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согласия  </w:t>
      </w: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(</w:t>
      </w:r>
      <w:proofErr w:type="gramEnd"/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ст. 116 (2)) ТК РМ) 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профсоюзного комитета, принимая во внимание н</w:t>
      </w:r>
      <w:r w:rsidR="00EE718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ормальное функционирование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 удобный о</w:t>
      </w:r>
      <w:r w:rsidR="00EE718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тдых работников. Педагогам 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, как правило, отпуск предоставляется во время летних каникул. График отпусков состав</w:t>
      </w:r>
      <w:r w:rsidR="00EE718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ляется ежегодно не позднее мая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 доводится до сведения всех работников </w:t>
      </w:r>
      <w:r w:rsidR="00EE718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 Заявления на отпуск педагоги предоставляют до 10 декабря текущего года, а предварительный график отпусков составляется до 15.12. </w:t>
      </w: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(ст. 116 (1)) ТК РМ). 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Заявления на отгулы предоставляются за неделю.</w:t>
      </w:r>
      <w:r w:rsidRPr="00337505">
        <w:rPr>
          <w:rFonts w:ascii="Arial" w:eastAsia="Times New Roman" w:hAnsi="Arial" w:cs="Arial"/>
          <w:color w:val="252525"/>
          <w:sz w:val="18"/>
          <w:szCs w:val="18"/>
          <w:lang w:eastAsia="ru-RU"/>
        </w:rPr>
        <w:br/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Директору </w:t>
      </w:r>
      <w:r w:rsidR="00EE718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предоставляется отпус</w:t>
      </w:r>
      <w:r w:rsidR="00DF5450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к приказом по ГУО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</w:t>
      </w:r>
    </w:p>
    <w:p w:rsidR="00337505" w:rsidRPr="00337505" w:rsidRDefault="00337505" w:rsidP="00AC5DD2">
      <w:pPr>
        <w:numPr>
          <w:ilvl w:val="0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Педагогам и другим работникам </w:t>
      </w:r>
      <w:r w:rsidR="00EE718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запрещено:</w:t>
      </w:r>
    </w:p>
    <w:p w:rsidR="00337505" w:rsidRPr="00AC5DD2" w:rsidRDefault="00337505" w:rsidP="00AC5DD2">
      <w:pPr>
        <w:pStyle w:val="a3"/>
        <w:numPr>
          <w:ilvl w:val="1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AC5DD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изменять по своему усмотрению график занятий и график работы;</w:t>
      </w:r>
    </w:p>
    <w:p w:rsidR="00337505" w:rsidRPr="00AC5DD2" w:rsidRDefault="00337505" w:rsidP="00AC5DD2">
      <w:pPr>
        <w:pStyle w:val="a3"/>
        <w:numPr>
          <w:ilvl w:val="1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AC5DD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аннулировать, сокращать и увеличивать время занятий и перерывов;</w:t>
      </w:r>
    </w:p>
    <w:p w:rsidR="00337505" w:rsidRPr="00AC5DD2" w:rsidRDefault="00337505" w:rsidP="00AC5DD2">
      <w:pPr>
        <w:pStyle w:val="a3"/>
        <w:numPr>
          <w:ilvl w:val="1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AC5DD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освобождать детей от занятий;</w:t>
      </w:r>
    </w:p>
    <w:p w:rsidR="00337505" w:rsidRPr="00AC5DD2" w:rsidRDefault="00337505" w:rsidP="00AC5DD2">
      <w:pPr>
        <w:pStyle w:val="a3"/>
        <w:numPr>
          <w:ilvl w:val="1"/>
          <w:numId w:val="34"/>
        </w:num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AC5DD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курить в помещении </w:t>
      </w:r>
      <w:r w:rsidR="00EE7182" w:rsidRPr="00AC5DD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Pr="00AC5DD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</w:t>
      </w:r>
    </w:p>
    <w:p w:rsidR="00337505" w:rsidRPr="00337505" w:rsidRDefault="00337505" w:rsidP="00337505">
      <w:pPr>
        <w:numPr>
          <w:ilvl w:val="0"/>
          <w:numId w:val="19"/>
        </w:numPr>
        <w:spacing w:after="0" w:line="285" w:lineRule="atLeast"/>
        <w:ind w:left="0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Запрещено:</w:t>
      </w:r>
      <w:r w:rsidRPr="00337505">
        <w:rPr>
          <w:rFonts w:ascii="Arial" w:eastAsia="Times New Roman" w:hAnsi="Arial" w:cs="Arial"/>
          <w:color w:val="252525"/>
          <w:sz w:val="18"/>
          <w:szCs w:val="18"/>
          <w:lang w:eastAsia="ru-RU"/>
        </w:rPr>
        <w:br/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а)   привлекать детей в течение учебного года  к работам, которые не связаны с учебной программой; освобождать детей от занятий для выполнения общественных обязанностей; участвовать в других действиях, нарушающих учебный процесс;</w:t>
      </w:r>
      <w:r w:rsidRPr="00337505">
        <w:rPr>
          <w:rFonts w:ascii="Arial" w:eastAsia="Times New Roman" w:hAnsi="Arial" w:cs="Arial"/>
          <w:color w:val="252525"/>
          <w:sz w:val="18"/>
          <w:szCs w:val="18"/>
          <w:lang w:eastAsia="ru-RU"/>
        </w:rPr>
        <w:br/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б)   отзывать педагогов и руководителей </w:t>
      </w:r>
      <w:r w:rsidR="00EE718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во время занятий  для выполнения различных поручений;</w:t>
      </w:r>
      <w:r w:rsidRPr="00337505">
        <w:rPr>
          <w:rFonts w:ascii="Arial" w:eastAsia="Times New Roman" w:hAnsi="Arial" w:cs="Arial"/>
          <w:color w:val="252525"/>
          <w:sz w:val="18"/>
          <w:szCs w:val="18"/>
          <w:lang w:eastAsia="ru-RU"/>
        </w:rPr>
        <w:br/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в)   проводить во время занятий собрания, заседания и другие  совещания, связанные с общественной деятельностью.</w:t>
      </w:r>
    </w:p>
    <w:p w:rsidR="00337505" w:rsidRPr="00337505" w:rsidRDefault="00337505" w:rsidP="00337505">
      <w:pPr>
        <w:numPr>
          <w:ilvl w:val="0"/>
          <w:numId w:val="19"/>
        </w:numPr>
        <w:spacing w:after="0" w:line="285" w:lineRule="atLeast"/>
        <w:ind w:left="0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Посторонние лица могут присутствовать во время уроков в классах (</w:t>
      </w:r>
      <w:proofErr w:type="gramStart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группах)  только</w:t>
      </w:r>
      <w:proofErr w:type="gramEnd"/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с согласия директора </w:t>
      </w:r>
      <w:r w:rsidR="00EE718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или его заместителей в присутствии членов</w:t>
      </w:r>
      <w:r w:rsidR="00856E1A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администрации или руков</w:t>
      </w:r>
      <w:r w:rsidR="00AC5DD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одителя МК</w:t>
      </w:r>
      <w:r w:rsidR="00856E1A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. 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Вход в класс (группу) после начала уроков разрешается в исключительных случаях только директору и заместителю директора.</w:t>
      </w:r>
      <w:r w:rsidR="00524004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Не допускается делать замечания педагогам во время занятий или в присутствии детей.</w:t>
      </w:r>
    </w:p>
    <w:p w:rsidR="00337505" w:rsidRPr="00337505" w:rsidRDefault="00337505" w:rsidP="00337505">
      <w:pPr>
        <w:numPr>
          <w:ilvl w:val="0"/>
          <w:numId w:val="19"/>
        </w:numPr>
        <w:spacing w:after="0" w:line="285" w:lineRule="atLeast"/>
        <w:ind w:left="0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Посещение школы родителями осуществляется в следующем порядке:</w:t>
      </w:r>
    </w:p>
    <w:p w:rsidR="00337505" w:rsidRPr="00337505" w:rsidRDefault="00A614C2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а) 08.00 – 14</w:t>
      </w:r>
      <w:r w:rsidR="00337505"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.40 (учебный процесс) – вход родителей в </w:t>
      </w:r>
      <w:r w:rsidR="00A86480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гимназию</w:t>
      </w:r>
      <w:r w:rsidR="00337505"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ограничен; исключительные случаи: приглашение родителей администрацией или врачом </w:t>
      </w:r>
      <w:r w:rsidR="00EE718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="00337505"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б) консультации с </w:t>
      </w:r>
      <w:r w:rsidR="00A614C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родителями организуются после 14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.40 до 15.00 по предварительной договорённости родителей с учителем;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в) родительские собрания проводятся по графику, утверждённому администрацией </w:t>
      </w:r>
      <w:r w:rsidR="00EE718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.</w:t>
      </w:r>
    </w:p>
    <w:p w:rsidR="00337505" w:rsidRPr="00337505" w:rsidRDefault="00337505" w:rsidP="00AC5DD2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ПООЩРЕНИЯ ЗА ДОСТИГНУТЫЕ УСПЕХИ В РАБОТЕ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337505" w:rsidRPr="00337505" w:rsidRDefault="00337505" w:rsidP="00337505">
      <w:pPr>
        <w:numPr>
          <w:ilvl w:val="0"/>
          <w:numId w:val="20"/>
        </w:numPr>
        <w:spacing w:after="0" w:line="285" w:lineRule="atLeast"/>
        <w:ind w:left="0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За безупречную работу, успехи в воспитании детей, рационализаторские предложения в работе и др. успехи применяются следующие виды поощрений: </w:t>
      </w: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ст.203 ТК РМ</w:t>
      </w:r>
      <w:r w:rsidRPr="00337505">
        <w:rPr>
          <w:rFonts w:ascii="Arial" w:eastAsia="Times New Roman" w:hAnsi="Arial" w:cs="Arial"/>
          <w:color w:val="252525"/>
          <w:sz w:val="18"/>
          <w:szCs w:val="18"/>
          <w:lang w:eastAsia="ru-RU"/>
        </w:rPr>
        <w:br/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а) благодарность, дипломы, почетные грамоты</w:t>
      </w:r>
      <w:r w:rsidRPr="00337505">
        <w:rPr>
          <w:rFonts w:ascii="Arial" w:eastAsia="Times New Roman" w:hAnsi="Arial" w:cs="Arial"/>
          <w:color w:val="252525"/>
          <w:sz w:val="18"/>
          <w:szCs w:val="18"/>
          <w:lang w:eastAsia="ru-RU"/>
        </w:rPr>
        <w:br/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б) денежное вознаграждение</w:t>
      </w:r>
      <w:r w:rsidRPr="00337505">
        <w:rPr>
          <w:rFonts w:ascii="Arial" w:eastAsia="Times New Roman" w:hAnsi="Arial" w:cs="Arial"/>
          <w:color w:val="252525"/>
          <w:sz w:val="18"/>
          <w:szCs w:val="18"/>
          <w:lang w:eastAsia="ru-RU"/>
        </w:rPr>
        <w:br/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в) ценные подарки</w:t>
      </w:r>
    </w:p>
    <w:p w:rsidR="00337505" w:rsidRPr="00337505" w:rsidRDefault="00337505" w:rsidP="00337505">
      <w:pPr>
        <w:numPr>
          <w:ilvl w:val="0"/>
          <w:numId w:val="20"/>
        </w:numPr>
        <w:spacing w:after="0" w:line="285" w:lineRule="atLeast"/>
        <w:ind w:left="0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За особые заслуги в работе работники </w:t>
      </w:r>
      <w:r w:rsidR="00EE718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представляются вышестоящим инстанциям для награждения.</w:t>
      </w:r>
    </w:p>
    <w:p w:rsidR="00337505" w:rsidRPr="00337505" w:rsidRDefault="00337505" w:rsidP="00337505">
      <w:pPr>
        <w:numPr>
          <w:ilvl w:val="0"/>
          <w:numId w:val="20"/>
        </w:numPr>
        <w:spacing w:after="0" w:line="285" w:lineRule="atLeast"/>
        <w:ind w:left="0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В соответствии с результатами аттестации работникам присваиваются звания, дидактические степени по предложениям аттестационных комиссий.</w:t>
      </w:r>
    </w:p>
    <w:p w:rsidR="00337505" w:rsidRPr="00337505" w:rsidRDefault="00337505" w:rsidP="00337505">
      <w:pPr>
        <w:numPr>
          <w:ilvl w:val="0"/>
          <w:numId w:val="20"/>
        </w:numPr>
        <w:spacing w:after="0" w:line="285" w:lineRule="atLeast"/>
        <w:ind w:left="0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Поощрения объявляются приказом, который доводится до сведения трудового коллектива </w:t>
      </w:r>
      <w:r w:rsidR="00EE7182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гимназии</w:t>
      </w: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 xml:space="preserve"> и об этом делается соответствующая запись в трудовой книжке работника.</w:t>
      </w:r>
    </w:p>
    <w:p w:rsidR="00337505" w:rsidRPr="00337505" w:rsidRDefault="00337505" w:rsidP="00337505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b/>
          <w:bCs/>
          <w:color w:val="252525"/>
          <w:bdr w:val="none" w:sz="0" w:space="0" w:color="auto" w:frame="1"/>
          <w:lang w:eastAsia="ru-RU"/>
        </w:rPr>
        <w:t>ОТВЕТСТВЕННОСТЬ ЗА НАРУШЕНИЕ ДИСЦИПЛИНЫ ТРУДА</w:t>
      </w: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      </w:t>
      </w:r>
    </w:p>
    <w:p w:rsidR="00337505" w:rsidRPr="007E49E7" w:rsidRDefault="00337505" w:rsidP="007E49E7">
      <w:pPr>
        <w:numPr>
          <w:ilvl w:val="0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Нарушение трудово</w:t>
      </w:r>
      <w:r w:rsidR="007E49E7"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й дисциплины, невыполнение или 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ненадлежащее </w:t>
      </w:r>
      <w:proofErr w:type="gramStart"/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выполнение  возложенных</w:t>
      </w:r>
      <w:proofErr w:type="gramEnd"/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 на работника обязанностей и допущенных по его вине 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lastRenderedPageBreak/>
        <w:t>нарушений трудовой дисциплины, наказывается применением мер общественного воздействия,  а также применением других дисциплинарных мер, предусмотренных действующим законодательством РМ: </w:t>
      </w:r>
      <w:r w:rsidRPr="007E49E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bdr w:val="none" w:sz="0" w:space="0" w:color="auto" w:frame="1"/>
          <w:lang w:eastAsia="ru-RU"/>
        </w:rPr>
        <w:t>(ст. 206) ТК.</w:t>
      </w:r>
    </w:p>
    <w:p w:rsidR="00337505" w:rsidRPr="007E49E7" w:rsidRDefault="00337505" w:rsidP="007E49E7">
      <w:pPr>
        <w:numPr>
          <w:ilvl w:val="0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За нарушение трудовой дисциплины администрация </w:t>
      </w:r>
      <w:r w:rsidR="00EE7182"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гимназии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  применяет следующие дисциплинарные взыскания: </w:t>
      </w:r>
      <w:r w:rsidRPr="007E49E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bdr w:val="none" w:sz="0" w:space="0" w:color="auto" w:frame="1"/>
          <w:lang w:eastAsia="ru-RU"/>
        </w:rPr>
        <w:t>ст. 206 (1) ТК РМ.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br/>
        <w:t>а) предупреждение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br/>
        <w:t>б) выговор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br/>
        <w:t>в) строгий выговор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br/>
        <w:t>г) увольнение (освобождение от должности). </w:t>
      </w:r>
      <w:r w:rsidRPr="007E49E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bdr w:val="none" w:sz="0" w:space="0" w:color="auto" w:frame="1"/>
          <w:lang w:eastAsia="ru-RU"/>
        </w:rPr>
        <w:t>ст.86. ТК.</w:t>
      </w:r>
    </w:p>
    <w:p w:rsidR="00337505" w:rsidRPr="007E49E7" w:rsidRDefault="00337505" w:rsidP="007E49E7">
      <w:pPr>
        <w:numPr>
          <w:ilvl w:val="1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Считается, что работник совершил прогул, если он отсутствовал в течение дня более 4-х часов без уважительных причин </w:t>
      </w:r>
      <w:r w:rsidRPr="007E49E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bdr w:val="none" w:sz="0" w:space="0" w:color="auto" w:frame="1"/>
          <w:lang w:eastAsia="ru-RU"/>
        </w:rPr>
        <w:t>ст.86(h) 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 нему применяются такие же дисциплинарные меры взыскания, как и к работнику, совершившему прогул, т.е. не вышедшему на работу весь рабочий день.</w:t>
      </w:r>
    </w:p>
    <w:p w:rsidR="00337505" w:rsidRPr="007E49E7" w:rsidRDefault="00337505" w:rsidP="007E49E7">
      <w:pPr>
        <w:numPr>
          <w:ilvl w:val="1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В соответствии с действующим законодательством педагогические работники могут быть уволены с работы и за поступки, не совместимые с дальнейшим занятием воспитательными функциями, т.е. по </w:t>
      </w:r>
      <w:proofErr w:type="gramStart"/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статье  </w:t>
      </w:r>
      <w:r w:rsidRPr="007E49E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bdr w:val="none" w:sz="0" w:space="0" w:color="auto" w:frame="1"/>
          <w:lang w:eastAsia="ru-RU"/>
        </w:rPr>
        <w:t>ст.</w:t>
      </w:r>
      <w:proofErr w:type="gramEnd"/>
      <w:r w:rsidRPr="007E49E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bdr w:val="none" w:sz="0" w:space="0" w:color="auto" w:frame="1"/>
          <w:lang w:eastAsia="ru-RU"/>
        </w:rPr>
        <w:t>86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7E49E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bdr w:val="none" w:sz="0" w:space="0" w:color="auto" w:frame="1"/>
          <w:lang w:eastAsia="ru-RU"/>
        </w:rPr>
        <w:t>( i, m, n)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РМ.</w:t>
      </w:r>
    </w:p>
    <w:p w:rsidR="00337505" w:rsidRPr="007E49E7" w:rsidRDefault="00337505" w:rsidP="007E49E7">
      <w:pPr>
        <w:numPr>
          <w:ilvl w:val="1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 Дисциплинарные взыскания применяются директором </w:t>
      </w:r>
      <w:r w:rsidR="00EE7182"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гимназии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а также соответствующими должностными лицами органов образования в пределах их компетенции.</w:t>
      </w:r>
    </w:p>
    <w:p w:rsidR="00337505" w:rsidRPr="007E49E7" w:rsidRDefault="00337505" w:rsidP="007E49E7">
      <w:pPr>
        <w:numPr>
          <w:ilvl w:val="1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Администрация </w:t>
      </w:r>
      <w:r w:rsidR="00EE7182"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гимназии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имеет право вместо применения дисциплинарных мер внести вопрос о нарушении трудовых обязанностей на рассмотрение трудового коллектива, общественной организации.</w:t>
      </w:r>
    </w:p>
    <w:p w:rsidR="00337505" w:rsidRPr="007E49E7" w:rsidRDefault="00337505" w:rsidP="007E49E7">
      <w:pPr>
        <w:numPr>
          <w:ilvl w:val="1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Дисциплинарные взыскания по отношению к директору, его заместителям применяются тем органом образования, которым они назначены.</w:t>
      </w:r>
    </w:p>
    <w:p w:rsidR="00C94F14" w:rsidRPr="007E49E7" w:rsidRDefault="00337505" w:rsidP="007E49E7">
      <w:pPr>
        <w:numPr>
          <w:ilvl w:val="1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Перед применением дисциплинарного взыскания от работника, допустившего нарушение трудовых обязанностей, требуется объяснение. Отказ работника от </w:t>
      </w:r>
      <w:proofErr w:type="gramStart"/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дачи  письменного</w:t>
      </w:r>
      <w:proofErr w:type="gramEnd"/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объяснения не может служить препятствием для применения дисциплинарных мер.</w:t>
      </w:r>
    </w:p>
    <w:p w:rsidR="00C94F14" w:rsidRPr="007E49E7" w:rsidRDefault="00337505" w:rsidP="007E49E7">
      <w:pPr>
        <w:numPr>
          <w:ilvl w:val="1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Получение выговора или строгого выговора ли</w:t>
      </w:r>
      <w:r w:rsidR="00883B4C"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шает сотрудника премии в текущие 6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месяце</w:t>
      </w:r>
      <w:r w:rsidR="00883B4C"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</w:t>
      </w:r>
      <w:r w:rsidR="00C94F14"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. </w:t>
      </w:r>
    </w:p>
    <w:p w:rsidR="00C94F14" w:rsidRPr="007E49E7" w:rsidRDefault="00C94F14" w:rsidP="007E49E7">
      <w:pPr>
        <w:numPr>
          <w:ilvl w:val="1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</w:t>
      </w:r>
      <w:r w:rsidR="00337505"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Дисциплинарные меры применяются администрацией в течение одного месяца с момента обнаружения нарушения, но не </w:t>
      </w:r>
      <w:proofErr w:type="gramStart"/>
      <w:r w:rsidR="00337505"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позднее  шести</w:t>
      </w:r>
      <w:proofErr w:type="gramEnd"/>
      <w:r w:rsidR="00337505"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месяцев со дня совершения, без учета времени нахождения  работника в отгуле или на больничном листе.   </w:t>
      </w:r>
      <w:r w:rsidR="00337505" w:rsidRPr="007E49E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bdr w:val="none" w:sz="0" w:space="0" w:color="auto" w:frame="1"/>
          <w:lang w:eastAsia="ru-RU"/>
        </w:rPr>
        <w:t>ст.209 (1,2) ТК РМ.</w:t>
      </w:r>
    </w:p>
    <w:p w:rsidR="00C94F14" w:rsidRPr="007E49E7" w:rsidRDefault="00337505" w:rsidP="007E49E7">
      <w:pPr>
        <w:numPr>
          <w:ilvl w:val="1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За каждое нарушение трудовых обязанностей может быть применено только одно взыскание.</w:t>
      </w:r>
      <w:r w:rsidR="00C94F14" w:rsidRPr="007E49E7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3 </w:t>
      </w:r>
    </w:p>
    <w:p w:rsidR="00337505" w:rsidRPr="007E49E7" w:rsidRDefault="00337505" w:rsidP="007E49E7">
      <w:pPr>
        <w:numPr>
          <w:ilvl w:val="1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Приказ о применении дисциплинарного взыскания с </w:t>
      </w:r>
      <w:proofErr w:type="gramStart"/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указанием  мотивов</w:t>
      </w:r>
      <w:proofErr w:type="gramEnd"/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  его применения доводится до сведения работника под его личную подпись в течение  3-х дней.  В случае отказа от подписи об этом составляется соответствующая запись в </w:t>
      </w:r>
      <w:proofErr w:type="gramStart"/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приказе  в</w:t>
      </w:r>
      <w:proofErr w:type="gramEnd"/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 присутствии двух незаинтересованных работников. В необходимых случаях приказ доводится до</w:t>
      </w:r>
      <w:r w:rsidR="00A257CA"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 сведения всего коллектива гимназии</w:t>
      </w: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 </w:t>
      </w:r>
      <w:r w:rsidRPr="007E49E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bdr w:val="none" w:sz="0" w:space="0" w:color="auto" w:frame="1"/>
          <w:lang w:eastAsia="ru-RU"/>
        </w:rPr>
        <w:t>ст. 210 (2) ТК РМ.</w:t>
      </w:r>
    </w:p>
    <w:p w:rsidR="00337505" w:rsidRPr="007E49E7" w:rsidRDefault="007D2B76" w:rsidP="007E49E7">
      <w:pPr>
        <w:pStyle w:val="a3"/>
        <w:numPr>
          <w:ilvl w:val="0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Если в течение 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полгода</w:t>
      </w:r>
      <w:bookmarkStart w:id="0" w:name="_GoBack"/>
      <w:bookmarkEnd w:id="0"/>
      <w:r w:rsidR="00337505"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  после</w:t>
      </w:r>
      <w:proofErr w:type="gramEnd"/>
      <w:r w:rsidR="00337505"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 xml:space="preserve"> применения дисциплинарной меры взыскания работник не будет подвержен другим дисциплинарным взысканиям,    то взыскание считается погашенным. </w:t>
      </w:r>
      <w:r w:rsidR="00337505" w:rsidRPr="007E49E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bdr w:val="none" w:sz="0" w:space="0" w:color="auto" w:frame="1"/>
          <w:lang w:eastAsia="ru-RU"/>
        </w:rPr>
        <w:t>(ст.211(1)) ТК РМ.</w:t>
      </w:r>
    </w:p>
    <w:p w:rsidR="00337505" w:rsidRPr="007E49E7" w:rsidRDefault="00337505" w:rsidP="007E49E7">
      <w:pPr>
        <w:pStyle w:val="a3"/>
        <w:numPr>
          <w:ilvl w:val="0"/>
          <w:numId w:val="35"/>
        </w:numPr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color w:val="252525"/>
          <w:sz w:val="24"/>
          <w:szCs w:val="24"/>
          <w:bdr w:val="none" w:sz="0" w:space="0" w:color="auto" w:frame="1"/>
          <w:lang w:eastAsia="ru-RU"/>
        </w:rPr>
        <w:t>В течении срока действия дисциплинарного взыскания к работнику, на которого оно наложено, не могут применяться поощрения. </w:t>
      </w:r>
      <w:r w:rsidRPr="007E49E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bdr w:val="none" w:sz="0" w:space="0" w:color="auto" w:frame="1"/>
          <w:lang w:eastAsia="ru-RU"/>
        </w:rPr>
        <w:t>ст. 203 ТК РМ.</w:t>
      </w:r>
    </w:p>
    <w:p w:rsidR="00337505" w:rsidRPr="007E49E7" w:rsidRDefault="00337505" w:rsidP="007E49E7">
      <w:pPr>
        <w:spacing w:after="0" w:line="285" w:lineRule="atLeast"/>
        <w:ind w:firstLine="60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</w:p>
    <w:p w:rsidR="00337505" w:rsidRPr="00337505" w:rsidRDefault="00337505" w:rsidP="00337505">
      <w:pPr>
        <w:spacing w:after="0" w:line="285" w:lineRule="atLeast"/>
        <w:textAlignment w:val="baseline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  <w:r w:rsidRPr="00337505">
        <w:rPr>
          <w:rFonts w:ascii="Arial" w:eastAsia="Times New Roman" w:hAnsi="Arial" w:cs="Arial"/>
          <w:color w:val="252525"/>
          <w:bdr w:val="none" w:sz="0" w:space="0" w:color="auto" w:frame="1"/>
          <w:lang w:eastAsia="ru-RU"/>
        </w:rPr>
        <w:t> </w:t>
      </w:r>
    </w:p>
    <w:p w:rsidR="007E49E7" w:rsidRDefault="007E49E7" w:rsidP="00337505">
      <w:pPr>
        <w:spacing w:after="0" w:line="285" w:lineRule="atLeast"/>
        <w:jc w:val="center"/>
        <w:textAlignment w:val="baseline"/>
        <w:rPr>
          <w:rFonts w:ascii="Arial" w:eastAsia="Times New Roman" w:hAnsi="Arial" w:cs="Arial"/>
          <w:bdr w:val="none" w:sz="0" w:space="0" w:color="auto" w:frame="1"/>
          <w:lang w:eastAsia="ru-RU"/>
        </w:rPr>
      </w:pPr>
    </w:p>
    <w:p w:rsidR="00337505" w:rsidRPr="007E49E7" w:rsidRDefault="00337505" w:rsidP="00337505">
      <w:pPr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49E7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lastRenderedPageBreak/>
        <w:t>ОЗНАКОМЛЕНЫ С П</w:t>
      </w:r>
      <w:r w:rsidR="00155D2E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РАВИЛАМИ ВНУТРЕННЕГО РАСПОРЯДКА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828"/>
        <w:gridCol w:w="3091"/>
        <w:gridCol w:w="3786"/>
        <w:gridCol w:w="1929"/>
      </w:tblGrid>
      <w:tr w:rsidR="007E49E7" w:rsidTr="00A56B05">
        <w:tc>
          <w:tcPr>
            <w:tcW w:w="828" w:type="dxa"/>
          </w:tcPr>
          <w:p w:rsidR="007E49E7" w:rsidRDefault="007E4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091" w:type="dxa"/>
          </w:tcPr>
          <w:p w:rsidR="007E49E7" w:rsidRDefault="007E4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3786" w:type="dxa"/>
          </w:tcPr>
          <w:p w:rsidR="007E49E7" w:rsidRDefault="007E4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929" w:type="dxa"/>
          </w:tcPr>
          <w:p w:rsidR="007E49E7" w:rsidRDefault="007E4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</w:tc>
      </w:tr>
      <w:tr w:rsidR="00665EB4" w:rsidTr="00A56B05">
        <w:tc>
          <w:tcPr>
            <w:tcW w:w="828" w:type="dxa"/>
          </w:tcPr>
          <w:p w:rsidR="00665EB4" w:rsidRPr="007E49E7" w:rsidRDefault="00665EB4" w:rsidP="00665EB4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665EB4" w:rsidRPr="00487DA0" w:rsidRDefault="00665EB4" w:rsidP="00665EB4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487DA0">
              <w:rPr>
                <w:rFonts w:ascii="Times New Roman" w:hAnsi="Times New Roman" w:cs="Times New Roman"/>
                <w:sz w:val="24"/>
                <w:szCs w:val="24"/>
              </w:rPr>
              <w:t>Аракелян Вера Афанасьевна</w:t>
            </w:r>
          </w:p>
        </w:tc>
        <w:tc>
          <w:tcPr>
            <w:tcW w:w="3786" w:type="dxa"/>
          </w:tcPr>
          <w:p w:rsidR="00665EB4" w:rsidRPr="00E62E5B" w:rsidRDefault="00E62E5B" w:rsidP="006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E5B">
              <w:rPr>
                <w:rFonts w:ascii="Times New Roman" w:hAnsi="Times New Roman" w:cs="Times New Roman"/>
                <w:sz w:val="24"/>
                <w:szCs w:val="24"/>
              </w:rPr>
              <w:t>Препод.гагауз.языка</w:t>
            </w:r>
            <w:proofErr w:type="spellEnd"/>
            <w:r w:rsidRPr="00E62E5B">
              <w:rPr>
                <w:rFonts w:ascii="Times New Roman" w:hAnsi="Times New Roman" w:cs="Times New Roman"/>
                <w:sz w:val="24"/>
                <w:szCs w:val="24"/>
              </w:rPr>
              <w:t>/замдиректора по УВР</w:t>
            </w:r>
          </w:p>
        </w:tc>
        <w:tc>
          <w:tcPr>
            <w:tcW w:w="1929" w:type="dxa"/>
          </w:tcPr>
          <w:p w:rsidR="00665EB4" w:rsidRDefault="00665EB4" w:rsidP="006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65EB4" w:rsidTr="00A56B05">
        <w:tc>
          <w:tcPr>
            <w:tcW w:w="828" w:type="dxa"/>
          </w:tcPr>
          <w:p w:rsidR="00665EB4" w:rsidRPr="007E49E7" w:rsidRDefault="00665EB4" w:rsidP="00665EB4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665EB4" w:rsidRPr="00487DA0" w:rsidRDefault="00665EB4" w:rsidP="00665EB4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487DA0">
              <w:rPr>
                <w:rFonts w:ascii="Times New Roman" w:hAnsi="Times New Roman" w:cs="Times New Roman"/>
                <w:sz w:val="24"/>
                <w:szCs w:val="24"/>
              </w:rPr>
              <w:t>Арнаут Елена Васильевна</w:t>
            </w:r>
          </w:p>
        </w:tc>
        <w:tc>
          <w:tcPr>
            <w:tcW w:w="3786" w:type="dxa"/>
          </w:tcPr>
          <w:p w:rsidR="00665EB4" w:rsidRPr="00E62E5B" w:rsidRDefault="00E62E5B" w:rsidP="006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E5B">
              <w:rPr>
                <w:rFonts w:ascii="Times New Roman" w:hAnsi="Times New Roman" w:cs="Times New Roman"/>
                <w:sz w:val="24"/>
                <w:szCs w:val="24"/>
              </w:rPr>
              <w:t>Препод.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рум</w:t>
            </w:r>
            <w:r w:rsidRPr="00E62E5B">
              <w:rPr>
                <w:rFonts w:ascii="Times New Roman" w:hAnsi="Times New Roman" w:cs="Times New Roman"/>
                <w:sz w:val="24"/>
                <w:szCs w:val="24"/>
              </w:rPr>
              <w:t>.языка</w:t>
            </w:r>
            <w:proofErr w:type="spellEnd"/>
            <w:r w:rsidRPr="00E62E5B">
              <w:rPr>
                <w:rFonts w:ascii="Times New Roman" w:hAnsi="Times New Roman" w:cs="Times New Roman"/>
                <w:sz w:val="24"/>
                <w:szCs w:val="24"/>
              </w:rPr>
              <w:t>/замдиректора по УВР</w:t>
            </w:r>
          </w:p>
        </w:tc>
        <w:tc>
          <w:tcPr>
            <w:tcW w:w="1929" w:type="dxa"/>
          </w:tcPr>
          <w:p w:rsidR="00665EB4" w:rsidRDefault="00665EB4" w:rsidP="006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65EB4" w:rsidTr="00A56B05">
        <w:tc>
          <w:tcPr>
            <w:tcW w:w="828" w:type="dxa"/>
          </w:tcPr>
          <w:p w:rsidR="00665EB4" w:rsidRPr="007E49E7" w:rsidRDefault="00665EB4" w:rsidP="00665EB4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665EB4" w:rsidRPr="00487DA0" w:rsidRDefault="00665EB4" w:rsidP="00665EB4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</w:rPr>
              <w:t>Ботошан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</w:rPr>
              <w:t xml:space="preserve"> Анна Константиновна</w:t>
            </w:r>
          </w:p>
        </w:tc>
        <w:tc>
          <w:tcPr>
            <w:tcW w:w="3786" w:type="dxa"/>
          </w:tcPr>
          <w:p w:rsidR="00665EB4" w:rsidRPr="00E62E5B" w:rsidRDefault="00D76499" w:rsidP="006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1929" w:type="dxa"/>
          </w:tcPr>
          <w:p w:rsidR="00665EB4" w:rsidRDefault="00665EB4" w:rsidP="006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65EB4" w:rsidTr="00A56B05">
        <w:tc>
          <w:tcPr>
            <w:tcW w:w="828" w:type="dxa"/>
          </w:tcPr>
          <w:p w:rsidR="00665EB4" w:rsidRPr="007E49E7" w:rsidRDefault="00665EB4" w:rsidP="00665EB4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665EB4" w:rsidRPr="00487DA0" w:rsidRDefault="00665EB4" w:rsidP="00665EB4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Аржинтар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Андрей И</w:t>
            </w:r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ванович</w:t>
            </w:r>
          </w:p>
        </w:tc>
        <w:tc>
          <w:tcPr>
            <w:tcW w:w="3786" w:type="dxa"/>
          </w:tcPr>
          <w:p w:rsidR="00665EB4" w:rsidRPr="00E62E5B" w:rsidRDefault="00D76499" w:rsidP="006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физического воспитания</w:t>
            </w:r>
          </w:p>
        </w:tc>
        <w:tc>
          <w:tcPr>
            <w:tcW w:w="1929" w:type="dxa"/>
          </w:tcPr>
          <w:p w:rsidR="00665EB4" w:rsidRDefault="00665EB4" w:rsidP="006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65EB4" w:rsidTr="00A56B05">
        <w:tc>
          <w:tcPr>
            <w:tcW w:w="828" w:type="dxa"/>
          </w:tcPr>
          <w:p w:rsidR="00665EB4" w:rsidRPr="007E49E7" w:rsidRDefault="00665EB4" w:rsidP="00665EB4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665EB4" w:rsidRPr="00487DA0" w:rsidRDefault="00665EB4" w:rsidP="00665EB4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Василаки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Татьяна Федоровна</w:t>
            </w:r>
          </w:p>
        </w:tc>
        <w:tc>
          <w:tcPr>
            <w:tcW w:w="3786" w:type="dxa"/>
          </w:tcPr>
          <w:p w:rsidR="00665EB4" w:rsidRPr="00E62E5B" w:rsidRDefault="00A56B05" w:rsidP="0066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Препод.истории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технолог.восп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9" w:type="dxa"/>
          </w:tcPr>
          <w:p w:rsidR="00665EB4" w:rsidRDefault="00665EB4" w:rsidP="006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Гайдаржи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Виктория Николаевна 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Дели Зоя Владимировна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E5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репод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русского.языка</w:t>
            </w:r>
            <w:proofErr w:type="spellEnd"/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Дюльгер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</w:t>
            </w: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Наира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Артуровна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E5B">
              <w:rPr>
                <w:rFonts w:ascii="Times New Roman" w:hAnsi="Times New Roman" w:cs="Times New Roman"/>
                <w:sz w:val="24"/>
                <w:szCs w:val="24"/>
              </w:rPr>
              <w:t>Препод.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рум.языка</w:t>
            </w:r>
            <w:proofErr w:type="spellEnd"/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Евстафьева Татьяна Александровна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ВДК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Икизли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Анна Федоровна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E5B">
              <w:rPr>
                <w:rFonts w:ascii="Times New Roman" w:hAnsi="Times New Roman" w:cs="Times New Roman"/>
                <w:sz w:val="24"/>
                <w:szCs w:val="24"/>
              </w:rPr>
              <w:t>Препод.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биологии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химии,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информ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Кихайогло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Мария Владимировна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начальных классов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Комур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Светлана Васильевна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E5B">
              <w:rPr>
                <w:rFonts w:ascii="Times New Roman" w:hAnsi="Times New Roman" w:cs="Times New Roman"/>
                <w:sz w:val="24"/>
                <w:szCs w:val="24"/>
              </w:rPr>
              <w:t>Препод.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гагауз.языка</w:t>
            </w:r>
            <w:proofErr w:type="spellEnd"/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Лейчу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Анастасия Константиновна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начальных классов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Мавроди Оксана Дмитриевна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начальных классов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Новак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Мария Георгиевна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начальных классов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Тезек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Анастасия </w:t>
            </w: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Радионовна</w:t>
            </w:r>
            <w:proofErr w:type="spellEnd"/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Логопед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Терзи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Алексей Антонович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физического воспитания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Трушина Мария Христофоровна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Препод.математики</w:t>
            </w:r>
            <w:proofErr w:type="spellEnd"/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Тумба Варвара Михайловна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начальных классов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Чернова Анжела </w:t>
            </w: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Ауреловна</w:t>
            </w:r>
            <w:proofErr w:type="spellEnd"/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Преподав. англ. языка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Чернова </w:t>
            </w: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Домника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Дмитриевна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начальных классов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Братунова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Вера Дмитриевна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Препод.математики</w:t>
            </w:r>
            <w:proofErr w:type="spellEnd"/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Орманжи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Нина Ильинична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ВДК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487DA0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Фра</w:t>
            </w:r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нкогло</w:t>
            </w:r>
            <w:proofErr w:type="spellEnd"/>
            <w:r w:rsidRPr="00487DA0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Наталья Степановна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начальных классов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43AE" w:rsidTr="00A56B05">
        <w:tc>
          <w:tcPr>
            <w:tcW w:w="828" w:type="dxa"/>
          </w:tcPr>
          <w:p w:rsidR="00F043AE" w:rsidRPr="007E49E7" w:rsidRDefault="00F043AE" w:rsidP="00F043AE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F043AE" w:rsidRDefault="00F043AE" w:rsidP="00F043AE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Маринова Е.В</w:t>
            </w:r>
          </w:p>
        </w:tc>
        <w:tc>
          <w:tcPr>
            <w:tcW w:w="3786" w:type="dxa"/>
          </w:tcPr>
          <w:p w:rsidR="00F043AE" w:rsidRPr="00E62E5B" w:rsidRDefault="00F043AE" w:rsidP="00F04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начальных классов/замдиректора по УВР</w:t>
            </w:r>
          </w:p>
        </w:tc>
        <w:tc>
          <w:tcPr>
            <w:tcW w:w="1929" w:type="dxa"/>
          </w:tcPr>
          <w:p w:rsidR="00F043AE" w:rsidRDefault="00F043AE" w:rsidP="00F043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F043AE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Хаджи Валентина Михайловна</w:t>
            </w:r>
            <w:r w:rsid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( </w:t>
            </w:r>
            <w:proofErr w:type="spellStart"/>
            <w:r w:rsid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совмест</w:t>
            </w:r>
            <w:proofErr w:type="spellEnd"/>
            <w:r w:rsid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)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Рукод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кружка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F043AE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43AE">
              <w:rPr>
                <w:rFonts w:ascii="Times New Roman" w:hAnsi="Times New Roman" w:cs="Times New Roman"/>
                <w:sz w:val="24"/>
                <w:szCs w:val="24"/>
              </w:rPr>
              <w:t>Комур</w:t>
            </w:r>
            <w:proofErr w:type="spellEnd"/>
            <w:r w:rsidRPr="00F043AE">
              <w:rPr>
                <w:rFonts w:ascii="Times New Roman" w:hAnsi="Times New Roman" w:cs="Times New Roman"/>
                <w:sz w:val="24"/>
                <w:szCs w:val="24"/>
              </w:rPr>
              <w:t xml:space="preserve"> И.П.</w:t>
            </w:r>
            <w:r w:rsidR="00F043A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F043AE">
              <w:rPr>
                <w:rFonts w:ascii="Times New Roman" w:hAnsi="Times New Roman" w:cs="Times New Roman"/>
                <w:sz w:val="24"/>
                <w:szCs w:val="24"/>
              </w:rPr>
              <w:t>совмест</w:t>
            </w:r>
            <w:proofErr w:type="spellEnd"/>
            <w:r w:rsidR="00F043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Препод.физики</w:t>
            </w:r>
            <w:proofErr w:type="spellEnd"/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F043AE" w:rsidRDefault="00A56B05" w:rsidP="00A56B05">
            <w:pPr>
              <w:ind w:left="11"/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Тулба</w:t>
            </w:r>
            <w:proofErr w:type="spellEnd"/>
            <w:r w:rsidRP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Е.Г.</w:t>
            </w:r>
            <w:r w:rsid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( </w:t>
            </w:r>
            <w:proofErr w:type="spellStart"/>
            <w:r w:rsid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совмест</w:t>
            </w:r>
            <w:proofErr w:type="spellEnd"/>
            <w:r w:rsid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)</w:t>
            </w:r>
          </w:p>
        </w:tc>
        <w:tc>
          <w:tcPr>
            <w:tcW w:w="3786" w:type="dxa"/>
          </w:tcPr>
          <w:p w:rsidR="00A56B05" w:rsidRPr="00E62E5B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музыки, ИЗО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F043AE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Икизли</w:t>
            </w:r>
            <w:proofErr w:type="spellEnd"/>
            <w:r w:rsidRP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В.Г.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Зам.дир.по</w:t>
            </w:r>
            <w:proofErr w:type="spellEnd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АХЧ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Стойко Т.И.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медсестра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Кырбоба</w:t>
            </w:r>
            <w:proofErr w:type="spellEnd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Е.П.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бухгалтер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Бабаян Л.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Уборщица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Чебан П.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Уборщица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Кихайогло</w:t>
            </w:r>
            <w:proofErr w:type="spellEnd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В.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Уборщица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Мырка</w:t>
            </w:r>
            <w:proofErr w:type="spellEnd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В.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Уборщица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Динкова</w:t>
            </w:r>
            <w:proofErr w:type="spellEnd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Д.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Уборщица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Онуфрий</w:t>
            </w:r>
            <w:proofErr w:type="spellEnd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Е.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Уборщица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Кожокар</w:t>
            </w:r>
            <w:proofErr w:type="spellEnd"/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Н.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дворник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Михайлов С.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сторож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F043AE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Михайлов Г.</w:t>
            </w:r>
            <w:r w:rsid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( </w:t>
            </w:r>
            <w:proofErr w:type="spellStart"/>
            <w:r w:rsid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совмест</w:t>
            </w:r>
            <w:proofErr w:type="spellEnd"/>
            <w:r w:rsid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)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сторож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Узун И.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сторож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6B05" w:rsidTr="00A56B05">
        <w:tc>
          <w:tcPr>
            <w:tcW w:w="828" w:type="dxa"/>
          </w:tcPr>
          <w:p w:rsidR="00A56B05" w:rsidRPr="007E49E7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Георгиева Н.</w:t>
            </w:r>
          </w:p>
        </w:tc>
        <w:tc>
          <w:tcPr>
            <w:tcW w:w="3786" w:type="dxa"/>
          </w:tcPr>
          <w:p w:rsidR="00A56B05" w:rsidRPr="002534F6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2534F6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повар</w:t>
            </w:r>
          </w:p>
        </w:tc>
        <w:tc>
          <w:tcPr>
            <w:tcW w:w="1929" w:type="dxa"/>
          </w:tcPr>
          <w:p w:rsidR="00A56B05" w:rsidRDefault="00A56B05" w:rsidP="00A56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43AE" w:rsidRPr="00F043AE" w:rsidTr="00A56B05">
        <w:tc>
          <w:tcPr>
            <w:tcW w:w="828" w:type="dxa"/>
          </w:tcPr>
          <w:p w:rsidR="00A56B05" w:rsidRPr="00F043AE" w:rsidRDefault="00A56B05" w:rsidP="00A56B05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</w:tcPr>
          <w:p w:rsidR="00A56B05" w:rsidRPr="00F043AE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proofErr w:type="spellStart"/>
            <w:r w:rsidRP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Иджилов</w:t>
            </w:r>
            <w:proofErr w:type="spellEnd"/>
            <w:r w:rsidRP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И.</w:t>
            </w:r>
            <w:r w:rsid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 ( </w:t>
            </w:r>
            <w:proofErr w:type="spellStart"/>
            <w:r w:rsid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совмест</w:t>
            </w:r>
            <w:proofErr w:type="spellEnd"/>
            <w:r w:rsid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)</w:t>
            </w:r>
          </w:p>
        </w:tc>
        <w:tc>
          <w:tcPr>
            <w:tcW w:w="3786" w:type="dxa"/>
          </w:tcPr>
          <w:p w:rsidR="00A56B05" w:rsidRPr="00F043AE" w:rsidRDefault="00A56B05" w:rsidP="00A56B05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 w:rsidRPr="00F043A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электрик</w:t>
            </w:r>
          </w:p>
        </w:tc>
        <w:tc>
          <w:tcPr>
            <w:tcW w:w="1929" w:type="dxa"/>
          </w:tcPr>
          <w:p w:rsidR="00A56B05" w:rsidRPr="00F043AE" w:rsidRDefault="00A56B05" w:rsidP="00A56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7177" w:rsidRPr="00F043AE" w:rsidRDefault="00A77177">
      <w:pPr>
        <w:rPr>
          <w:rFonts w:ascii="Times New Roman" w:hAnsi="Times New Roman" w:cs="Times New Roman"/>
          <w:sz w:val="24"/>
          <w:szCs w:val="24"/>
        </w:rPr>
      </w:pPr>
    </w:p>
    <w:sectPr w:rsidR="00A77177" w:rsidRPr="00F04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16B"/>
    <w:multiLevelType w:val="multilevel"/>
    <w:tmpl w:val="B742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21E17"/>
    <w:multiLevelType w:val="hybridMultilevel"/>
    <w:tmpl w:val="0B3E87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5A89"/>
    <w:multiLevelType w:val="multilevel"/>
    <w:tmpl w:val="DFDE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9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C55C7"/>
    <w:multiLevelType w:val="multilevel"/>
    <w:tmpl w:val="549C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575" w:hanging="495"/>
      </w:pPr>
      <w:rPr>
        <w:rFonts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425C1"/>
    <w:multiLevelType w:val="hybridMultilevel"/>
    <w:tmpl w:val="2F5AE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44D67"/>
    <w:multiLevelType w:val="hybridMultilevel"/>
    <w:tmpl w:val="4B8EE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24D8C"/>
    <w:multiLevelType w:val="multilevel"/>
    <w:tmpl w:val="69D8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24AB8"/>
    <w:multiLevelType w:val="hybridMultilevel"/>
    <w:tmpl w:val="646044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F4D54"/>
    <w:multiLevelType w:val="hybridMultilevel"/>
    <w:tmpl w:val="9C4ECA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837C3"/>
    <w:multiLevelType w:val="multilevel"/>
    <w:tmpl w:val="D2C0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B22EE"/>
    <w:multiLevelType w:val="hybridMultilevel"/>
    <w:tmpl w:val="7D78F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39CA"/>
    <w:multiLevelType w:val="multilevel"/>
    <w:tmpl w:val="8654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F2D32"/>
    <w:multiLevelType w:val="multilevel"/>
    <w:tmpl w:val="174C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540ED"/>
    <w:multiLevelType w:val="multilevel"/>
    <w:tmpl w:val="FF40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10076"/>
    <w:multiLevelType w:val="multilevel"/>
    <w:tmpl w:val="C1C4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103A0"/>
    <w:multiLevelType w:val="multilevel"/>
    <w:tmpl w:val="88B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AD1FD9"/>
    <w:multiLevelType w:val="multilevel"/>
    <w:tmpl w:val="8AFE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5F4E30"/>
    <w:multiLevelType w:val="hybridMultilevel"/>
    <w:tmpl w:val="6268C1F6"/>
    <w:lvl w:ilvl="0" w:tplc="2DD258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A3F4199"/>
    <w:multiLevelType w:val="multilevel"/>
    <w:tmpl w:val="769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A4F6E"/>
    <w:multiLevelType w:val="multilevel"/>
    <w:tmpl w:val="DCC6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850255"/>
    <w:multiLevelType w:val="hybridMultilevel"/>
    <w:tmpl w:val="429CDE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E0726"/>
    <w:multiLevelType w:val="multilevel"/>
    <w:tmpl w:val="DCBA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B66FC"/>
    <w:multiLevelType w:val="hybridMultilevel"/>
    <w:tmpl w:val="20CEC3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90D5A"/>
    <w:multiLevelType w:val="multilevel"/>
    <w:tmpl w:val="F4B0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962B31"/>
    <w:multiLevelType w:val="multilevel"/>
    <w:tmpl w:val="8420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E32D6F"/>
    <w:multiLevelType w:val="multilevel"/>
    <w:tmpl w:val="5472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870ED4"/>
    <w:multiLevelType w:val="multilevel"/>
    <w:tmpl w:val="156E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125C57"/>
    <w:multiLevelType w:val="multilevel"/>
    <w:tmpl w:val="8E64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57E6F"/>
    <w:multiLevelType w:val="hybridMultilevel"/>
    <w:tmpl w:val="595A3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54433"/>
    <w:multiLevelType w:val="multilevel"/>
    <w:tmpl w:val="48EE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271636"/>
    <w:multiLevelType w:val="multilevel"/>
    <w:tmpl w:val="7F56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323965"/>
    <w:multiLevelType w:val="hybridMultilevel"/>
    <w:tmpl w:val="12CA23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D62BE"/>
    <w:multiLevelType w:val="multilevel"/>
    <w:tmpl w:val="D482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777A99"/>
    <w:multiLevelType w:val="multilevel"/>
    <w:tmpl w:val="25F4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46CA3"/>
    <w:multiLevelType w:val="multilevel"/>
    <w:tmpl w:val="F808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363191"/>
    <w:multiLevelType w:val="hybridMultilevel"/>
    <w:tmpl w:val="97F068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33"/>
  </w:num>
  <w:num w:numId="5">
    <w:abstractNumId w:val="14"/>
  </w:num>
  <w:num w:numId="6">
    <w:abstractNumId w:val="27"/>
  </w:num>
  <w:num w:numId="7">
    <w:abstractNumId w:val="26"/>
  </w:num>
  <w:num w:numId="8">
    <w:abstractNumId w:val="19"/>
  </w:num>
  <w:num w:numId="9">
    <w:abstractNumId w:val="29"/>
  </w:num>
  <w:num w:numId="10">
    <w:abstractNumId w:val="3"/>
  </w:num>
  <w:num w:numId="11">
    <w:abstractNumId w:val="18"/>
  </w:num>
  <w:num w:numId="12">
    <w:abstractNumId w:val="11"/>
  </w:num>
  <w:num w:numId="13">
    <w:abstractNumId w:val="9"/>
  </w:num>
  <w:num w:numId="14">
    <w:abstractNumId w:val="24"/>
  </w:num>
  <w:num w:numId="15">
    <w:abstractNumId w:val="34"/>
  </w:num>
  <w:num w:numId="16">
    <w:abstractNumId w:val="32"/>
  </w:num>
  <w:num w:numId="17">
    <w:abstractNumId w:val="15"/>
  </w:num>
  <w:num w:numId="18">
    <w:abstractNumId w:val="25"/>
  </w:num>
  <w:num w:numId="19">
    <w:abstractNumId w:val="0"/>
  </w:num>
  <w:num w:numId="20">
    <w:abstractNumId w:val="16"/>
  </w:num>
  <w:num w:numId="21">
    <w:abstractNumId w:val="2"/>
  </w:num>
  <w:num w:numId="22">
    <w:abstractNumId w:val="23"/>
  </w:num>
  <w:num w:numId="23">
    <w:abstractNumId w:val="30"/>
  </w:num>
  <w:num w:numId="24">
    <w:abstractNumId w:val="12"/>
  </w:num>
  <w:num w:numId="25">
    <w:abstractNumId w:val="17"/>
  </w:num>
  <w:num w:numId="26">
    <w:abstractNumId w:val="10"/>
  </w:num>
  <w:num w:numId="27">
    <w:abstractNumId w:val="8"/>
  </w:num>
  <w:num w:numId="28">
    <w:abstractNumId w:val="31"/>
  </w:num>
  <w:num w:numId="29">
    <w:abstractNumId w:val="35"/>
  </w:num>
  <w:num w:numId="30">
    <w:abstractNumId w:val="20"/>
  </w:num>
  <w:num w:numId="31">
    <w:abstractNumId w:val="7"/>
  </w:num>
  <w:num w:numId="32">
    <w:abstractNumId w:val="22"/>
  </w:num>
  <w:num w:numId="33">
    <w:abstractNumId w:val="1"/>
  </w:num>
  <w:num w:numId="34">
    <w:abstractNumId w:val="4"/>
  </w:num>
  <w:num w:numId="35">
    <w:abstractNumId w:val="5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AA"/>
    <w:rsid w:val="0006191D"/>
    <w:rsid w:val="00155D2E"/>
    <w:rsid w:val="001656B8"/>
    <w:rsid w:val="00180F91"/>
    <w:rsid w:val="001C3F73"/>
    <w:rsid w:val="00201D61"/>
    <w:rsid w:val="002710C3"/>
    <w:rsid w:val="0027793D"/>
    <w:rsid w:val="002B0509"/>
    <w:rsid w:val="002D52D6"/>
    <w:rsid w:val="003160FB"/>
    <w:rsid w:val="003207E4"/>
    <w:rsid w:val="00337505"/>
    <w:rsid w:val="003447F4"/>
    <w:rsid w:val="00406984"/>
    <w:rsid w:val="00446F36"/>
    <w:rsid w:val="004B0967"/>
    <w:rsid w:val="004C543A"/>
    <w:rsid w:val="004E4EF5"/>
    <w:rsid w:val="00524004"/>
    <w:rsid w:val="00562B2A"/>
    <w:rsid w:val="005F7A7D"/>
    <w:rsid w:val="00632DC3"/>
    <w:rsid w:val="00665EB4"/>
    <w:rsid w:val="007119F7"/>
    <w:rsid w:val="007D2B76"/>
    <w:rsid w:val="007E49E7"/>
    <w:rsid w:val="008441C6"/>
    <w:rsid w:val="00856E1A"/>
    <w:rsid w:val="00883B4C"/>
    <w:rsid w:val="00927D54"/>
    <w:rsid w:val="00937EA5"/>
    <w:rsid w:val="00970712"/>
    <w:rsid w:val="00A257CA"/>
    <w:rsid w:val="00A36E24"/>
    <w:rsid w:val="00A56B05"/>
    <w:rsid w:val="00A614C2"/>
    <w:rsid w:val="00A77177"/>
    <w:rsid w:val="00A86480"/>
    <w:rsid w:val="00AC3709"/>
    <w:rsid w:val="00AC5DD2"/>
    <w:rsid w:val="00BC38BE"/>
    <w:rsid w:val="00BE525C"/>
    <w:rsid w:val="00C9348E"/>
    <w:rsid w:val="00C94F14"/>
    <w:rsid w:val="00D04227"/>
    <w:rsid w:val="00D76499"/>
    <w:rsid w:val="00DF5450"/>
    <w:rsid w:val="00E37785"/>
    <w:rsid w:val="00E62E5B"/>
    <w:rsid w:val="00EC6518"/>
    <w:rsid w:val="00ED78AA"/>
    <w:rsid w:val="00EE7182"/>
    <w:rsid w:val="00F043AE"/>
    <w:rsid w:val="00F15D9D"/>
    <w:rsid w:val="00F57560"/>
    <w:rsid w:val="00F9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A060"/>
  <w15:chartTrackingRefBased/>
  <w15:docId w15:val="{4BC72113-19F0-4C50-BFB8-040D915C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F14"/>
    <w:pPr>
      <w:ind w:left="720"/>
      <w:contextualSpacing/>
    </w:pPr>
  </w:style>
  <w:style w:type="table" w:styleId="a4">
    <w:name w:val="Table Grid"/>
    <w:basedOn w:val="a1"/>
    <w:uiPriority w:val="39"/>
    <w:rsid w:val="007E4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98097-B92A-48B5-98B0-EACEF55F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3355</Words>
  <Characters>19130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Quadro</dc:creator>
  <cp:keywords/>
  <dc:description/>
  <cp:lastModifiedBy>Пользователь Windows</cp:lastModifiedBy>
  <cp:revision>7</cp:revision>
  <dcterms:created xsi:type="dcterms:W3CDTF">2022-11-21T06:35:00Z</dcterms:created>
  <dcterms:modified xsi:type="dcterms:W3CDTF">2022-11-24T16:37:00Z</dcterms:modified>
</cp:coreProperties>
</file>