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A36BB" w14:textId="4F64228F" w:rsidR="00F56604" w:rsidRPr="00610BB2" w:rsidRDefault="00E342D2" w:rsidP="00F56604">
      <w:pPr>
        <w:rPr>
          <w:rFonts w:cstheme="minorHAnsi"/>
        </w:rPr>
      </w:pPr>
      <w:r w:rsidRPr="00610BB2">
        <w:rPr>
          <w:rFonts w:cstheme="minorHAnsi"/>
        </w:rPr>
        <w:t>Student ID: 6706850P</w:t>
      </w:r>
      <w:r w:rsidRPr="00610BB2">
        <w:rPr>
          <w:rFonts w:cstheme="minorHAnsi"/>
        </w:rPr>
        <w:br/>
        <w:t>Name: Pang Hui Huan</w:t>
      </w:r>
    </w:p>
    <w:p w14:paraId="038C47A2" w14:textId="0113A2FD" w:rsidR="00F56604" w:rsidRPr="00610BB2" w:rsidRDefault="00F56604" w:rsidP="00F56604">
      <w:pPr>
        <w:rPr>
          <w:rFonts w:cstheme="minorHAnsi"/>
        </w:rPr>
      </w:pPr>
      <w:r w:rsidRPr="00610BB2">
        <w:rPr>
          <w:rFonts w:cstheme="minorHAnsi"/>
        </w:rPr>
        <w:t>Application’s Theme:</w:t>
      </w:r>
      <w:r w:rsidRPr="00610BB2">
        <w:rPr>
          <w:rFonts w:cstheme="minorHAnsi"/>
          <w:b/>
          <w:bCs/>
        </w:rPr>
        <w:t xml:space="preserve"> </w:t>
      </w:r>
      <w:r w:rsidRPr="00610BB2">
        <w:rPr>
          <w:rFonts w:cstheme="minorHAnsi"/>
        </w:rPr>
        <w:t>No. 2 Social Impact</w:t>
      </w:r>
    </w:p>
    <w:p w14:paraId="3A209D07" w14:textId="1034E56B" w:rsidR="00F56604" w:rsidRPr="00610BB2" w:rsidRDefault="00F56604" w:rsidP="00F56604">
      <w:pPr>
        <w:rPr>
          <w:rFonts w:cstheme="minorHAnsi"/>
          <w:u w:val="single"/>
        </w:rPr>
      </w:pPr>
      <w:r w:rsidRPr="00610BB2">
        <w:rPr>
          <w:rFonts w:cstheme="minorHAnsi"/>
        </w:rPr>
        <w:t>Assignment Title: Food and Nutrition Awareness Backend Application for Social Impact</w:t>
      </w:r>
    </w:p>
    <w:p w14:paraId="5DA8D75C" w14:textId="4C01405C" w:rsidR="00F56604" w:rsidRPr="00610BB2" w:rsidRDefault="00F56604" w:rsidP="00F56604">
      <w:pPr>
        <w:rPr>
          <w:rFonts w:cstheme="minorHAnsi"/>
          <w:b/>
          <w:bCs/>
          <w:u w:val="single"/>
        </w:rPr>
      </w:pPr>
      <w:r w:rsidRPr="00610BB2">
        <w:rPr>
          <w:rFonts w:cstheme="minorHAnsi"/>
          <w:b/>
          <w:bCs/>
          <w:u w:val="single"/>
        </w:rPr>
        <w:t>Idea and Concept of the Proposed Back-End Application</w:t>
      </w:r>
    </w:p>
    <w:p w14:paraId="76669100" w14:textId="62E5889B" w:rsidR="00974B6B" w:rsidRPr="00974B6B" w:rsidRDefault="00974B6B" w:rsidP="00974B6B">
      <w:pPr>
        <w:rPr>
          <w:rFonts w:cstheme="minorHAnsi"/>
        </w:rPr>
      </w:pPr>
      <w:r w:rsidRPr="00974B6B">
        <w:rPr>
          <w:rFonts w:cstheme="minorHAnsi"/>
        </w:rPr>
        <w:t>The proposed backend application aims to enhance nutritional awareness and promote healthy eating habits for individuals of all ages, with a specific focus on highlighting dietary restrictions for the elderly. This idea was inspired by several situations in my life. I have friends with type 1 and type 2 diabetes, family members with high cholesterol, and elderly relatives with specific dietary needs. I have also used similar applications before, such as “MyFitnessPal”</w:t>
      </w:r>
      <w:r w:rsidR="0069721A" w:rsidRPr="00610BB2">
        <w:rPr>
          <w:rFonts w:cstheme="minorHAnsi"/>
        </w:rPr>
        <w:t xml:space="preserve"> </w:t>
      </w:r>
      <w:sdt>
        <w:sdtPr>
          <w:rPr>
            <w:rFonts w:cstheme="minorHAnsi"/>
          </w:rPr>
          <w:id w:val="-1301453810"/>
          <w:citation/>
        </w:sdtPr>
        <w:sdtEndPr/>
        <w:sdtContent>
          <w:r w:rsidR="0069721A" w:rsidRPr="00610BB2">
            <w:rPr>
              <w:rFonts w:cstheme="minorHAnsi"/>
            </w:rPr>
            <w:fldChar w:fldCharType="begin"/>
          </w:r>
          <w:r w:rsidR="00610BB2" w:rsidRPr="00610BB2">
            <w:rPr>
              <w:rFonts w:cstheme="minorHAnsi"/>
            </w:rPr>
            <w:instrText xml:space="preserve">CITATION Nut \l 1033 </w:instrText>
          </w:r>
          <w:r w:rsidR="0069721A" w:rsidRPr="00610BB2">
            <w:rPr>
              <w:rFonts w:cstheme="minorHAnsi"/>
            </w:rPr>
            <w:fldChar w:fldCharType="separate"/>
          </w:r>
          <w:r w:rsidR="00610BB2" w:rsidRPr="00610BB2">
            <w:rPr>
              <w:rFonts w:cstheme="minorHAnsi"/>
              <w:noProof/>
            </w:rPr>
            <w:t>(MyFitnessPal, n.d.)</w:t>
          </w:r>
          <w:r w:rsidR="0069721A" w:rsidRPr="00610BB2">
            <w:rPr>
              <w:rFonts w:cstheme="minorHAnsi"/>
            </w:rPr>
            <w:fldChar w:fldCharType="end"/>
          </w:r>
        </w:sdtContent>
      </w:sdt>
      <w:r w:rsidR="005C1D61" w:rsidRPr="00610BB2">
        <w:rPr>
          <w:rFonts w:cstheme="minorHAnsi"/>
        </w:rPr>
        <w:t>.</w:t>
      </w:r>
      <w:r w:rsidR="0069721A" w:rsidRPr="00610BB2">
        <w:rPr>
          <w:rFonts w:cstheme="minorHAnsi"/>
        </w:rPr>
        <w:t xml:space="preserve"> </w:t>
      </w:r>
      <w:r w:rsidRPr="00974B6B">
        <w:rPr>
          <w:rFonts w:cstheme="minorHAnsi"/>
        </w:rPr>
        <w:t>It is a platform that allows me to track my macronutrients</w:t>
      </w:r>
      <w:r w:rsidR="00210BF1" w:rsidRPr="00610BB2">
        <w:rPr>
          <w:rFonts w:cstheme="minorHAnsi"/>
        </w:rPr>
        <w:t>, micronutrients</w:t>
      </w:r>
      <w:r w:rsidRPr="00974B6B">
        <w:rPr>
          <w:rFonts w:cstheme="minorHAnsi"/>
        </w:rPr>
        <w:t xml:space="preserve"> and manually log my daily calorie intake. It also shows my progress and calculates the calorie intake I need per day to lose weight and better understand my body</w:t>
      </w:r>
      <w:r w:rsidR="0069721A" w:rsidRPr="00610BB2">
        <w:rPr>
          <w:rFonts w:cstheme="minorHAnsi"/>
        </w:rPr>
        <w:t xml:space="preserve"> </w:t>
      </w:r>
      <w:sdt>
        <w:sdtPr>
          <w:rPr>
            <w:rFonts w:cstheme="minorHAnsi"/>
          </w:rPr>
          <w:id w:val="1324850561"/>
          <w:citation/>
        </w:sdtPr>
        <w:sdtEndPr/>
        <w:sdtContent>
          <w:r w:rsidR="0069721A" w:rsidRPr="00610BB2">
            <w:rPr>
              <w:rFonts w:cstheme="minorHAnsi"/>
            </w:rPr>
            <w:fldChar w:fldCharType="begin"/>
          </w:r>
          <w:r w:rsidR="0069721A" w:rsidRPr="00610BB2">
            <w:rPr>
              <w:rFonts w:cstheme="minorHAnsi"/>
            </w:rPr>
            <w:instrText xml:space="preserve"> CITATION And14 \l 1033 </w:instrText>
          </w:r>
          <w:r w:rsidR="0069721A" w:rsidRPr="00610BB2">
            <w:rPr>
              <w:rFonts w:cstheme="minorHAnsi"/>
            </w:rPr>
            <w:fldChar w:fldCharType="separate"/>
          </w:r>
          <w:r w:rsidR="00610BB2" w:rsidRPr="00610BB2">
            <w:rPr>
              <w:rFonts w:cstheme="minorHAnsi"/>
              <w:noProof/>
            </w:rPr>
            <w:t>(Orin, 2014)</w:t>
          </w:r>
          <w:r w:rsidR="0069721A" w:rsidRPr="00610BB2">
            <w:rPr>
              <w:rFonts w:cstheme="minorHAnsi"/>
            </w:rPr>
            <w:fldChar w:fldCharType="end"/>
          </w:r>
        </w:sdtContent>
      </w:sdt>
      <w:r w:rsidRPr="00974B6B">
        <w:rPr>
          <w:rFonts w:cstheme="minorHAnsi"/>
        </w:rPr>
        <w:t>. This</w:t>
      </w:r>
      <w:r w:rsidR="0069721A" w:rsidRPr="00610BB2">
        <w:rPr>
          <w:rFonts w:cstheme="minorHAnsi"/>
        </w:rPr>
        <w:t xml:space="preserve"> </w:t>
      </w:r>
      <w:r w:rsidRPr="00974B6B">
        <w:rPr>
          <w:rFonts w:cstheme="minorHAnsi"/>
        </w:rPr>
        <w:t>application inspired me to enhance its functionality further.</w:t>
      </w:r>
      <w:r w:rsidR="0069721A" w:rsidRPr="00610BB2">
        <w:rPr>
          <w:rFonts w:cstheme="minorHAnsi"/>
        </w:rPr>
        <w:t xml:space="preserve"> </w:t>
      </w:r>
    </w:p>
    <w:p w14:paraId="57D5B3CB" w14:textId="77777777" w:rsidR="00974B6B" w:rsidRPr="00974B6B" w:rsidRDefault="00974B6B" w:rsidP="00974B6B">
      <w:pPr>
        <w:rPr>
          <w:rFonts w:cstheme="minorHAnsi"/>
        </w:rPr>
      </w:pPr>
      <w:r w:rsidRPr="00974B6B">
        <w:rPr>
          <w:rFonts w:cstheme="minorHAnsi"/>
        </w:rPr>
        <w:t>The application I plan to develop will serve as a database-driven system that stores information about various food items, their nutritional content, and any dietary restrictions they may have. By providing transparency about food items, the system encourages informed dietary choices and supports social impact initiatives in health and nutrition.</w:t>
      </w:r>
    </w:p>
    <w:p w14:paraId="3C5F6A42" w14:textId="1E0384F1" w:rsidR="00974B6B" w:rsidRPr="00610BB2" w:rsidRDefault="00974B6B" w:rsidP="00974B6B">
      <w:pPr>
        <w:rPr>
          <w:rFonts w:cstheme="minorHAnsi"/>
        </w:rPr>
      </w:pPr>
      <w:r w:rsidRPr="00974B6B">
        <w:rPr>
          <w:rFonts w:cstheme="minorHAnsi"/>
        </w:rPr>
        <w:t>This application aligns with the need for better nutrition management in communities, especially as dietary needs vary with age and health conditions. The solution can be integrated into community health programs, restaurants, or grocery stores, similar to the current ‘Nutri-Grade’</w:t>
      </w:r>
      <w:r w:rsidR="0069721A" w:rsidRPr="00610BB2">
        <w:rPr>
          <w:rFonts w:cstheme="minorHAnsi"/>
        </w:rPr>
        <w:t xml:space="preserve"> </w:t>
      </w:r>
      <w:sdt>
        <w:sdtPr>
          <w:rPr>
            <w:rFonts w:cstheme="minorHAnsi"/>
          </w:rPr>
          <w:id w:val="1770279795"/>
          <w:citation/>
        </w:sdtPr>
        <w:sdtEndPr/>
        <w:sdtContent>
          <w:r w:rsidR="00610BB2" w:rsidRPr="00610BB2">
            <w:rPr>
              <w:rFonts w:cstheme="minorHAnsi"/>
            </w:rPr>
            <w:fldChar w:fldCharType="begin"/>
          </w:r>
          <w:r w:rsidR="00610BB2" w:rsidRPr="00610BB2">
            <w:rPr>
              <w:rFonts w:cstheme="minorHAnsi"/>
            </w:rPr>
            <w:instrText xml:space="preserve"> CITATION Hea \l 1033 </w:instrText>
          </w:r>
          <w:r w:rsidR="00610BB2" w:rsidRPr="00610BB2">
            <w:rPr>
              <w:rFonts w:cstheme="minorHAnsi"/>
            </w:rPr>
            <w:fldChar w:fldCharType="separate"/>
          </w:r>
          <w:r w:rsidR="00610BB2" w:rsidRPr="00610BB2">
            <w:rPr>
              <w:rFonts w:cstheme="minorHAnsi"/>
              <w:noProof/>
            </w:rPr>
            <w:t>(Hub, n.d.)</w:t>
          </w:r>
          <w:r w:rsidR="00610BB2" w:rsidRPr="00610BB2">
            <w:rPr>
              <w:rFonts w:cstheme="minorHAnsi"/>
            </w:rPr>
            <w:fldChar w:fldCharType="end"/>
          </w:r>
        </w:sdtContent>
      </w:sdt>
      <w:r w:rsidR="00610BB2" w:rsidRPr="00610BB2">
        <w:rPr>
          <w:rFonts w:cstheme="minorHAnsi"/>
        </w:rPr>
        <w:t xml:space="preserve"> </w:t>
      </w:r>
      <w:r w:rsidRPr="00974B6B">
        <w:rPr>
          <w:rFonts w:cstheme="minorHAnsi"/>
        </w:rPr>
        <w:t>labels</w:t>
      </w:r>
      <w:r w:rsidR="00210BF1" w:rsidRPr="00610BB2">
        <w:rPr>
          <w:rFonts w:cstheme="minorHAnsi"/>
        </w:rPr>
        <w:t xml:space="preserve"> on the drinks</w:t>
      </w:r>
      <w:r w:rsidRPr="00974B6B">
        <w:rPr>
          <w:rFonts w:cstheme="minorHAnsi"/>
        </w:rPr>
        <w:t xml:space="preserve"> we have in Singapore. This ensures that individuals have access to vital information about their food intake. It is particularly impactful for caregivers and families responsible for elderly individuals, guiding and enabling them to make safe and healthy dietary choices</w:t>
      </w:r>
      <w:r w:rsidR="0069721A" w:rsidRPr="00610BB2">
        <w:rPr>
          <w:rFonts w:cstheme="minorHAnsi"/>
        </w:rPr>
        <w:t xml:space="preserve"> </w:t>
      </w:r>
      <w:sdt>
        <w:sdtPr>
          <w:rPr>
            <w:rFonts w:cstheme="minorHAnsi"/>
          </w:rPr>
          <w:id w:val="-2059389684"/>
          <w:citation/>
        </w:sdtPr>
        <w:sdtEndPr/>
        <w:sdtContent>
          <w:r w:rsidR="0069721A" w:rsidRPr="00610BB2">
            <w:rPr>
              <w:rFonts w:cstheme="minorHAnsi"/>
            </w:rPr>
            <w:fldChar w:fldCharType="begin"/>
          </w:r>
          <w:r w:rsidR="0069721A" w:rsidRPr="00610BB2">
            <w:rPr>
              <w:rFonts w:cstheme="minorHAnsi"/>
            </w:rPr>
            <w:instrText xml:space="preserve"> CITATION Hea22 \l 1033 </w:instrText>
          </w:r>
          <w:r w:rsidR="0069721A" w:rsidRPr="00610BB2">
            <w:rPr>
              <w:rFonts w:cstheme="minorHAnsi"/>
            </w:rPr>
            <w:fldChar w:fldCharType="separate"/>
          </w:r>
          <w:r w:rsidR="00610BB2" w:rsidRPr="00610BB2">
            <w:rPr>
              <w:rFonts w:cstheme="minorHAnsi"/>
              <w:noProof/>
            </w:rPr>
            <w:t>(Health, 2022)</w:t>
          </w:r>
          <w:r w:rsidR="0069721A" w:rsidRPr="00610BB2">
            <w:rPr>
              <w:rFonts w:cstheme="minorHAnsi"/>
            </w:rPr>
            <w:fldChar w:fldCharType="end"/>
          </w:r>
        </w:sdtContent>
      </w:sdt>
      <w:r w:rsidRPr="00974B6B">
        <w:rPr>
          <w:rFonts w:cstheme="minorHAnsi"/>
        </w:rPr>
        <w:t>.</w:t>
      </w:r>
    </w:p>
    <w:p w14:paraId="46007352" w14:textId="33D9736C" w:rsidR="00974B6B" w:rsidRPr="00610BB2" w:rsidRDefault="00974B6B" w:rsidP="00974B6B">
      <w:pPr>
        <w:rPr>
          <w:rFonts w:cstheme="minorHAnsi"/>
          <w:b/>
          <w:bCs/>
          <w:u w:val="single"/>
        </w:rPr>
      </w:pPr>
      <w:r w:rsidRPr="00610BB2">
        <w:rPr>
          <w:rFonts w:cstheme="minorHAnsi"/>
        </w:rPr>
        <w:br/>
      </w:r>
      <w:r w:rsidRPr="00610BB2">
        <w:rPr>
          <w:rFonts w:cstheme="minorHAnsi"/>
          <w:b/>
          <w:bCs/>
          <w:u w:val="single"/>
        </w:rPr>
        <w:t>Description of the Functions and Features to Be Implemented</w:t>
      </w:r>
    </w:p>
    <w:p w14:paraId="18872285" w14:textId="3D008912" w:rsidR="00974B6B" w:rsidRPr="00610BB2" w:rsidRDefault="00974B6B" w:rsidP="00974B6B">
      <w:pPr>
        <w:rPr>
          <w:rFonts w:cstheme="minorHAnsi"/>
        </w:rPr>
      </w:pPr>
      <w:r w:rsidRPr="00610BB2">
        <w:rPr>
          <w:rFonts w:cstheme="minorHAnsi"/>
        </w:rPr>
        <w:t xml:space="preserve">The backend application will be built using Node.js and Express.js with Microsoft SQL Server as the database. </w:t>
      </w:r>
    </w:p>
    <w:p w14:paraId="400B688F" w14:textId="01B832FE" w:rsidR="00974B6B" w:rsidRPr="00610BB2" w:rsidRDefault="00974B6B" w:rsidP="00974B6B">
      <w:pPr>
        <w:rPr>
          <w:rFonts w:cstheme="minorHAnsi"/>
          <w:b/>
          <w:bCs/>
        </w:rPr>
      </w:pPr>
      <w:r w:rsidRPr="00610BB2">
        <w:rPr>
          <w:rFonts w:cstheme="minorHAnsi"/>
          <w:b/>
          <w:bCs/>
        </w:rPr>
        <w:t>Functions:</w:t>
      </w:r>
    </w:p>
    <w:p w14:paraId="42E189D6" w14:textId="77777777" w:rsidR="00974B6B" w:rsidRPr="00610BB2" w:rsidRDefault="00974B6B" w:rsidP="00462B1C">
      <w:pPr>
        <w:pStyle w:val="ListParagraph"/>
        <w:numPr>
          <w:ilvl w:val="0"/>
          <w:numId w:val="1"/>
        </w:numPr>
        <w:ind w:left="270" w:hanging="270"/>
        <w:rPr>
          <w:rFonts w:cstheme="minorHAnsi"/>
        </w:rPr>
      </w:pPr>
      <w:r w:rsidRPr="00610BB2">
        <w:rPr>
          <w:rFonts w:cstheme="minorHAnsi"/>
        </w:rPr>
        <w:t>CRUD Operations:</w:t>
      </w:r>
    </w:p>
    <w:p w14:paraId="33BF881A" w14:textId="0EB3EA11" w:rsidR="00974B6B" w:rsidRPr="00610BB2" w:rsidRDefault="00974B6B" w:rsidP="00462B1C">
      <w:pPr>
        <w:pStyle w:val="ListParagraph"/>
        <w:numPr>
          <w:ilvl w:val="0"/>
          <w:numId w:val="2"/>
        </w:numPr>
        <w:ind w:left="270" w:hanging="270"/>
        <w:rPr>
          <w:rFonts w:cstheme="minorHAnsi"/>
        </w:rPr>
      </w:pPr>
      <w:r w:rsidRPr="00610BB2">
        <w:rPr>
          <w:rFonts w:cstheme="minorHAnsi"/>
        </w:rPr>
        <w:t>Create: Add new food items to the database, including their nutritional information and dietary restrictions.</w:t>
      </w:r>
      <w:r w:rsidR="009950BC">
        <w:rPr>
          <w:rFonts w:cstheme="minorHAnsi"/>
        </w:rPr>
        <w:t xml:space="preserve"> Add user</w:t>
      </w:r>
      <w:r w:rsidR="00B8295C">
        <w:rPr>
          <w:rFonts w:cstheme="minorHAnsi"/>
        </w:rPr>
        <w:t>, email, and user identification number.</w:t>
      </w:r>
    </w:p>
    <w:p w14:paraId="4C42687B" w14:textId="3F9D50F8" w:rsidR="00974B6B" w:rsidRPr="00610BB2" w:rsidRDefault="00974B6B" w:rsidP="00462B1C">
      <w:pPr>
        <w:pStyle w:val="ListParagraph"/>
        <w:numPr>
          <w:ilvl w:val="0"/>
          <w:numId w:val="2"/>
        </w:numPr>
        <w:ind w:left="270" w:hanging="270"/>
        <w:rPr>
          <w:rFonts w:cstheme="minorHAnsi"/>
        </w:rPr>
      </w:pPr>
      <w:r w:rsidRPr="00610BB2">
        <w:rPr>
          <w:rFonts w:cstheme="minorHAnsi"/>
        </w:rPr>
        <w:t>Read: Retrieve a list of all food items</w:t>
      </w:r>
      <w:r w:rsidR="00B8295C">
        <w:rPr>
          <w:rFonts w:cstheme="minorHAnsi"/>
        </w:rPr>
        <w:t xml:space="preserve"> and users</w:t>
      </w:r>
      <w:r w:rsidRPr="00610BB2">
        <w:rPr>
          <w:rFonts w:cstheme="minorHAnsi"/>
        </w:rPr>
        <w:t>, including their details.</w:t>
      </w:r>
    </w:p>
    <w:p w14:paraId="172CC2FF" w14:textId="61AA3F78" w:rsidR="00974B6B" w:rsidRPr="00610BB2" w:rsidRDefault="00974B6B" w:rsidP="00462B1C">
      <w:pPr>
        <w:pStyle w:val="ListParagraph"/>
        <w:numPr>
          <w:ilvl w:val="0"/>
          <w:numId w:val="2"/>
        </w:numPr>
        <w:ind w:left="270" w:hanging="270"/>
        <w:rPr>
          <w:rFonts w:cstheme="minorHAnsi"/>
        </w:rPr>
      </w:pPr>
      <w:r w:rsidRPr="00610BB2">
        <w:rPr>
          <w:rFonts w:cstheme="minorHAnsi"/>
        </w:rPr>
        <w:t>Update: Modify the dietary restrictions or other details of a specific food item.</w:t>
      </w:r>
    </w:p>
    <w:p w14:paraId="2244B8D6" w14:textId="2BC481CA" w:rsidR="00974B6B" w:rsidRPr="00610BB2" w:rsidRDefault="00974B6B" w:rsidP="00462B1C">
      <w:pPr>
        <w:pStyle w:val="ListParagraph"/>
        <w:numPr>
          <w:ilvl w:val="0"/>
          <w:numId w:val="2"/>
        </w:numPr>
        <w:ind w:left="270" w:hanging="270"/>
        <w:rPr>
          <w:rFonts w:cstheme="minorHAnsi"/>
        </w:rPr>
      </w:pPr>
      <w:r w:rsidRPr="00610BB2">
        <w:rPr>
          <w:rFonts w:cstheme="minorHAnsi"/>
        </w:rPr>
        <w:t xml:space="preserve">Delete: Remove food items </w:t>
      </w:r>
      <w:r w:rsidR="00B8295C">
        <w:rPr>
          <w:rFonts w:cstheme="minorHAnsi"/>
        </w:rPr>
        <w:t xml:space="preserve">or user </w:t>
      </w:r>
      <w:r w:rsidRPr="00610BB2">
        <w:rPr>
          <w:rFonts w:cstheme="minorHAnsi"/>
        </w:rPr>
        <w:t>from database</w:t>
      </w:r>
      <w:r w:rsidR="00B8295C">
        <w:rPr>
          <w:rFonts w:cstheme="minorHAnsi"/>
        </w:rPr>
        <w:t>.</w:t>
      </w:r>
    </w:p>
    <w:p w14:paraId="0E31EEC5" w14:textId="77777777" w:rsidR="00EF4423" w:rsidRPr="00610BB2" w:rsidRDefault="00EF4423" w:rsidP="00462B1C">
      <w:pPr>
        <w:pStyle w:val="ListParagraph"/>
        <w:ind w:left="270" w:hanging="270"/>
        <w:rPr>
          <w:rFonts w:cstheme="minorHAnsi"/>
        </w:rPr>
      </w:pPr>
    </w:p>
    <w:p w14:paraId="36812DD7" w14:textId="1B176DE0" w:rsidR="00974B6B" w:rsidRPr="00610BB2" w:rsidRDefault="00974B6B" w:rsidP="00462B1C">
      <w:pPr>
        <w:pStyle w:val="ListParagraph"/>
        <w:numPr>
          <w:ilvl w:val="0"/>
          <w:numId w:val="1"/>
        </w:numPr>
        <w:ind w:left="270" w:hanging="270"/>
        <w:rPr>
          <w:rFonts w:cstheme="minorHAnsi"/>
        </w:rPr>
      </w:pPr>
      <w:r w:rsidRPr="00610BB2">
        <w:rPr>
          <w:rFonts w:cstheme="minorHAnsi"/>
        </w:rPr>
        <w:t>Search and Filtering:</w:t>
      </w:r>
    </w:p>
    <w:p w14:paraId="3CD97332" w14:textId="6CB2C679" w:rsidR="00EF4423" w:rsidRDefault="00974B6B" w:rsidP="00610BB2">
      <w:pPr>
        <w:pStyle w:val="ListParagraph"/>
        <w:numPr>
          <w:ilvl w:val="0"/>
          <w:numId w:val="7"/>
        </w:numPr>
        <w:ind w:left="270" w:hanging="270"/>
        <w:rPr>
          <w:rFonts w:cstheme="minorHAnsi"/>
        </w:rPr>
      </w:pPr>
      <w:r w:rsidRPr="00610BB2">
        <w:rPr>
          <w:rFonts w:cstheme="minorHAnsi"/>
        </w:rPr>
        <w:t>Allow users to search for food items by name or filter them based on specific dietary restrictions (e.g. low sugar, high fiber).</w:t>
      </w:r>
    </w:p>
    <w:p w14:paraId="0A84EB06" w14:textId="77777777" w:rsidR="00610BB2" w:rsidRPr="00610BB2" w:rsidRDefault="00610BB2" w:rsidP="00610BB2">
      <w:pPr>
        <w:pStyle w:val="ListParagraph"/>
        <w:ind w:left="270"/>
        <w:rPr>
          <w:rFonts w:cstheme="minorHAnsi"/>
        </w:rPr>
      </w:pPr>
    </w:p>
    <w:p w14:paraId="15501143" w14:textId="5E43F97C" w:rsidR="00974B6B" w:rsidRPr="00610BB2" w:rsidRDefault="005428C1" w:rsidP="00462B1C">
      <w:pPr>
        <w:pStyle w:val="ListParagraph"/>
        <w:numPr>
          <w:ilvl w:val="0"/>
          <w:numId w:val="1"/>
        </w:numPr>
        <w:ind w:left="270"/>
        <w:rPr>
          <w:rFonts w:cstheme="minorHAnsi"/>
        </w:rPr>
      </w:pPr>
      <w:r w:rsidRPr="00610BB2">
        <w:rPr>
          <w:rFonts w:cstheme="minorHAnsi"/>
        </w:rPr>
        <w:lastRenderedPageBreak/>
        <w:t>Dietary Restriction Indicators:</w:t>
      </w:r>
    </w:p>
    <w:p w14:paraId="21FBC580" w14:textId="6B800771" w:rsidR="005428C1" w:rsidRPr="00610BB2" w:rsidRDefault="005428C1" w:rsidP="00462B1C">
      <w:pPr>
        <w:pStyle w:val="ListParagraph"/>
        <w:numPr>
          <w:ilvl w:val="0"/>
          <w:numId w:val="7"/>
        </w:numPr>
        <w:ind w:left="270"/>
        <w:rPr>
          <w:rFonts w:cstheme="minorHAnsi"/>
        </w:rPr>
      </w:pPr>
      <w:r w:rsidRPr="00610BB2">
        <w:rPr>
          <w:rFonts w:cstheme="minorHAnsi"/>
        </w:rPr>
        <w:t>Flag dietary restrictions that are particularly relevant to elderly individuals such as high sodium or high cholesterol.</w:t>
      </w:r>
    </w:p>
    <w:p w14:paraId="12AD8BDA" w14:textId="77777777" w:rsidR="00EF4423" w:rsidRPr="00610BB2" w:rsidRDefault="00EF4423" w:rsidP="00462B1C">
      <w:pPr>
        <w:pStyle w:val="ListParagraph"/>
        <w:ind w:left="270" w:hanging="360"/>
        <w:rPr>
          <w:rFonts w:cstheme="minorHAnsi"/>
        </w:rPr>
      </w:pPr>
    </w:p>
    <w:p w14:paraId="08440DDA" w14:textId="70EA9BE0" w:rsidR="005428C1" w:rsidRPr="00610BB2" w:rsidRDefault="005428C1" w:rsidP="00462B1C">
      <w:pPr>
        <w:pStyle w:val="ListParagraph"/>
        <w:numPr>
          <w:ilvl w:val="0"/>
          <w:numId w:val="1"/>
        </w:numPr>
        <w:ind w:left="270"/>
        <w:rPr>
          <w:rFonts w:cstheme="minorHAnsi"/>
        </w:rPr>
      </w:pPr>
      <w:r w:rsidRPr="00610BB2">
        <w:rPr>
          <w:rFonts w:cstheme="minorHAnsi"/>
        </w:rPr>
        <w:t>Nutritional Transparency:</w:t>
      </w:r>
    </w:p>
    <w:p w14:paraId="623FAD3D" w14:textId="497F55F1" w:rsidR="005428C1" w:rsidRPr="00610BB2" w:rsidRDefault="005428C1" w:rsidP="00462B1C">
      <w:pPr>
        <w:pStyle w:val="ListParagraph"/>
        <w:numPr>
          <w:ilvl w:val="0"/>
          <w:numId w:val="7"/>
        </w:numPr>
        <w:ind w:left="270"/>
        <w:rPr>
          <w:rFonts w:cstheme="minorHAnsi"/>
        </w:rPr>
      </w:pPr>
      <w:r w:rsidRPr="00610BB2">
        <w:rPr>
          <w:rFonts w:cstheme="minorHAnsi"/>
        </w:rPr>
        <w:t>Display detailed nutritional information, including calories, proteins, carbohydrates, and fats for each food.</w:t>
      </w:r>
    </w:p>
    <w:p w14:paraId="3531E443" w14:textId="77777777" w:rsidR="00EF4423" w:rsidRPr="00610BB2" w:rsidRDefault="00EF4423" w:rsidP="00462B1C">
      <w:pPr>
        <w:pStyle w:val="ListParagraph"/>
        <w:ind w:left="270" w:hanging="360"/>
        <w:rPr>
          <w:rFonts w:cstheme="minorHAnsi"/>
        </w:rPr>
      </w:pPr>
    </w:p>
    <w:p w14:paraId="6227C78D" w14:textId="661F7CD8" w:rsidR="005428C1" w:rsidRPr="00610BB2" w:rsidRDefault="005428C1" w:rsidP="00462B1C">
      <w:pPr>
        <w:pStyle w:val="ListParagraph"/>
        <w:numPr>
          <w:ilvl w:val="0"/>
          <w:numId w:val="1"/>
        </w:numPr>
        <w:ind w:left="270"/>
        <w:rPr>
          <w:rFonts w:cstheme="minorHAnsi"/>
        </w:rPr>
      </w:pPr>
      <w:r w:rsidRPr="00610BB2">
        <w:rPr>
          <w:rFonts w:cstheme="minorHAnsi"/>
        </w:rPr>
        <w:t>Additional Notes:</w:t>
      </w:r>
    </w:p>
    <w:p w14:paraId="080B5BF7" w14:textId="41F68C74" w:rsidR="00610BB2" w:rsidRPr="00610BB2" w:rsidRDefault="005428C1" w:rsidP="00610BB2">
      <w:pPr>
        <w:pStyle w:val="ListParagraph"/>
        <w:numPr>
          <w:ilvl w:val="0"/>
          <w:numId w:val="7"/>
        </w:numPr>
        <w:ind w:left="270"/>
        <w:rPr>
          <w:rFonts w:cstheme="minorHAnsi"/>
        </w:rPr>
      </w:pPr>
      <w:r w:rsidRPr="00610BB2">
        <w:rPr>
          <w:rFonts w:cstheme="minorHAnsi"/>
        </w:rPr>
        <w:t>Include optional notes for each food item, such as preparation tips or health benefits.</w:t>
      </w:r>
    </w:p>
    <w:p w14:paraId="422772C3" w14:textId="196C4AE9" w:rsidR="005428C1" w:rsidRPr="00610BB2" w:rsidRDefault="005428C1" w:rsidP="005428C1">
      <w:pPr>
        <w:rPr>
          <w:rFonts w:cstheme="minorHAnsi"/>
          <w:b/>
          <w:bCs/>
        </w:rPr>
      </w:pPr>
      <w:r w:rsidRPr="00610BB2">
        <w:rPr>
          <w:rFonts w:cstheme="minorHAnsi"/>
          <w:b/>
          <w:bCs/>
        </w:rPr>
        <w:t>Features:</w:t>
      </w:r>
    </w:p>
    <w:p w14:paraId="2E28F807" w14:textId="48F67CAB" w:rsidR="005428C1" w:rsidRPr="00610BB2" w:rsidRDefault="005428C1" w:rsidP="005428C1">
      <w:pPr>
        <w:rPr>
          <w:rFonts w:cstheme="minorHAnsi"/>
        </w:rPr>
      </w:pPr>
      <w:r w:rsidRPr="00610BB2">
        <w:rPr>
          <w:rFonts w:cstheme="minorHAnsi"/>
        </w:rPr>
        <w:t xml:space="preserve">API Endpoints: </w:t>
      </w:r>
      <w:r w:rsidR="00EF4423" w:rsidRPr="00610BB2">
        <w:rPr>
          <w:rFonts w:cstheme="minorHAnsi"/>
        </w:rPr>
        <w:t xml:space="preserve">The application will expose </w:t>
      </w:r>
      <w:r w:rsidRPr="00610BB2">
        <w:rPr>
          <w:rFonts w:cstheme="minorHAnsi"/>
        </w:rPr>
        <w:t>RESTful API</w:t>
      </w:r>
      <w:r w:rsidR="00EF4423" w:rsidRPr="00610BB2">
        <w:rPr>
          <w:rFonts w:cstheme="minorHAnsi"/>
        </w:rPr>
        <w:t xml:space="preserve"> endpoints</w:t>
      </w:r>
      <w:r w:rsidRPr="00610BB2">
        <w:rPr>
          <w:rFonts w:cstheme="minorHAnsi"/>
        </w:rPr>
        <w:t xml:space="preserve"> to allow integration with a frontend application or third-party systems.</w:t>
      </w:r>
    </w:p>
    <w:p w14:paraId="7543C342" w14:textId="0B3E6B19" w:rsidR="005428C1" w:rsidRPr="00610BB2" w:rsidRDefault="005428C1" w:rsidP="005428C1">
      <w:pPr>
        <w:rPr>
          <w:rFonts w:cstheme="minorHAnsi"/>
        </w:rPr>
      </w:pPr>
      <w:r w:rsidRPr="00610BB2">
        <w:rPr>
          <w:rFonts w:cstheme="minorHAnsi"/>
        </w:rPr>
        <w:t xml:space="preserve">User-Friendly Data Model: Database will be made easy to store and retrieve data efficiently. Fields include </w:t>
      </w:r>
      <w:proofErr w:type="spellStart"/>
      <w:r w:rsidRPr="00610BB2">
        <w:rPr>
          <w:rFonts w:cstheme="minorHAnsi"/>
        </w:rPr>
        <w:t>FoodName</w:t>
      </w:r>
      <w:proofErr w:type="spellEnd"/>
      <w:r w:rsidRPr="00610BB2">
        <w:rPr>
          <w:rFonts w:cstheme="minorHAnsi"/>
        </w:rPr>
        <w:t xml:space="preserve">, </w:t>
      </w:r>
      <w:proofErr w:type="spellStart"/>
      <w:r w:rsidRPr="00610BB2">
        <w:rPr>
          <w:rFonts w:cstheme="minorHAnsi"/>
        </w:rPr>
        <w:t>NutritionalInfo</w:t>
      </w:r>
      <w:proofErr w:type="spellEnd"/>
      <w:r w:rsidRPr="00610BB2">
        <w:rPr>
          <w:rFonts w:cstheme="minorHAnsi"/>
        </w:rPr>
        <w:t xml:space="preserve">, </w:t>
      </w:r>
      <w:proofErr w:type="spellStart"/>
      <w:r w:rsidRPr="00610BB2">
        <w:rPr>
          <w:rFonts w:cstheme="minorHAnsi"/>
        </w:rPr>
        <w:t>DietaryRestrictions</w:t>
      </w:r>
      <w:proofErr w:type="spellEnd"/>
      <w:r w:rsidRPr="00610BB2">
        <w:rPr>
          <w:rFonts w:cstheme="minorHAnsi"/>
        </w:rPr>
        <w:t xml:space="preserve">, and </w:t>
      </w:r>
      <w:proofErr w:type="spellStart"/>
      <w:r w:rsidRPr="00610BB2">
        <w:rPr>
          <w:rFonts w:cstheme="minorHAnsi"/>
        </w:rPr>
        <w:t>AdditionalNotes</w:t>
      </w:r>
      <w:proofErr w:type="spellEnd"/>
      <w:r w:rsidRPr="00610BB2">
        <w:rPr>
          <w:rFonts w:cstheme="minorHAnsi"/>
        </w:rPr>
        <w:t>.</w:t>
      </w:r>
    </w:p>
    <w:p w14:paraId="049E7A8F" w14:textId="05B7937C" w:rsidR="005428C1" w:rsidRPr="00610BB2" w:rsidRDefault="005428C1" w:rsidP="005428C1">
      <w:pPr>
        <w:rPr>
          <w:rFonts w:cstheme="minorHAnsi"/>
        </w:rPr>
      </w:pPr>
      <w:r w:rsidRPr="00610BB2">
        <w:rPr>
          <w:rFonts w:cstheme="minorHAnsi"/>
        </w:rPr>
        <w:t xml:space="preserve">Scalability: </w:t>
      </w:r>
      <w:r w:rsidR="00EF4423" w:rsidRPr="00610BB2">
        <w:rPr>
          <w:rFonts w:cstheme="minorHAnsi"/>
        </w:rPr>
        <w:t>System will be d</w:t>
      </w:r>
      <w:r w:rsidRPr="00610BB2">
        <w:rPr>
          <w:rFonts w:cstheme="minorHAnsi"/>
        </w:rPr>
        <w:t>esigned to handle large volume of food items, ensuring scalability for future growth and integrations.</w:t>
      </w:r>
      <w:r w:rsidR="00B8295C">
        <w:rPr>
          <w:rFonts w:cstheme="minorHAnsi"/>
        </w:rPr>
        <w:t xml:space="preserve"> However, as the food APIs are not free, </w:t>
      </w:r>
      <w:r w:rsidR="009E6635">
        <w:rPr>
          <w:rFonts w:cstheme="minorHAnsi"/>
        </w:rPr>
        <w:t>my system is based on a mock data I created.</w:t>
      </w:r>
    </w:p>
    <w:p w14:paraId="5F168E0C" w14:textId="2838E9D2" w:rsidR="00210BF1" w:rsidRPr="00610BB2" w:rsidRDefault="005428C1" w:rsidP="005428C1">
      <w:pPr>
        <w:rPr>
          <w:rFonts w:cstheme="minorHAnsi"/>
        </w:rPr>
      </w:pPr>
      <w:r w:rsidRPr="00610BB2">
        <w:rPr>
          <w:rFonts w:cstheme="minorHAnsi"/>
        </w:rPr>
        <w:t xml:space="preserve">Social Impact Focus: </w:t>
      </w:r>
      <w:r w:rsidR="00EF4423" w:rsidRPr="00610BB2">
        <w:rPr>
          <w:rFonts w:cstheme="minorHAnsi"/>
        </w:rPr>
        <w:t>The application is to raise awareness about the nutritional value of food and emphasize the importance of dietary restrictions, particularly for elderly individuals, to reduce health risks, maintain well-being, and better understand what we are consuming.</w:t>
      </w:r>
    </w:p>
    <w:sdt>
      <w:sdtPr>
        <w:rPr>
          <w:rFonts w:asciiTheme="minorHAnsi" w:eastAsiaTheme="minorEastAsia" w:hAnsiTheme="minorHAnsi" w:cstheme="minorHAnsi"/>
          <w:color w:val="auto"/>
          <w:kern w:val="2"/>
          <w:sz w:val="22"/>
          <w:szCs w:val="22"/>
          <w:lang w:eastAsia="zh-CN"/>
          <w14:ligatures w14:val="standardContextual"/>
        </w:rPr>
        <w:id w:val="1465841348"/>
        <w:docPartObj>
          <w:docPartGallery w:val="Bibliographies"/>
          <w:docPartUnique/>
        </w:docPartObj>
      </w:sdtPr>
      <w:sdtEndPr>
        <w:rPr>
          <w:rFonts w:cstheme="minorBidi"/>
        </w:rPr>
      </w:sdtEndPr>
      <w:sdtContent>
        <w:p w14:paraId="550A3C7A" w14:textId="679DCC30" w:rsidR="005C1D61" w:rsidRPr="00610BB2" w:rsidRDefault="005C1D61">
          <w:pPr>
            <w:pStyle w:val="Heading1"/>
            <w:rPr>
              <w:rFonts w:asciiTheme="minorHAnsi" w:hAnsiTheme="minorHAnsi" w:cstheme="minorHAnsi"/>
              <w:b/>
              <w:bCs/>
              <w:color w:val="auto"/>
              <w:sz w:val="22"/>
              <w:szCs w:val="22"/>
            </w:rPr>
          </w:pPr>
          <w:r w:rsidRPr="00610BB2">
            <w:rPr>
              <w:rFonts w:asciiTheme="minorHAnsi" w:hAnsiTheme="minorHAnsi" w:cstheme="minorHAnsi"/>
              <w:b/>
              <w:bCs/>
              <w:color w:val="auto"/>
              <w:sz w:val="22"/>
              <w:szCs w:val="22"/>
            </w:rPr>
            <w:t>References</w:t>
          </w:r>
        </w:p>
        <w:sdt>
          <w:sdtPr>
            <w:rPr>
              <w:rFonts w:cstheme="minorHAnsi"/>
            </w:rPr>
            <w:id w:val="-573587230"/>
            <w:bibliography/>
          </w:sdtPr>
          <w:sdtEndPr>
            <w:rPr>
              <w:rFonts w:cstheme="minorBidi"/>
            </w:rPr>
          </w:sdtEndPr>
          <w:sdtContent>
            <w:p w14:paraId="665C8A2C" w14:textId="77777777" w:rsidR="00610BB2" w:rsidRPr="00610BB2" w:rsidRDefault="005C1D61" w:rsidP="00610BB2">
              <w:pPr>
                <w:pStyle w:val="Bibliography"/>
                <w:ind w:left="720" w:hanging="720"/>
                <w:rPr>
                  <w:rFonts w:cstheme="minorHAnsi"/>
                  <w:noProof/>
                  <w:kern w:val="0"/>
                  <w14:ligatures w14:val="none"/>
                </w:rPr>
              </w:pPr>
              <w:r w:rsidRPr="00610BB2">
                <w:rPr>
                  <w:rFonts w:cstheme="minorHAnsi"/>
                </w:rPr>
                <w:fldChar w:fldCharType="begin"/>
              </w:r>
              <w:r w:rsidRPr="00610BB2">
                <w:rPr>
                  <w:rFonts w:cstheme="minorHAnsi"/>
                </w:rPr>
                <w:instrText xml:space="preserve"> BIBLIOGRAPHY </w:instrText>
              </w:r>
              <w:r w:rsidRPr="00610BB2">
                <w:rPr>
                  <w:rFonts w:cstheme="minorHAnsi"/>
                </w:rPr>
                <w:fldChar w:fldCharType="separate"/>
              </w:r>
              <w:r w:rsidR="00610BB2" w:rsidRPr="00610BB2">
                <w:rPr>
                  <w:rFonts w:cstheme="minorHAnsi"/>
                  <w:noProof/>
                </w:rPr>
                <w:t xml:space="preserve">Health, M. o. (2022, December 30). </w:t>
              </w:r>
              <w:r w:rsidR="00610BB2" w:rsidRPr="00610BB2">
                <w:rPr>
                  <w:rFonts w:cstheme="minorHAnsi"/>
                  <w:i/>
                  <w:iCs/>
                  <w:noProof/>
                </w:rPr>
                <w:t>IMPLEMENTATION OF NUTRI-GRADE REQUIREMENTS FOR FRESHLY PREPARED BEVERAGES FROM 30 DECEMBER 2023</w:t>
              </w:r>
              <w:r w:rsidR="00610BB2" w:rsidRPr="00610BB2">
                <w:rPr>
                  <w:rFonts w:cstheme="minorHAnsi"/>
                  <w:noProof/>
                </w:rPr>
                <w:t>. Retrieved from moh.gov.sg: https://www.moh.gov.sg/newsroom/implementation-of-nutri-grade-requirements-for-freshly-prepared-beverages-from-30-december-2023</w:t>
              </w:r>
            </w:p>
            <w:p w14:paraId="072DB206" w14:textId="77777777" w:rsidR="00610BB2" w:rsidRPr="00610BB2" w:rsidRDefault="00610BB2" w:rsidP="00610BB2">
              <w:pPr>
                <w:pStyle w:val="Bibliography"/>
                <w:ind w:left="720" w:hanging="720"/>
                <w:rPr>
                  <w:rFonts w:cstheme="minorHAnsi"/>
                  <w:noProof/>
                </w:rPr>
              </w:pPr>
              <w:r w:rsidRPr="00610BB2">
                <w:rPr>
                  <w:rFonts w:cstheme="minorHAnsi"/>
                  <w:noProof/>
                </w:rPr>
                <w:t xml:space="preserve">Hub, H. (n.d.). </w:t>
              </w:r>
              <w:r w:rsidRPr="00610BB2">
                <w:rPr>
                  <w:rFonts w:cstheme="minorHAnsi"/>
                  <w:i/>
                  <w:iCs/>
                  <w:noProof/>
                </w:rPr>
                <w:t>Nutri-Grade</w:t>
              </w:r>
              <w:r w:rsidRPr="00610BB2">
                <w:rPr>
                  <w:rFonts w:cstheme="minorHAnsi"/>
                  <w:noProof/>
                </w:rPr>
                <w:t>. Retrieved from Health Hub: https://www.healthhub.sg/programmes/nutrition-hub/nutri-grade-mark</w:t>
              </w:r>
            </w:p>
            <w:p w14:paraId="7F134334" w14:textId="77777777" w:rsidR="00610BB2" w:rsidRPr="00610BB2" w:rsidRDefault="00610BB2" w:rsidP="00610BB2">
              <w:pPr>
                <w:pStyle w:val="Bibliography"/>
                <w:ind w:left="720" w:hanging="720"/>
                <w:rPr>
                  <w:rFonts w:cstheme="minorHAnsi"/>
                  <w:noProof/>
                </w:rPr>
              </w:pPr>
              <w:r w:rsidRPr="00610BB2">
                <w:rPr>
                  <w:rFonts w:cstheme="minorHAnsi"/>
                  <w:noProof/>
                </w:rPr>
                <w:t xml:space="preserve">MyFitnessPal. (n.d.). </w:t>
              </w:r>
              <w:r w:rsidRPr="00610BB2">
                <w:rPr>
                  <w:rFonts w:cstheme="minorHAnsi"/>
                  <w:i/>
                  <w:iCs/>
                  <w:noProof/>
                </w:rPr>
                <w:t>Nutrition Tracking App</w:t>
              </w:r>
              <w:r w:rsidRPr="00610BB2">
                <w:rPr>
                  <w:rFonts w:cstheme="minorHAnsi"/>
                  <w:noProof/>
                </w:rPr>
                <w:t>. Retrieved from myfitnesspal: https://www.myfitnesspal.com/</w:t>
              </w:r>
            </w:p>
            <w:p w14:paraId="2106167B" w14:textId="77777777" w:rsidR="00610BB2" w:rsidRPr="00610BB2" w:rsidRDefault="00610BB2" w:rsidP="00610BB2">
              <w:pPr>
                <w:pStyle w:val="Bibliography"/>
                <w:ind w:left="720" w:hanging="720"/>
                <w:rPr>
                  <w:rFonts w:cstheme="minorHAnsi"/>
                  <w:noProof/>
                </w:rPr>
              </w:pPr>
              <w:r w:rsidRPr="00610BB2">
                <w:rPr>
                  <w:rFonts w:cstheme="minorHAnsi"/>
                  <w:noProof/>
                </w:rPr>
                <w:t xml:space="preserve">Orin, A. (2014, March 19). </w:t>
              </w:r>
              <w:r w:rsidRPr="00610BB2">
                <w:rPr>
                  <w:rFonts w:cstheme="minorHAnsi"/>
                  <w:i/>
                  <w:iCs/>
                  <w:noProof/>
                </w:rPr>
                <w:t>I'm Mike Lee, and This Is the Story Behind MyFitnessPal</w:t>
              </w:r>
              <w:r w:rsidRPr="00610BB2">
                <w:rPr>
                  <w:rFonts w:cstheme="minorHAnsi"/>
                  <w:noProof/>
                </w:rPr>
                <w:t>. Retrieved from LifeHacker: https://lifehacker.com/im-mike-lee-and-this-is-the-story-behind-myfitnesspal-1547205813</w:t>
              </w:r>
            </w:p>
            <w:p w14:paraId="04BEFF06" w14:textId="2C5F85D3" w:rsidR="005C1D61" w:rsidRDefault="005C1D61" w:rsidP="00610BB2">
              <w:r w:rsidRPr="00610BB2">
                <w:rPr>
                  <w:rFonts w:cstheme="minorHAnsi"/>
                  <w:b/>
                  <w:bCs/>
                  <w:noProof/>
                </w:rPr>
                <w:fldChar w:fldCharType="end"/>
              </w:r>
            </w:p>
          </w:sdtContent>
        </w:sdt>
      </w:sdtContent>
    </w:sdt>
    <w:p w14:paraId="711FEA05" w14:textId="28A174CA" w:rsidR="00210BF1" w:rsidRPr="00462B1C" w:rsidRDefault="00210BF1" w:rsidP="00462B1C"/>
    <w:sectPr w:rsidR="00210BF1" w:rsidRPr="0046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211BC"/>
    <w:multiLevelType w:val="hybridMultilevel"/>
    <w:tmpl w:val="5E96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05E92"/>
    <w:multiLevelType w:val="hybridMultilevel"/>
    <w:tmpl w:val="8F984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34B03"/>
    <w:multiLevelType w:val="hybridMultilevel"/>
    <w:tmpl w:val="0FB60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7871E9"/>
    <w:multiLevelType w:val="hybridMultilevel"/>
    <w:tmpl w:val="A5E4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E4955"/>
    <w:multiLevelType w:val="hybridMultilevel"/>
    <w:tmpl w:val="F3107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22410F"/>
    <w:multiLevelType w:val="hybridMultilevel"/>
    <w:tmpl w:val="40AEE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2A0785"/>
    <w:multiLevelType w:val="hybridMultilevel"/>
    <w:tmpl w:val="2D1AA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3574DC"/>
    <w:multiLevelType w:val="hybridMultilevel"/>
    <w:tmpl w:val="802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758613">
    <w:abstractNumId w:val="0"/>
  </w:num>
  <w:num w:numId="2" w16cid:durableId="1722706081">
    <w:abstractNumId w:val="2"/>
  </w:num>
  <w:num w:numId="3" w16cid:durableId="784082773">
    <w:abstractNumId w:val="1"/>
  </w:num>
  <w:num w:numId="4" w16cid:durableId="1150631978">
    <w:abstractNumId w:val="3"/>
  </w:num>
  <w:num w:numId="5" w16cid:durableId="384766915">
    <w:abstractNumId w:val="4"/>
  </w:num>
  <w:num w:numId="6" w16cid:durableId="5332380">
    <w:abstractNumId w:val="5"/>
  </w:num>
  <w:num w:numId="7" w16cid:durableId="171988997">
    <w:abstractNumId w:val="6"/>
  </w:num>
  <w:num w:numId="8" w16cid:durableId="2031101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D2"/>
    <w:rsid w:val="00210BF1"/>
    <w:rsid w:val="002C1955"/>
    <w:rsid w:val="00462B1C"/>
    <w:rsid w:val="004914F2"/>
    <w:rsid w:val="005428C1"/>
    <w:rsid w:val="005C1D61"/>
    <w:rsid w:val="00610BB2"/>
    <w:rsid w:val="00666F57"/>
    <w:rsid w:val="0069721A"/>
    <w:rsid w:val="00974B6B"/>
    <w:rsid w:val="009950BC"/>
    <w:rsid w:val="009E6635"/>
    <w:rsid w:val="00B8295C"/>
    <w:rsid w:val="00E342D2"/>
    <w:rsid w:val="00E804C2"/>
    <w:rsid w:val="00EF4423"/>
    <w:rsid w:val="00F5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A454"/>
  <w15:chartTrackingRefBased/>
  <w15:docId w15:val="{C1E76FF7-6C43-4B17-A194-4A9C5C90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B1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6B"/>
    <w:pPr>
      <w:ind w:left="720"/>
      <w:contextualSpacing/>
    </w:pPr>
  </w:style>
  <w:style w:type="character" w:styleId="Hyperlink">
    <w:name w:val="Hyperlink"/>
    <w:basedOn w:val="DefaultParagraphFont"/>
    <w:uiPriority w:val="99"/>
    <w:unhideWhenUsed/>
    <w:rsid w:val="00210BF1"/>
    <w:rPr>
      <w:color w:val="0563C1" w:themeColor="hyperlink"/>
      <w:u w:val="single"/>
    </w:rPr>
  </w:style>
  <w:style w:type="character" w:styleId="UnresolvedMention">
    <w:name w:val="Unresolved Mention"/>
    <w:basedOn w:val="DefaultParagraphFont"/>
    <w:uiPriority w:val="99"/>
    <w:semiHidden/>
    <w:unhideWhenUsed/>
    <w:rsid w:val="00210BF1"/>
    <w:rPr>
      <w:color w:val="605E5C"/>
      <w:shd w:val="clear" w:color="auto" w:fill="E1DFDD"/>
    </w:rPr>
  </w:style>
  <w:style w:type="character" w:styleId="FollowedHyperlink">
    <w:name w:val="FollowedHyperlink"/>
    <w:basedOn w:val="DefaultParagraphFont"/>
    <w:uiPriority w:val="99"/>
    <w:semiHidden/>
    <w:unhideWhenUsed/>
    <w:rsid w:val="00210BF1"/>
    <w:rPr>
      <w:color w:val="954F72" w:themeColor="followedHyperlink"/>
      <w:u w:val="single"/>
    </w:rPr>
  </w:style>
  <w:style w:type="character" w:styleId="Strong">
    <w:name w:val="Strong"/>
    <w:basedOn w:val="DefaultParagraphFont"/>
    <w:uiPriority w:val="22"/>
    <w:qFormat/>
    <w:rsid w:val="00462B1C"/>
    <w:rPr>
      <w:b/>
      <w:bCs/>
    </w:rPr>
  </w:style>
  <w:style w:type="character" w:styleId="Emphasis">
    <w:name w:val="Emphasis"/>
    <w:basedOn w:val="DefaultParagraphFont"/>
    <w:uiPriority w:val="20"/>
    <w:qFormat/>
    <w:rsid w:val="00462B1C"/>
    <w:rPr>
      <w:i/>
      <w:iCs/>
    </w:rPr>
  </w:style>
  <w:style w:type="character" w:customStyle="1" w:styleId="Heading1Char">
    <w:name w:val="Heading 1 Char"/>
    <w:basedOn w:val="DefaultParagraphFont"/>
    <w:link w:val="Heading1"/>
    <w:uiPriority w:val="9"/>
    <w:rsid w:val="00462B1C"/>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5C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4420">
      <w:bodyDiv w:val="1"/>
      <w:marLeft w:val="0"/>
      <w:marRight w:val="0"/>
      <w:marTop w:val="0"/>
      <w:marBottom w:val="0"/>
      <w:divBdr>
        <w:top w:val="none" w:sz="0" w:space="0" w:color="auto"/>
        <w:left w:val="none" w:sz="0" w:space="0" w:color="auto"/>
        <w:bottom w:val="none" w:sz="0" w:space="0" w:color="auto"/>
        <w:right w:val="none" w:sz="0" w:space="0" w:color="auto"/>
      </w:divBdr>
    </w:div>
    <w:div w:id="55785573">
      <w:bodyDiv w:val="1"/>
      <w:marLeft w:val="0"/>
      <w:marRight w:val="0"/>
      <w:marTop w:val="0"/>
      <w:marBottom w:val="0"/>
      <w:divBdr>
        <w:top w:val="none" w:sz="0" w:space="0" w:color="auto"/>
        <w:left w:val="none" w:sz="0" w:space="0" w:color="auto"/>
        <w:bottom w:val="none" w:sz="0" w:space="0" w:color="auto"/>
        <w:right w:val="none" w:sz="0" w:space="0" w:color="auto"/>
      </w:divBdr>
    </w:div>
    <w:div w:id="185945873">
      <w:bodyDiv w:val="1"/>
      <w:marLeft w:val="0"/>
      <w:marRight w:val="0"/>
      <w:marTop w:val="0"/>
      <w:marBottom w:val="0"/>
      <w:divBdr>
        <w:top w:val="none" w:sz="0" w:space="0" w:color="auto"/>
        <w:left w:val="none" w:sz="0" w:space="0" w:color="auto"/>
        <w:bottom w:val="none" w:sz="0" w:space="0" w:color="auto"/>
        <w:right w:val="none" w:sz="0" w:space="0" w:color="auto"/>
      </w:divBdr>
    </w:div>
    <w:div w:id="214007147">
      <w:bodyDiv w:val="1"/>
      <w:marLeft w:val="0"/>
      <w:marRight w:val="0"/>
      <w:marTop w:val="0"/>
      <w:marBottom w:val="0"/>
      <w:divBdr>
        <w:top w:val="none" w:sz="0" w:space="0" w:color="auto"/>
        <w:left w:val="none" w:sz="0" w:space="0" w:color="auto"/>
        <w:bottom w:val="none" w:sz="0" w:space="0" w:color="auto"/>
        <w:right w:val="none" w:sz="0" w:space="0" w:color="auto"/>
      </w:divBdr>
    </w:div>
    <w:div w:id="231357042">
      <w:bodyDiv w:val="1"/>
      <w:marLeft w:val="0"/>
      <w:marRight w:val="0"/>
      <w:marTop w:val="0"/>
      <w:marBottom w:val="0"/>
      <w:divBdr>
        <w:top w:val="none" w:sz="0" w:space="0" w:color="auto"/>
        <w:left w:val="none" w:sz="0" w:space="0" w:color="auto"/>
        <w:bottom w:val="none" w:sz="0" w:space="0" w:color="auto"/>
        <w:right w:val="none" w:sz="0" w:space="0" w:color="auto"/>
      </w:divBdr>
    </w:div>
    <w:div w:id="280647156">
      <w:bodyDiv w:val="1"/>
      <w:marLeft w:val="0"/>
      <w:marRight w:val="0"/>
      <w:marTop w:val="0"/>
      <w:marBottom w:val="0"/>
      <w:divBdr>
        <w:top w:val="none" w:sz="0" w:space="0" w:color="auto"/>
        <w:left w:val="none" w:sz="0" w:space="0" w:color="auto"/>
        <w:bottom w:val="none" w:sz="0" w:space="0" w:color="auto"/>
        <w:right w:val="none" w:sz="0" w:space="0" w:color="auto"/>
      </w:divBdr>
    </w:div>
    <w:div w:id="320742670">
      <w:bodyDiv w:val="1"/>
      <w:marLeft w:val="0"/>
      <w:marRight w:val="0"/>
      <w:marTop w:val="0"/>
      <w:marBottom w:val="0"/>
      <w:divBdr>
        <w:top w:val="none" w:sz="0" w:space="0" w:color="auto"/>
        <w:left w:val="none" w:sz="0" w:space="0" w:color="auto"/>
        <w:bottom w:val="none" w:sz="0" w:space="0" w:color="auto"/>
        <w:right w:val="none" w:sz="0" w:space="0" w:color="auto"/>
      </w:divBdr>
    </w:div>
    <w:div w:id="352608179">
      <w:bodyDiv w:val="1"/>
      <w:marLeft w:val="0"/>
      <w:marRight w:val="0"/>
      <w:marTop w:val="0"/>
      <w:marBottom w:val="0"/>
      <w:divBdr>
        <w:top w:val="none" w:sz="0" w:space="0" w:color="auto"/>
        <w:left w:val="none" w:sz="0" w:space="0" w:color="auto"/>
        <w:bottom w:val="none" w:sz="0" w:space="0" w:color="auto"/>
        <w:right w:val="none" w:sz="0" w:space="0" w:color="auto"/>
      </w:divBdr>
    </w:div>
    <w:div w:id="357313454">
      <w:bodyDiv w:val="1"/>
      <w:marLeft w:val="0"/>
      <w:marRight w:val="0"/>
      <w:marTop w:val="0"/>
      <w:marBottom w:val="0"/>
      <w:divBdr>
        <w:top w:val="none" w:sz="0" w:space="0" w:color="auto"/>
        <w:left w:val="none" w:sz="0" w:space="0" w:color="auto"/>
        <w:bottom w:val="none" w:sz="0" w:space="0" w:color="auto"/>
        <w:right w:val="none" w:sz="0" w:space="0" w:color="auto"/>
      </w:divBdr>
    </w:div>
    <w:div w:id="362949683">
      <w:bodyDiv w:val="1"/>
      <w:marLeft w:val="0"/>
      <w:marRight w:val="0"/>
      <w:marTop w:val="0"/>
      <w:marBottom w:val="0"/>
      <w:divBdr>
        <w:top w:val="none" w:sz="0" w:space="0" w:color="auto"/>
        <w:left w:val="none" w:sz="0" w:space="0" w:color="auto"/>
        <w:bottom w:val="none" w:sz="0" w:space="0" w:color="auto"/>
        <w:right w:val="none" w:sz="0" w:space="0" w:color="auto"/>
      </w:divBdr>
    </w:div>
    <w:div w:id="363756566">
      <w:bodyDiv w:val="1"/>
      <w:marLeft w:val="0"/>
      <w:marRight w:val="0"/>
      <w:marTop w:val="0"/>
      <w:marBottom w:val="0"/>
      <w:divBdr>
        <w:top w:val="none" w:sz="0" w:space="0" w:color="auto"/>
        <w:left w:val="none" w:sz="0" w:space="0" w:color="auto"/>
        <w:bottom w:val="none" w:sz="0" w:space="0" w:color="auto"/>
        <w:right w:val="none" w:sz="0" w:space="0" w:color="auto"/>
      </w:divBdr>
    </w:div>
    <w:div w:id="428552403">
      <w:bodyDiv w:val="1"/>
      <w:marLeft w:val="0"/>
      <w:marRight w:val="0"/>
      <w:marTop w:val="0"/>
      <w:marBottom w:val="0"/>
      <w:divBdr>
        <w:top w:val="none" w:sz="0" w:space="0" w:color="auto"/>
        <w:left w:val="none" w:sz="0" w:space="0" w:color="auto"/>
        <w:bottom w:val="none" w:sz="0" w:space="0" w:color="auto"/>
        <w:right w:val="none" w:sz="0" w:space="0" w:color="auto"/>
      </w:divBdr>
    </w:div>
    <w:div w:id="479690555">
      <w:bodyDiv w:val="1"/>
      <w:marLeft w:val="0"/>
      <w:marRight w:val="0"/>
      <w:marTop w:val="0"/>
      <w:marBottom w:val="0"/>
      <w:divBdr>
        <w:top w:val="none" w:sz="0" w:space="0" w:color="auto"/>
        <w:left w:val="none" w:sz="0" w:space="0" w:color="auto"/>
        <w:bottom w:val="none" w:sz="0" w:space="0" w:color="auto"/>
        <w:right w:val="none" w:sz="0" w:space="0" w:color="auto"/>
      </w:divBdr>
    </w:div>
    <w:div w:id="480004839">
      <w:bodyDiv w:val="1"/>
      <w:marLeft w:val="0"/>
      <w:marRight w:val="0"/>
      <w:marTop w:val="0"/>
      <w:marBottom w:val="0"/>
      <w:divBdr>
        <w:top w:val="none" w:sz="0" w:space="0" w:color="auto"/>
        <w:left w:val="none" w:sz="0" w:space="0" w:color="auto"/>
        <w:bottom w:val="none" w:sz="0" w:space="0" w:color="auto"/>
        <w:right w:val="none" w:sz="0" w:space="0" w:color="auto"/>
      </w:divBdr>
    </w:div>
    <w:div w:id="496264404">
      <w:bodyDiv w:val="1"/>
      <w:marLeft w:val="0"/>
      <w:marRight w:val="0"/>
      <w:marTop w:val="0"/>
      <w:marBottom w:val="0"/>
      <w:divBdr>
        <w:top w:val="none" w:sz="0" w:space="0" w:color="auto"/>
        <w:left w:val="none" w:sz="0" w:space="0" w:color="auto"/>
        <w:bottom w:val="none" w:sz="0" w:space="0" w:color="auto"/>
        <w:right w:val="none" w:sz="0" w:space="0" w:color="auto"/>
      </w:divBdr>
    </w:div>
    <w:div w:id="596865208">
      <w:bodyDiv w:val="1"/>
      <w:marLeft w:val="0"/>
      <w:marRight w:val="0"/>
      <w:marTop w:val="0"/>
      <w:marBottom w:val="0"/>
      <w:divBdr>
        <w:top w:val="none" w:sz="0" w:space="0" w:color="auto"/>
        <w:left w:val="none" w:sz="0" w:space="0" w:color="auto"/>
        <w:bottom w:val="none" w:sz="0" w:space="0" w:color="auto"/>
        <w:right w:val="none" w:sz="0" w:space="0" w:color="auto"/>
      </w:divBdr>
    </w:div>
    <w:div w:id="612252692">
      <w:bodyDiv w:val="1"/>
      <w:marLeft w:val="0"/>
      <w:marRight w:val="0"/>
      <w:marTop w:val="0"/>
      <w:marBottom w:val="0"/>
      <w:divBdr>
        <w:top w:val="none" w:sz="0" w:space="0" w:color="auto"/>
        <w:left w:val="none" w:sz="0" w:space="0" w:color="auto"/>
        <w:bottom w:val="none" w:sz="0" w:space="0" w:color="auto"/>
        <w:right w:val="none" w:sz="0" w:space="0" w:color="auto"/>
      </w:divBdr>
    </w:div>
    <w:div w:id="626008161">
      <w:bodyDiv w:val="1"/>
      <w:marLeft w:val="0"/>
      <w:marRight w:val="0"/>
      <w:marTop w:val="0"/>
      <w:marBottom w:val="0"/>
      <w:divBdr>
        <w:top w:val="none" w:sz="0" w:space="0" w:color="auto"/>
        <w:left w:val="none" w:sz="0" w:space="0" w:color="auto"/>
        <w:bottom w:val="none" w:sz="0" w:space="0" w:color="auto"/>
        <w:right w:val="none" w:sz="0" w:space="0" w:color="auto"/>
      </w:divBdr>
    </w:div>
    <w:div w:id="662244917">
      <w:bodyDiv w:val="1"/>
      <w:marLeft w:val="0"/>
      <w:marRight w:val="0"/>
      <w:marTop w:val="0"/>
      <w:marBottom w:val="0"/>
      <w:divBdr>
        <w:top w:val="none" w:sz="0" w:space="0" w:color="auto"/>
        <w:left w:val="none" w:sz="0" w:space="0" w:color="auto"/>
        <w:bottom w:val="none" w:sz="0" w:space="0" w:color="auto"/>
        <w:right w:val="none" w:sz="0" w:space="0" w:color="auto"/>
      </w:divBdr>
    </w:div>
    <w:div w:id="760373317">
      <w:bodyDiv w:val="1"/>
      <w:marLeft w:val="0"/>
      <w:marRight w:val="0"/>
      <w:marTop w:val="0"/>
      <w:marBottom w:val="0"/>
      <w:divBdr>
        <w:top w:val="none" w:sz="0" w:space="0" w:color="auto"/>
        <w:left w:val="none" w:sz="0" w:space="0" w:color="auto"/>
        <w:bottom w:val="none" w:sz="0" w:space="0" w:color="auto"/>
        <w:right w:val="none" w:sz="0" w:space="0" w:color="auto"/>
      </w:divBdr>
    </w:div>
    <w:div w:id="830096725">
      <w:bodyDiv w:val="1"/>
      <w:marLeft w:val="0"/>
      <w:marRight w:val="0"/>
      <w:marTop w:val="0"/>
      <w:marBottom w:val="0"/>
      <w:divBdr>
        <w:top w:val="none" w:sz="0" w:space="0" w:color="auto"/>
        <w:left w:val="none" w:sz="0" w:space="0" w:color="auto"/>
        <w:bottom w:val="none" w:sz="0" w:space="0" w:color="auto"/>
        <w:right w:val="none" w:sz="0" w:space="0" w:color="auto"/>
      </w:divBdr>
    </w:div>
    <w:div w:id="904341727">
      <w:bodyDiv w:val="1"/>
      <w:marLeft w:val="0"/>
      <w:marRight w:val="0"/>
      <w:marTop w:val="0"/>
      <w:marBottom w:val="0"/>
      <w:divBdr>
        <w:top w:val="none" w:sz="0" w:space="0" w:color="auto"/>
        <w:left w:val="none" w:sz="0" w:space="0" w:color="auto"/>
        <w:bottom w:val="none" w:sz="0" w:space="0" w:color="auto"/>
        <w:right w:val="none" w:sz="0" w:space="0" w:color="auto"/>
      </w:divBdr>
    </w:div>
    <w:div w:id="938491865">
      <w:bodyDiv w:val="1"/>
      <w:marLeft w:val="0"/>
      <w:marRight w:val="0"/>
      <w:marTop w:val="0"/>
      <w:marBottom w:val="0"/>
      <w:divBdr>
        <w:top w:val="none" w:sz="0" w:space="0" w:color="auto"/>
        <w:left w:val="none" w:sz="0" w:space="0" w:color="auto"/>
        <w:bottom w:val="none" w:sz="0" w:space="0" w:color="auto"/>
        <w:right w:val="none" w:sz="0" w:space="0" w:color="auto"/>
      </w:divBdr>
    </w:div>
    <w:div w:id="966276163">
      <w:bodyDiv w:val="1"/>
      <w:marLeft w:val="0"/>
      <w:marRight w:val="0"/>
      <w:marTop w:val="0"/>
      <w:marBottom w:val="0"/>
      <w:divBdr>
        <w:top w:val="none" w:sz="0" w:space="0" w:color="auto"/>
        <w:left w:val="none" w:sz="0" w:space="0" w:color="auto"/>
        <w:bottom w:val="none" w:sz="0" w:space="0" w:color="auto"/>
        <w:right w:val="none" w:sz="0" w:space="0" w:color="auto"/>
      </w:divBdr>
    </w:div>
    <w:div w:id="1005981944">
      <w:bodyDiv w:val="1"/>
      <w:marLeft w:val="0"/>
      <w:marRight w:val="0"/>
      <w:marTop w:val="0"/>
      <w:marBottom w:val="0"/>
      <w:divBdr>
        <w:top w:val="none" w:sz="0" w:space="0" w:color="auto"/>
        <w:left w:val="none" w:sz="0" w:space="0" w:color="auto"/>
        <w:bottom w:val="none" w:sz="0" w:space="0" w:color="auto"/>
        <w:right w:val="none" w:sz="0" w:space="0" w:color="auto"/>
      </w:divBdr>
    </w:div>
    <w:div w:id="1007515167">
      <w:bodyDiv w:val="1"/>
      <w:marLeft w:val="0"/>
      <w:marRight w:val="0"/>
      <w:marTop w:val="0"/>
      <w:marBottom w:val="0"/>
      <w:divBdr>
        <w:top w:val="none" w:sz="0" w:space="0" w:color="auto"/>
        <w:left w:val="none" w:sz="0" w:space="0" w:color="auto"/>
        <w:bottom w:val="none" w:sz="0" w:space="0" w:color="auto"/>
        <w:right w:val="none" w:sz="0" w:space="0" w:color="auto"/>
      </w:divBdr>
    </w:div>
    <w:div w:id="1327319609">
      <w:bodyDiv w:val="1"/>
      <w:marLeft w:val="0"/>
      <w:marRight w:val="0"/>
      <w:marTop w:val="0"/>
      <w:marBottom w:val="0"/>
      <w:divBdr>
        <w:top w:val="none" w:sz="0" w:space="0" w:color="auto"/>
        <w:left w:val="none" w:sz="0" w:space="0" w:color="auto"/>
        <w:bottom w:val="none" w:sz="0" w:space="0" w:color="auto"/>
        <w:right w:val="none" w:sz="0" w:space="0" w:color="auto"/>
      </w:divBdr>
    </w:div>
    <w:div w:id="1349523087">
      <w:bodyDiv w:val="1"/>
      <w:marLeft w:val="0"/>
      <w:marRight w:val="0"/>
      <w:marTop w:val="0"/>
      <w:marBottom w:val="0"/>
      <w:divBdr>
        <w:top w:val="none" w:sz="0" w:space="0" w:color="auto"/>
        <w:left w:val="none" w:sz="0" w:space="0" w:color="auto"/>
        <w:bottom w:val="none" w:sz="0" w:space="0" w:color="auto"/>
        <w:right w:val="none" w:sz="0" w:space="0" w:color="auto"/>
      </w:divBdr>
    </w:div>
    <w:div w:id="1363631705">
      <w:bodyDiv w:val="1"/>
      <w:marLeft w:val="0"/>
      <w:marRight w:val="0"/>
      <w:marTop w:val="0"/>
      <w:marBottom w:val="0"/>
      <w:divBdr>
        <w:top w:val="none" w:sz="0" w:space="0" w:color="auto"/>
        <w:left w:val="none" w:sz="0" w:space="0" w:color="auto"/>
        <w:bottom w:val="none" w:sz="0" w:space="0" w:color="auto"/>
        <w:right w:val="none" w:sz="0" w:space="0" w:color="auto"/>
      </w:divBdr>
    </w:div>
    <w:div w:id="1399788201">
      <w:bodyDiv w:val="1"/>
      <w:marLeft w:val="0"/>
      <w:marRight w:val="0"/>
      <w:marTop w:val="0"/>
      <w:marBottom w:val="0"/>
      <w:divBdr>
        <w:top w:val="none" w:sz="0" w:space="0" w:color="auto"/>
        <w:left w:val="none" w:sz="0" w:space="0" w:color="auto"/>
        <w:bottom w:val="none" w:sz="0" w:space="0" w:color="auto"/>
        <w:right w:val="none" w:sz="0" w:space="0" w:color="auto"/>
      </w:divBdr>
    </w:div>
    <w:div w:id="1553537367">
      <w:bodyDiv w:val="1"/>
      <w:marLeft w:val="0"/>
      <w:marRight w:val="0"/>
      <w:marTop w:val="0"/>
      <w:marBottom w:val="0"/>
      <w:divBdr>
        <w:top w:val="none" w:sz="0" w:space="0" w:color="auto"/>
        <w:left w:val="none" w:sz="0" w:space="0" w:color="auto"/>
        <w:bottom w:val="none" w:sz="0" w:space="0" w:color="auto"/>
        <w:right w:val="none" w:sz="0" w:space="0" w:color="auto"/>
      </w:divBdr>
    </w:div>
    <w:div w:id="1594581653">
      <w:bodyDiv w:val="1"/>
      <w:marLeft w:val="0"/>
      <w:marRight w:val="0"/>
      <w:marTop w:val="0"/>
      <w:marBottom w:val="0"/>
      <w:divBdr>
        <w:top w:val="none" w:sz="0" w:space="0" w:color="auto"/>
        <w:left w:val="none" w:sz="0" w:space="0" w:color="auto"/>
        <w:bottom w:val="none" w:sz="0" w:space="0" w:color="auto"/>
        <w:right w:val="none" w:sz="0" w:space="0" w:color="auto"/>
      </w:divBdr>
    </w:div>
    <w:div w:id="1594699593">
      <w:bodyDiv w:val="1"/>
      <w:marLeft w:val="0"/>
      <w:marRight w:val="0"/>
      <w:marTop w:val="0"/>
      <w:marBottom w:val="0"/>
      <w:divBdr>
        <w:top w:val="none" w:sz="0" w:space="0" w:color="auto"/>
        <w:left w:val="none" w:sz="0" w:space="0" w:color="auto"/>
        <w:bottom w:val="none" w:sz="0" w:space="0" w:color="auto"/>
        <w:right w:val="none" w:sz="0" w:space="0" w:color="auto"/>
      </w:divBdr>
    </w:div>
    <w:div w:id="1596741806">
      <w:bodyDiv w:val="1"/>
      <w:marLeft w:val="0"/>
      <w:marRight w:val="0"/>
      <w:marTop w:val="0"/>
      <w:marBottom w:val="0"/>
      <w:divBdr>
        <w:top w:val="none" w:sz="0" w:space="0" w:color="auto"/>
        <w:left w:val="none" w:sz="0" w:space="0" w:color="auto"/>
        <w:bottom w:val="none" w:sz="0" w:space="0" w:color="auto"/>
        <w:right w:val="none" w:sz="0" w:space="0" w:color="auto"/>
      </w:divBdr>
    </w:div>
    <w:div w:id="1645425820">
      <w:bodyDiv w:val="1"/>
      <w:marLeft w:val="0"/>
      <w:marRight w:val="0"/>
      <w:marTop w:val="0"/>
      <w:marBottom w:val="0"/>
      <w:divBdr>
        <w:top w:val="none" w:sz="0" w:space="0" w:color="auto"/>
        <w:left w:val="none" w:sz="0" w:space="0" w:color="auto"/>
        <w:bottom w:val="none" w:sz="0" w:space="0" w:color="auto"/>
        <w:right w:val="none" w:sz="0" w:space="0" w:color="auto"/>
      </w:divBdr>
    </w:div>
    <w:div w:id="1674258352">
      <w:bodyDiv w:val="1"/>
      <w:marLeft w:val="0"/>
      <w:marRight w:val="0"/>
      <w:marTop w:val="0"/>
      <w:marBottom w:val="0"/>
      <w:divBdr>
        <w:top w:val="none" w:sz="0" w:space="0" w:color="auto"/>
        <w:left w:val="none" w:sz="0" w:space="0" w:color="auto"/>
        <w:bottom w:val="none" w:sz="0" w:space="0" w:color="auto"/>
        <w:right w:val="none" w:sz="0" w:space="0" w:color="auto"/>
      </w:divBdr>
    </w:div>
    <w:div w:id="1739934355">
      <w:bodyDiv w:val="1"/>
      <w:marLeft w:val="0"/>
      <w:marRight w:val="0"/>
      <w:marTop w:val="0"/>
      <w:marBottom w:val="0"/>
      <w:divBdr>
        <w:top w:val="none" w:sz="0" w:space="0" w:color="auto"/>
        <w:left w:val="none" w:sz="0" w:space="0" w:color="auto"/>
        <w:bottom w:val="none" w:sz="0" w:space="0" w:color="auto"/>
        <w:right w:val="none" w:sz="0" w:space="0" w:color="auto"/>
      </w:divBdr>
    </w:div>
    <w:div w:id="1808668658">
      <w:bodyDiv w:val="1"/>
      <w:marLeft w:val="0"/>
      <w:marRight w:val="0"/>
      <w:marTop w:val="0"/>
      <w:marBottom w:val="0"/>
      <w:divBdr>
        <w:top w:val="none" w:sz="0" w:space="0" w:color="auto"/>
        <w:left w:val="none" w:sz="0" w:space="0" w:color="auto"/>
        <w:bottom w:val="none" w:sz="0" w:space="0" w:color="auto"/>
        <w:right w:val="none" w:sz="0" w:space="0" w:color="auto"/>
      </w:divBdr>
    </w:div>
    <w:div w:id="1933850187">
      <w:bodyDiv w:val="1"/>
      <w:marLeft w:val="0"/>
      <w:marRight w:val="0"/>
      <w:marTop w:val="0"/>
      <w:marBottom w:val="0"/>
      <w:divBdr>
        <w:top w:val="none" w:sz="0" w:space="0" w:color="auto"/>
        <w:left w:val="none" w:sz="0" w:space="0" w:color="auto"/>
        <w:bottom w:val="none" w:sz="0" w:space="0" w:color="auto"/>
        <w:right w:val="none" w:sz="0" w:space="0" w:color="auto"/>
      </w:divBdr>
    </w:div>
    <w:div w:id="1940287556">
      <w:bodyDiv w:val="1"/>
      <w:marLeft w:val="0"/>
      <w:marRight w:val="0"/>
      <w:marTop w:val="0"/>
      <w:marBottom w:val="0"/>
      <w:divBdr>
        <w:top w:val="none" w:sz="0" w:space="0" w:color="auto"/>
        <w:left w:val="none" w:sz="0" w:space="0" w:color="auto"/>
        <w:bottom w:val="none" w:sz="0" w:space="0" w:color="auto"/>
        <w:right w:val="none" w:sz="0" w:space="0" w:color="auto"/>
      </w:divBdr>
    </w:div>
    <w:div w:id="1990815778">
      <w:bodyDiv w:val="1"/>
      <w:marLeft w:val="0"/>
      <w:marRight w:val="0"/>
      <w:marTop w:val="0"/>
      <w:marBottom w:val="0"/>
      <w:divBdr>
        <w:top w:val="none" w:sz="0" w:space="0" w:color="auto"/>
        <w:left w:val="none" w:sz="0" w:space="0" w:color="auto"/>
        <w:bottom w:val="none" w:sz="0" w:space="0" w:color="auto"/>
        <w:right w:val="none" w:sz="0" w:space="0" w:color="auto"/>
      </w:divBdr>
    </w:div>
    <w:div w:id="2061905491">
      <w:bodyDiv w:val="1"/>
      <w:marLeft w:val="0"/>
      <w:marRight w:val="0"/>
      <w:marTop w:val="0"/>
      <w:marBottom w:val="0"/>
      <w:divBdr>
        <w:top w:val="none" w:sz="0" w:space="0" w:color="auto"/>
        <w:left w:val="none" w:sz="0" w:space="0" w:color="auto"/>
        <w:bottom w:val="none" w:sz="0" w:space="0" w:color="auto"/>
        <w:right w:val="none" w:sz="0" w:space="0" w:color="auto"/>
      </w:divBdr>
    </w:div>
    <w:div w:id="20881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Hea22</b:Tag>
    <b:SourceType>InternetSite</b:SourceType>
    <b:Guid>{546762F5-7025-429A-83F6-5AE568B0AAD8}</b:Guid>
    <b:Author>
      <b:Author>
        <b:NameList>
          <b:Person>
            <b:Last>Health</b:Last>
            <b:First>Ministry</b:First>
            <b:Middle>of</b:Middle>
          </b:Person>
        </b:NameList>
      </b:Author>
    </b:Author>
    <b:Title>IMPLEMENTATION OF NUTRI-GRADE REQUIREMENTS FOR FRESHLY PREPARED BEVERAGES FROM 30 DECEMBER 2023</b:Title>
    <b:Year>2022</b:Year>
    <b:InternetSiteTitle>moh.gov.sg</b:InternetSiteTitle>
    <b:Month>December</b:Month>
    <b:Day>30</b:Day>
    <b:URL>https://www.moh.gov.sg/newsroom/implementation-of-nutri-grade-requirements-for-freshly-prepared-beverages-from-30-december-2023</b:URL>
    <b:RefOrder>4</b:RefOrder>
  </b:Source>
  <b:Source>
    <b:Tag>And14</b:Tag>
    <b:SourceType>InternetSite</b:SourceType>
    <b:Guid>{97A0A1E7-CB67-4501-9E8C-5FE03B7CD6EE}</b:Guid>
    <b:Title>I'm Mike Lee, and This Is the Story Behind MyFitnessPal</b:Title>
    <b:InternetSiteTitle>LifeHacker</b:InternetSiteTitle>
    <b:Year>2014</b:Year>
    <b:Month>March</b:Month>
    <b:Day>19</b:Day>
    <b:URL>https://lifehacker.com/im-mike-lee-and-this-is-the-story-behind-myfitnesspal-1547205813</b:URL>
    <b:Author>
      <b:Author>
        <b:NameList>
          <b:Person>
            <b:Last>Orin</b:Last>
            <b:First>Andy</b:First>
          </b:Person>
        </b:NameList>
      </b:Author>
    </b:Author>
    <b:RefOrder>2</b:RefOrder>
  </b:Source>
  <b:Source>
    <b:Tag>Hea</b:Tag>
    <b:SourceType>InternetSite</b:SourceType>
    <b:Guid>{A9F6C664-921C-410C-975D-F0B7654007B2}</b:Guid>
    <b:Author>
      <b:Author>
        <b:NameList>
          <b:Person>
            <b:Last>Hub</b:Last>
            <b:First>Health</b:First>
          </b:Person>
        </b:NameList>
      </b:Author>
    </b:Author>
    <b:Title>Nutri-Grade</b:Title>
    <b:InternetSiteTitle>Health Hub</b:InternetSiteTitle>
    <b:URL>https://www.healthhub.sg/programmes/nutrition-hub/nutri-grade-mark</b:URL>
    <b:RefOrder>3</b:RefOrder>
  </b:Source>
  <b:Source>
    <b:Tag>Nut</b:Tag>
    <b:SourceType>InternetSite</b:SourceType>
    <b:Guid>{89967E83-C6FB-448A-8F7F-C3FB4D142443}</b:Guid>
    <b:Title>Nutrition Tracking App</b:Title>
    <b:InternetSiteTitle>myfitnesspal</b:InternetSiteTitle>
    <b:URL>https://www.myfitnesspal.com/</b:URL>
    <b:Author>
      <b:Author>
        <b:NameList>
          <b:Person>
            <b:Last>MyFitnessPal</b:Last>
          </b:Person>
        </b:NameList>
      </b:Author>
    </b:Author>
    <b:RefOrder>1</b:RefOrder>
  </b:Source>
</b:Sources>
</file>

<file path=customXml/itemProps1.xml><?xml version="1.0" encoding="utf-8"?>
<ds:datastoreItem xmlns:ds="http://schemas.openxmlformats.org/officeDocument/2006/customXml" ds:itemID="{3C871744-7672-4E3E-B1F8-34D8F2D8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Pang</dc:creator>
  <cp:keywords/>
  <dc:description/>
  <cp:lastModifiedBy>Anna Pang</cp:lastModifiedBy>
  <cp:revision>4</cp:revision>
  <dcterms:created xsi:type="dcterms:W3CDTF">2024-12-30T07:01:00Z</dcterms:created>
  <dcterms:modified xsi:type="dcterms:W3CDTF">2025-02-10T02:37:00Z</dcterms:modified>
</cp:coreProperties>
</file>