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180A" w14:textId="77777777" w:rsidR="00A363D3" w:rsidRPr="00C85E32" w:rsidRDefault="00A363D3" w:rsidP="00A363D3">
      <w:pPr>
        <w:widowControl/>
        <w:wordWrap/>
        <w:autoSpaceDE/>
        <w:autoSpaceDN/>
        <w:snapToGrid w:val="0"/>
        <w:spacing w:before="100" w:beforeAutospacing="1"/>
        <w:jc w:val="center"/>
        <w:textAlignment w:val="baseline"/>
        <w:rPr>
          <w:rFonts w:ascii="Times New Roman" w:eastAsia="Malgun Gothic" w:hAnsi="Times New Roman" w:cs="Times New Roman"/>
          <w:color w:val="000000"/>
          <w:kern w:val="0"/>
          <w:szCs w:val="20"/>
        </w:rPr>
      </w:pPr>
      <w:r w:rsidRPr="00C85E32"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  <w:t>IE 412</w:t>
      </w:r>
      <w:r>
        <w:rPr>
          <w:rFonts w:ascii="Times New Roman" w:eastAsia="Malgun Gothic" w:hAnsi="Times New Roman" w:cs="Times New Roman"/>
          <w:color w:val="000000"/>
          <w:kern w:val="0"/>
          <w:szCs w:val="20"/>
        </w:rPr>
        <w:t xml:space="preserve"> </w:t>
      </w:r>
      <w:r w:rsidRPr="00C85E32"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  <w:t>AI for Finance </w:t>
      </w:r>
    </w:p>
    <w:p w14:paraId="3DB2EB09" w14:textId="093C4950" w:rsidR="00A363D3" w:rsidRPr="00C85E32" w:rsidRDefault="00A363D3" w:rsidP="00A363D3">
      <w:pPr>
        <w:widowControl/>
        <w:wordWrap/>
        <w:autoSpaceDE/>
        <w:autoSpaceDN/>
        <w:snapToGrid w:val="0"/>
        <w:spacing w:before="100" w:beforeAutospacing="1"/>
        <w:jc w:val="center"/>
        <w:textAlignment w:val="baseline"/>
        <w:rPr>
          <w:rFonts w:ascii="Times New Roman" w:eastAsia="Malgun Gothic" w:hAnsi="Times New Roman" w:cs="Times New Roman"/>
          <w:color w:val="000000"/>
          <w:kern w:val="0"/>
          <w:szCs w:val="20"/>
        </w:rPr>
      </w:pPr>
      <w:r w:rsidRPr="00C85E32"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  <w:t>Hands-on Practice on Session #</w:t>
      </w:r>
      <w:r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  <w:t>2</w:t>
      </w:r>
    </w:p>
    <w:p w14:paraId="5C857EC8" w14:textId="4ABF1A33" w:rsidR="00DF223D" w:rsidRPr="00DF223D" w:rsidRDefault="00A363D3" w:rsidP="00DF223D">
      <w:pPr>
        <w:widowControl/>
        <w:wordWrap/>
        <w:autoSpaceDE/>
        <w:autoSpaceDN/>
        <w:snapToGrid w:val="0"/>
        <w:spacing w:before="100" w:beforeAutospacing="1"/>
        <w:jc w:val="center"/>
        <w:textAlignment w:val="baseline"/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eastAsia="Malgun Gothic" w:hAnsi="Times New Roman" w:cs="Times New Roman"/>
          <w:color w:val="000000"/>
          <w:kern w:val="0"/>
          <w:sz w:val="32"/>
          <w:szCs w:val="32"/>
        </w:rPr>
        <w:t>Portfolio optimization with machine learning prediction models</w:t>
      </w:r>
    </w:p>
    <w:p w14:paraId="668067F7" w14:textId="11D78DF0" w:rsidR="00A363D3" w:rsidRDefault="00A363D3" w:rsidP="00A363D3">
      <w:pPr>
        <w:widowControl/>
        <w:wordWrap/>
        <w:autoSpaceDE/>
        <w:autoSpaceDN/>
        <w:snapToGrid w:val="0"/>
        <w:spacing w:before="100" w:beforeAutospacing="1"/>
        <w:jc w:val="center"/>
        <w:textAlignment w:val="baseline"/>
        <w:rPr>
          <w:rFonts w:ascii="Times New Roman" w:eastAsia="Malgun Gothic" w:hAnsi="Times New Roman" w:cs="Times New Roman"/>
          <w:color w:val="000000"/>
          <w:kern w:val="0"/>
          <w:sz w:val="22"/>
        </w:rPr>
      </w:pPr>
      <w:r w:rsidRPr="00C85E32">
        <w:rPr>
          <w:rFonts w:ascii="Times New Roman" w:eastAsia="Malgun Gothic" w:hAnsi="Times New Roman" w:cs="Times New Roman"/>
          <w:color w:val="000000"/>
          <w:kern w:val="0"/>
          <w:szCs w:val="20"/>
        </w:rPr>
        <w:t>Main </w:t>
      </w:r>
      <w:r>
        <w:rPr>
          <w:rFonts w:ascii="Times New Roman" w:eastAsia="Malgun Gothic" w:hAnsi="Times New Roman" w:cs="Times New Roman"/>
          <w:color w:val="000000"/>
          <w:kern w:val="0"/>
          <w:szCs w:val="20"/>
        </w:rPr>
        <w:t>TA</w:t>
      </w:r>
      <w:r w:rsidRPr="00C85E32">
        <w:rPr>
          <w:rFonts w:ascii="Times New Roman" w:eastAsia="Malgun Gothic" w:hAnsi="Times New Roman" w:cs="Times New Roman"/>
          <w:color w:val="000000"/>
          <w:kern w:val="0"/>
          <w:szCs w:val="20"/>
        </w:rPr>
        <w:t> for this </w:t>
      </w:r>
      <w:r>
        <w:rPr>
          <w:rFonts w:ascii="Times New Roman" w:eastAsia="Malgun Gothic" w:hAnsi="Times New Roman" w:cs="Times New Roman"/>
          <w:color w:val="000000"/>
          <w:kern w:val="0"/>
          <w:szCs w:val="20"/>
        </w:rPr>
        <w:t>assignment</w:t>
      </w:r>
      <w:r w:rsidRPr="00C85E32">
        <w:rPr>
          <w:rFonts w:ascii="Times New Roman" w:eastAsia="Malgun Gothic" w:hAnsi="Times New Roman" w:cs="Times New Roman"/>
          <w:color w:val="000000"/>
          <w:kern w:val="0"/>
          <w:szCs w:val="20"/>
        </w:rPr>
        <w:t>: </w:t>
      </w:r>
      <w:r w:rsidRPr="00C85E32">
        <w:rPr>
          <w:rFonts w:ascii="Times New Roman" w:eastAsia="Malgun Gothic" w:hAnsi="Times New Roman" w:cs="Times New Roman"/>
          <w:color w:val="000000"/>
          <w:kern w:val="0"/>
          <w:sz w:val="22"/>
        </w:rPr>
        <w:t>Yoontae Hwang</w:t>
      </w:r>
      <w:r w:rsidRPr="00C85E32">
        <w:rPr>
          <w:rFonts w:ascii="Times New Roman" w:eastAsia="Malgun Gothic" w:hAnsi="Times New Roman" w:cs="Times New Roman"/>
          <w:color w:val="000000"/>
          <w:kern w:val="0"/>
          <w:szCs w:val="20"/>
        </w:rPr>
        <w:t>, E-mail: </w:t>
      </w:r>
      <w:hyperlink r:id="rId8" w:history="1">
        <w:r w:rsidR="00DF223D" w:rsidRPr="00701D50">
          <w:rPr>
            <w:rStyle w:val="Hyperlink"/>
            <w:rFonts w:ascii="Times New Roman" w:eastAsia="Malgun Gothic" w:hAnsi="Times New Roman" w:cs="Times New Roman"/>
            <w:kern w:val="0"/>
            <w:sz w:val="22"/>
          </w:rPr>
          <w:t>yoontae@unist.ac.kr</w:t>
        </w:r>
      </w:hyperlink>
    </w:p>
    <w:p w14:paraId="6BE77A2D" w14:textId="7B97AF53" w:rsidR="00DF223D" w:rsidRPr="00DF223D" w:rsidRDefault="00DF223D" w:rsidP="00DF223D">
      <w:pPr>
        <w:widowControl/>
        <w:wordWrap/>
        <w:autoSpaceDE/>
        <w:autoSpaceDN/>
        <w:snapToGrid w:val="0"/>
        <w:spacing w:before="100" w:beforeAutospacing="1"/>
        <w:jc w:val="right"/>
        <w:textAlignment w:val="baseline"/>
        <w:rPr>
          <w:rFonts w:ascii="Times New Roman" w:eastAsia="Malgun Gothic" w:hAnsi="Times New Roman" w:cs="Times New Roman"/>
          <w:color w:val="000000"/>
          <w:kern w:val="0"/>
          <w:sz w:val="22"/>
        </w:rPr>
      </w:pPr>
      <w:r w:rsidRPr="00DF223D">
        <w:rPr>
          <w:rFonts w:ascii="Times New Roman" w:eastAsia="Malgun Gothic" w:hAnsi="Times New Roman" w:cs="Times New Roman"/>
          <w:color w:val="000000"/>
          <w:kern w:val="0"/>
          <w:sz w:val="22"/>
        </w:rPr>
        <w:t xml:space="preserve">Here is the </w:t>
      </w:r>
      <w:hyperlink r:id="rId9" w:history="1">
        <w:r w:rsidRPr="00DF223D">
          <w:rPr>
            <w:rStyle w:val="Hyperlink"/>
            <w:rFonts w:ascii="Times New Roman" w:eastAsia="Malgun Gothic" w:hAnsi="Times New Roman" w:cs="Times New Roman"/>
            <w:kern w:val="0"/>
            <w:sz w:val="22"/>
          </w:rPr>
          <w:t>Colab link</w:t>
        </w:r>
      </w:hyperlink>
      <w:r w:rsidRPr="00DF223D">
        <w:rPr>
          <w:rFonts w:ascii="Times New Roman" w:eastAsia="Malgun Gothic" w:hAnsi="Times New Roman" w:cs="Times New Roman"/>
          <w:color w:val="000000"/>
          <w:kern w:val="0"/>
          <w:sz w:val="22"/>
        </w:rPr>
        <w:t xml:space="preserve">. </w:t>
      </w:r>
    </w:p>
    <w:p w14:paraId="33D05335" w14:textId="2C681324" w:rsidR="0061710F" w:rsidRDefault="0061710F" w:rsidP="0061710F">
      <w:pPr>
        <w:jc w:val="left"/>
        <w:rPr>
          <w:rFonts w:ascii="Times New Roman" w:hAnsi="Times New Roman" w:cs="Times New Roman"/>
        </w:rPr>
      </w:pPr>
    </w:p>
    <w:p w14:paraId="2648A35F" w14:textId="36AE5BE4" w:rsidR="0061710F" w:rsidRPr="00A05DFF" w:rsidRDefault="0061710F" w:rsidP="0061710F">
      <w:pPr>
        <w:jc w:val="left"/>
        <w:rPr>
          <w:rFonts w:ascii="Times New Roman" w:hAnsi="Times New Roman" w:cs="Times New Roman"/>
          <w:b/>
        </w:rPr>
      </w:pPr>
      <w:r w:rsidRPr="00A05DFF">
        <w:rPr>
          <w:rFonts w:ascii="Times New Roman" w:hAnsi="Times New Roman" w:cs="Times New Roman"/>
          <w:b/>
        </w:rPr>
        <w:t>Description</w:t>
      </w:r>
    </w:p>
    <w:p w14:paraId="4BB03A18" w14:textId="4CD8DD4B" w:rsidR="0061710F" w:rsidRDefault="0061710F" w:rsidP="0061710F">
      <w:pPr>
        <w:ind w:firstLine="195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You should </w:t>
      </w:r>
      <w:r w:rsidR="00A363D3">
        <w:rPr>
          <w:rFonts w:ascii="Times New Roman" w:hAnsi="Times New Roman" w:cs="Times New Roman"/>
        </w:rPr>
        <w:t>write a report about the following.</w:t>
      </w:r>
      <w:r w:rsidRPr="0061710F">
        <w:rPr>
          <w:rFonts w:ascii="Times New Roman" w:hAnsi="Times New Roman" w:cs="Times New Roman" w:hint="eastAsia"/>
          <w:noProof/>
        </w:rPr>
        <w:t xml:space="preserve"> </w:t>
      </w:r>
    </w:p>
    <w:p w14:paraId="31FDC9E3" w14:textId="54122157" w:rsidR="00A363D3" w:rsidRDefault="00A05DFF" w:rsidP="00A05DFF">
      <w:pPr>
        <w:pStyle w:val="ListParagraph"/>
        <w:numPr>
          <w:ilvl w:val="0"/>
          <w:numId w:val="10"/>
        </w:numPr>
        <w:ind w:leftChars="0"/>
        <w:jc w:val="left"/>
        <w:rPr>
          <w:rFonts w:ascii="Times New Roman" w:hAnsi="Times New Roman" w:cs="Times New Roman"/>
        </w:rPr>
      </w:pPr>
      <w:r w:rsidRPr="00A05DFF">
        <w:rPr>
          <w:rFonts w:ascii="Times New Roman" w:hAnsi="Times New Roman" w:cs="Times New Roman"/>
          <w:b/>
        </w:rPr>
        <w:t xml:space="preserve">Main </w:t>
      </w:r>
      <w:r w:rsidR="00A363D3">
        <w:rPr>
          <w:rFonts w:ascii="Times New Roman" w:hAnsi="Times New Roman" w:cs="Times New Roman"/>
          <w:b/>
        </w:rPr>
        <w:t>task (8 pts)</w:t>
      </w:r>
    </w:p>
    <w:p w14:paraId="2FD26CA4" w14:textId="4B44A309" w:rsidR="00A05DFF" w:rsidRPr="00A363D3" w:rsidRDefault="00A363D3" w:rsidP="00A05DFF">
      <w:pPr>
        <w:pStyle w:val="ListParagraph"/>
        <w:numPr>
          <w:ilvl w:val="0"/>
          <w:numId w:val="13"/>
        </w:numPr>
        <w:ind w:leftChars="0"/>
        <w:jc w:val="left"/>
        <w:rPr>
          <w:rFonts w:ascii="Times New Roman" w:hAnsi="Times New Roman" w:cs="Times New Roman"/>
        </w:rPr>
      </w:pPr>
      <w:r w:rsidRPr="00A363D3">
        <w:rPr>
          <w:rFonts w:ascii="Times New Roman" w:hAnsi="Times New Roman" w:cs="Times New Roman"/>
        </w:rPr>
        <w:t xml:space="preserve">You should complete the following function that outputs a mean-variance efficient portfolio given minimum expected return </w:t>
      </w:r>
      <w:proofErr w:type="spellStart"/>
      <w:r w:rsidRPr="00A363D3">
        <w:rPr>
          <w:rFonts w:ascii="Times New Roman" w:hAnsi="Times New Roman" w:cs="Times New Roman"/>
        </w:rPr>
        <w:t>min_return</w:t>
      </w:r>
      <w:proofErr w:type="spellEnd"/>
      <w:r w:rsidRPr="00A363D3">
        <w:rPr>
          <w:rFonts w:ascii="Times New Roman" w:hAnsi="Times New Roman" w:cs="Times New Roman"/>
        </w:rPr>
        <w:t>.</w:t>
      </w:r>
    </w:p>
    <w:p w14:paraId="369E8A3F" w14:textId="77777777" w:rsidR="00A05DFF" w:rsidRDefault="002506BB" w:rsidP="00A05DFF">
      <w:pPr>
        <w:jc w:val="center"/>
        <w:rPr>
          <w:rFonts w:ascii="Times New Roman" w:hAnsi="Times New Roman" w:cs="Times New Roman"/>
        </w:rPr>
      </w:pPr>
      <w:r w:rsidRPr="002506BB">
        <w:rPr>
          <w:rFonts w:ascii="Times New Roman" w:hAnsi="Times New Roman" w:cs="Times New Roman"/>
          <w:noProof/>
        </w:rPr>
        <w:drawing>
          <wp:inline distT="0" distB="0" distL="0" distR="0" wp14:anchorId="77BA9E83" wp14:editId="4D5FECD1">
            <wp:extent cx="4425696" cy="3173400"/>
            <wp:effectExtent l="0" t="0" r="0" b="8255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929" cy="31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C303" w14:textId="400DA2FE" w:rsidR="00AB4999" w:rsidRPr="00AB4999" w:rsidRDefault="00A363D3" w:rsidP="00AB4999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at least 5 different mean-variance efficient portfolios and plot them on the mean-standard deviation plane along with the minimum volatility portfolio and the maximum return portfolio.</w:t>
      </w:r>
      <w:r w:rsidR="00AB4999">
        <w:rPr>
          <w:rFonts w:ascii="Times New Roman" w:hAnsi="Times New Roman" w:cs="Times New Roman"/>
        </w:rPr>
        <w:t xml:space="preserve"> In specific, you need to draw four different figures and discuss the results.</w:t>
      </w:r>
      <w:r w:rsidR="00AB4999">
        <w:rPr>
          <w:rFonts w:ascii="Times New Roman" w:hAnsi="Times New Roman" w:cs="Times New Roman"/>
        </w:rPr>
        <w:br/>
      </w:r>
      <w:r w:rsidR="00AB4999">
        <w:rPr>
          <w:rFonts w:ascii="Times New Roman" w:hAnsi="Times New Roman" w:cs="Times New Roman" w:hint="eastAsia"/>
        </w:rPr>
        <w:t>a</w:t>
      </w:r>
      <w:r w:rsidR="00AB4999">
        <w:rPr>
          <w:rFonts w:ascii="Times New Roman" w:hAnsi="Times New Roman" w:cs="Times New Roman"/>
        </w:rPr>
        <w:t>. Efficient portfolios calculated using historical mu and Sigma that are evaluated using historical mu and Sigma</w:t>
      </w:r>
      <w:r w:rsidR="00AB4999">
        <w:rPr>
          <w:rFonts w:ascii="Times New Roman" w:hAnsi="Times New Roman" w:cs="Times New Roman"/>
        </w:rPr>
        <w:br/>
        <w:t>b. Efficient portfolios calculated using historical mu and Sigma that are evaluated using actual future mu and Sigma</w:t>
      </w:r>
      <w:r w:rsidR="00AB4999">
        <w:rPr>
          <w:rFonts w:ascii="Times New Roman" w:hAnsi="Times New Roman" w:cs="Times New Roman"/>
        </w:rPr>
        <w:br/>
        <w:t xml:space="preserve">c. Efficient portfolios calculated using </w:t>
      </w:r>
      <w:proofErr w:type="spellStart"/>
      <w:r w:rsidR="00AB4999">
        <w:rPr>
          <w:rFonts w:ascii="Times New Roman" w:hAnsi="Times New Roman" w:cs="Times New Roman"/>
        </w:rPr>
        <w:t>XGBoost</w:t>
      </w:r>
      <w:proofErr w:type="spellEnd"/>
      <w:r w:rsidR="00AB4999">
        <w:rPr>
          <w:rFonts w:ascii="Times New Roman" w:hAnsi="Times New Roman" w:cs="Times New Roman"/>
        </w:rPr>
        <w:t xml:space="preserve"> predicted mu and Sigma that are evaluated using </w:t>
      </w:r>
      <w:proofErr w:type="spellStart"/>
      <w:r w:rsidR="00AB4999">
        <w:rPr>
          <w:rFonts w:ascii="Times New Roman" w:hAnsi="Times New Roman" w:cs="Times New Roman"/>
        </w:rPr>
        <w:t>XGBoost</w:t>
      </w:r>
      <w:proofErr w:type="spellEnd"/>
      <w:r w:rsidR="00AB4999">
        <w:rPr>
          <w:rFonts w:ascii="Times New Roman" w:hAnsi="Times New Roman" w:cs="Times New Roman"/>
        </w:rPr>
        <w:t xml:space="preserve"> predicted mu and Sigma</w:t>
      </w:r>
      <w:r w:rsidR="00AB4999">
        <w:rPr>
          <w:rFonts w:ascii="Times New Roman" w:hAnsi="Times New Roman" w:cs="Times New Roman"/>
        </w:rPr>
        <w:br/>
        <w:t xml:space="preserve">d. Efficient Portfolios calculated using </w:t>
      </w:r>
      <w:proofErr w:type="spellStart"/>
      <w:r w:rsidR="00AB4999">
        <w:rPr>
          <w:rFonts w:ascii="Times New Roman" w:hAnsi="Times New Roman" w:cs="Times New Roman"/>
        </w:rPr>
        <w:t>XGBoost</w:t>
      </w:r>
      <w:proofErr w:type="spellEnd"/>
      <w:r w:rsidR="00AB4999">
        <w:rPr>
          <w:rFonts w:ascii="Times New Roman" w:hAnsi="Times New Roman" w:cs="Times New Roman"/>
        </w:rPr>
        <w:t xml:space="preserve"> predicted mu and Sigma that are evaluated using actual future mu and Sigma</w:t>
      </w:r>
    </w:p>
    <w:p w14:paraId="26085645" w14:textId="1FD7ABD5" w:rsidR="00A363D3" w:rsidRPr="00A363D3" w:rsidRDefault="00A363D3" w:rsidP="00A363D3">
      <w:pPr>
        <w:pStyle w:val="ListParagraph"/>
        <w:numPr>
          <w:ilvl w:val="0"/>
          <w:numId w:val="10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>uizzes (2 pts)</w:t>
      </w:r>
    </w:p>
    <w:p w14:paraId="26D0CE6A" w14:textId="31C8D3D9" w:rsidR="00A05DFF" w:rsidRPr="00A363D3" w:rsidRDefault="00A05DFF" w:rsidP="00A363D3">
      <w:pPr>
        <w:pStyle w:val="ListParagraph"/>
        <w:numPr>
          <w:ilvl w:val="0"/>
          <w:numId w:val="14"/>
        </w:numPr>
        <w:ind w:leftChars="0"/>
        <w:jc w:val="left"/>
        <w:rPr>
          <w:rFonts w:ascii="Times New Roman" w:hAnsi="Times New Roman" w:cs="Times New Roman"/>
        </w:rPr>
      </w:pPr>
      <w:r w:rsidRPr="00A363D3">
        <w:rPr>
          <w:rFonts w:ascii="Times New Roman" w:hAnsi="Times New Roman" w:cs="Times New Roman"/>
          <w:b/>
        </w:rPr>
        <w:t>Quiz 1:</w:t>
      </w:r>
      <w:r w:rsidRPr="00A363D3">
        <w:rPr>
          <w:rFonts w:ascii="Times New Roman" w:hAnsi="Times New Roman" w:cs="Times New Roman"/>
        </w:rPr>
        <w:t xml:space="preserve"> </w:t>
      </w:r>
      <w:r w:rsidR="00A363D3">
        <w:rPr>
          <w:rFonts w:ascii="Times New Roman" w:hAnsi="Times New Roman" w:cs="Times New Roman"/>
        </w:rPr>
        <w:t xml:space="preserve">Guess why we use </w:t>
      </w:r>
      <w:proofErr w:type="gramStart"/>
      <w:r w:rsidR="00A363D3">
        <w:rPr>
          <w:rFonts w:ascii="Times New Roman" w:hAnsi="Times New Roman" w:cs="Times New Roman"/>
        </w:rPr>
        <w:t>shift(</w:t>
      </w:r>
      <w:proofErr w:type="gramEnd"/>
      <w:r w:rsidR="00A363D3">
        <w:rPr>
          <w:rFonts w:ascii="Times New Roman" w:hAnsi="Times New Roman" w:cs="Times New Roman"/>
        </w:rPr>
        <w:t>-1) in the following code.</w:t>
      </w:r>
    </w:p>
    <w:p w14:paraId="352393A5" w14:textId="40A0DF4C" w:rsidR="00A05DFF" w:rsidRPr="00A363D3" w:rsidRDefault="00D67328" w:rsidP="00A363D3">
      <w:pPr>
        <w:jc w:val="center"/>
        <w:rPr>
          <w:rFonts w:ascii="Times New Roman" w:hAnsi="Times New Roman" w:cs="Times New Roman"/>
        </w:rPr>
      </w:pPr>
      <w:r w:rsidRPr="00D67328">
        <w:rPr>
          <w:rFonts w:ascii="Times New Roman" w:hAnsi="Times New Roman" w:cs="Times New Roman"/>
          <w:noProof/>
        </w:rPr>
        <w:drawing>
          <wp:inline distT="0" distB="0" distL="0" distR="0" wp14:anchorId="740CF70C" wp14:editId="306E817E">
            <wp:extent cx="4286707" cy="2245697"/>
            <wp:effectExtent l="0" t="0" r="0" b="2540"/>
            <wp:docPr id="2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150" cy="22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EF8B" w14:textId="08E0415C" w:rsidR="00A05DFF" w:rsidRPr="00A363D3" w:rsidRDefault="00A05DFF" w:rsidP="00A363D3">
      <w:pPr>
        <w:pStyle w:val="ListParagraph"/>
        <w:numPr>
          <w:ilvl w:val="0"/>
          <w:numId w:val="14"/>
        </w:numPr>
        <w:ind w:leftChars="0"/>
        <w:jc w:val="left"/>
        <w:rPr>
          <w:rFonts w:ascii="Times New Roman" w:hAnsi="Times New Roman" w:cs="Times New Roman"/>
        </w:rPr>
      </w:pPr>
      <w:r w:rsidRPr="00A05DFF">
        <w:rPr>
          <w:rFonts w:ascii="Times New Roman" w:hAnsi="Times New Roman" w:cs="Times New Roman"/>
          <w:b/>
        </w:rPr>
        <w:t>Quiz 2</w:t>
      </w:r>
      <w:r w:rsidR="00720974">
        <w:rPr>
          <w:rFonts w:ascii="Times New Roman" w:hAnsi="Times New Roman" w:cs="Times New Roman"/>
          <w:b/>
        </w:rPr>
        <w:t>-1</w:t>
      </w:r>
      <w:r w:rsidR="00A363D3">
        <w:rPr>
          <w:rFonts w:ascii="Times New Roman" w:hAnsi="Times New Roman" w:cs="Times New Roman"/>
          <w:b/>
        </w:rPr>
        <w:t>: Explain why we should use cross validation.</w:t>
      </w:r>
    </w:p>
    <w:p w14:paraId="2E045842" w14:textId="43992AC5" w:rsidR="0061710F" w:rsidRPr="00A363D3" w:rsidRDefault="00A363D3" w:rsidP="00A363D3">
      <w:pPr>
        <w:pStyle w:val="ListParagraph"/>
        <w:numPr>
          <w:ilvl w:val="0"/>
          <w:numId w:val="14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Quiz </w:t>
      </w:r>
      <w:r w:rsidR="00720974">
        <w:rPr>
          <w:rFonts w:ascii="Times New Roman" w:hAnsi="Times New Roman" w:cs="Times New Roman"/>
          <w:b/>
        </w:rPr>
        <w:t>2-2</w:t>
      </w:r>
      <w:r>
        <w:rPr>
          <w:rFonts w:ascii="Times New Roman" w:hAnsi="Times New Roman" w:cs="Times New Roman"/>
          <w:b/>
        </w:rPr>
        <w:t>: How can we cross validate a model for time series prediction task?</w:t>
      </w:r>
    </w:p>
    <w:sectPr w:rsidR="0061710F" w:rsidRPr="00A363D3">
      <w:footerReference w:type="even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B50E" w14:textId="77777777" w:rsidR="00F05599" w:rsidRDefault="00F05599" w:rsidP="00A05DFF">
      <w:pPr>
        <w:spacing w:after="0" w:line="240" w:lineRule="auto"/>
      </w:pPr>
      <w:r>
        <w:separator/>
      </w:r>
    </w:p>
  </w:endnote>
  <w:endnote w:type="continuationSeparator" w:id="0">
    <w:p w14:paraId="1924534B" w14:textId="77777777" w:rsidR="00F05599" w:rsidRDefault="00F05599" w:rsidP="00A0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256586"/>
      <w:docPartObj>
        <w:docPartGallery w:val="Page Numbers (Bottom of Page)"/>
        <w:docPartUnique/>
      </w:docPartObj>
    </w:sdtPr>
    <w:sdtContent>
      <w:p w14:paraId="77D77B58" w14:textId="0B23DA28" w:rsidR="00021D3E" w:rsidRDefault="00021D3E" w:rsidP="00FD39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BCF0A5" w14:textId="77777777" w:rsidR="00021D3E" w:rsidRDefault="00021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763030182"/>
      <w:docPartObj>
        <w:docPartGallery w:val="Page Numbers (Bottom of Page)"/>
        <w:docPartUnique/>
      </w:docPartObj>
    </w:sdtPr>
    <w:sdtContent>
      <w:p w14:paraId="275EA63B" w14:textId="7815EB96" w:rsidR="00021D3E" w:rsidRPr="00021D3E" w:rsidRDefault="00021D3E" w:rsidP="00FD3997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021D3E">
          <w:rPr>
            <w:rStyle w:val="PageNumber"/>
            <w:rFonts w:ascii="Times New Roman" w:hAnsi="Times New Roman" w:cs="Times New Roman"/>
          </w:rPr>
          <w:fldChar w:fldCharType="begin"/>
        </w:r>
        <w:r w:rsidRPr="00021D3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21D3E">
          <w:rPr>
            <w:rStyle w:val="PageNumber"/>
            <w:rFonts w:ascii="Times New Roman" w:hAnsi="Times New Roman" w:cs="Times New Roman"/>
          </w:rPr>
          <w:fldChar w:fldCharType="separate"/>
        </w:r>
        <w:r w:rsidR="00DF223D">
          <w:rPr>
            <w:rStyle w:val="PageNumber"/>
            <w:rFonts w:ascii="Times New Roman" w:hAnsi="Times New Roman" w:cs="Times New Roman"/>
            <w:noProof/>
          </w:rPr>
          <w:t>2</w:t>
        </w:r>
        <w:r w:rsidRPr="00021D3E">
          <w:rPr>
            <w:rStyle w:val="PageNumber"/>
            <w:rFonts w:ascii="Times New Roman" w:hAnsi="Times New Roman" w:cs="Times New Roman"/>
          </w:rPr>
          <w:fldChar w:fldCharType="end"/>
        </w:r>
        <w:r w:rsidRPr="00021D3E">
          <w:rPr>
            <w:rStyle w:val="PageNumber"/>
            <w:rFonts w:ascii="Times New Roman" w:hAnsi="Times New Roman" w:cs="Times New Roman"/>
          </w:rPr>
          <w:t xml:space="preserve"> / 2</w:t>
        </w:r>
      </w:p>
    </w:sdtContent>
  </w:sdt>
  <w:p w14:paraId="6DD22E51" w14:textId="3EF0150B" w:rsidR="00021D3E" w:rsidRDefault="00021D3E" w:rsidP="00021D3E">
    <w:pPr>
      <w:pStyle w:val="Footer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3FAB" w14:textId="77777777" w:rsidR="00F05599" w:rsidRDefault="00F05599" w:rsidP="00A05DFF">
      <w:pPr>
        <w:spacing w:after="0" w:line="240" w:lineRule="auto"/>
      </w:pPr>
      <w:r>
        <w:separator/>
      </w:r>
    </w:p>
  </w:footnote>
  <w:footnote w:type="continuationSeparator" w:id="0">
    <w:p w14:paraId="35415E59" w14:textId="77777777" w:rsidR="00F05599" w:rsidRDefault="00F05599" w:rsidP="00A0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418"/>
    <w:multiLevelType w:val="hybridMultilevel"/>
    <w:tmpl w:val="B234EFEC"/>
    <w:lvl w:ilvl="0" w:tplc="3404F16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87C29A4"/>
    <w:multiLevelType w:val="hybridMultilevel"/>
    <w:tmpl w:val="7E646842"/>
    <w:lvl w:ilvl="0" w:tplc="2AAEDE5C">
      <w:numFmt w:val="bullet"/>
      <w:lvlText w:val="✓"/>
      <w:lvlJc w:val="left"/>
      <w:pPr>
        <w:ind w:left="302" w:hanging="20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7904A5C">
      <w:numFmt w:val="bullet"/>
      <w:lvlText w:val=""/>
      <w:lvlJc w:val="left"/>
      <w:pPr>
        <w:ind w:left="900" w:hanging="397"/>
      </w:pPr>
      <w:rPr>
        <w:rFonts w:ascii="Wingdings" w:eastAsia="Wingdings" w:hAnsi="Wingdings" w:cs="Wingdings" w:hint="default"/>
        <w:w w:val="100"/>
        <w:lang w:val="en-US" w:eastAsia="ko-KR" w:bidi="ar-SA"/>
      </w:rPr>
    </w:lvl>
    <w:lvl w:ilvl="2" w:tplc="25687D38">
      <w:numFmt w:val="bullet"/>
      <w:lvlText w:val="•"/>
      <w:lvlJc w:val="left"/>
      <w:pPr>
        <w:ind w:left="1984" w:hanging="397"/>
      </w:pPr>
      <w:rPr>
        <w:rFonts w:hint="default"/>
        <w:lang w:val="en-US" w:eastAsia="ko-KR" w:bidi="ar-SA"/>
      </w:rPr>
    </w:lvl>
    <w:lvl w:ilvl="3" w:tplc="5928A580">
      <w:numFmt w:val="bullet"/>
      <w:lvlText w:val="•"/>
      <w:lvlJc w:val="left"/>
      <w:pPr>
        <w:ind w:left="3069" w:hanging="397"/>
      </w:pPr>
      <w:rPr>
        <w:rFonts w:hint="default"/>
        <w:lang w:val="en-US" w:eastAsia="ko-KR" w:bidi="ar-SA"/>
      </w:rPr>
    </w:lvl>
    <w:lvl w:ilvl="4" w:tplc="9FBA3DF0">
      <w:numFmt w:val="bullet"/>
      <w:lvlText w:val="•"/>
      <w:lvlJc w:val="left"/>
      <w:pPr>
        <w:ind w:left="4153" w:hanging="397"/>
      </w:pPr>
      <w:rPr>
        <w:rFonts w:hint="default"/>
        <w:lang w:val="en-US" w:eastAsia="ko-KR" w:bidi="ar-SA"/>
      </w:rPr>
    </w:lvl>
    <w:lvl w:ilvl="5" w:tplc="8D3CA864">
      <w:numFmt w:val="bullet"/>
      <w:lvlText w:val="•"/>
      <w:lvlJc w:val="left"/>
      <w:pPr>
        <w:ind w:left="5238" w:hanging="397"/>
      </w:pPr>
      <w:rPr>
        <w:rFonts w:hint="default"/>
        <w:lang w:val="en-US" w:eastAsia="ko-KR" w:bidi="ar-SA"/>
      </w:rPr>
    </w:lvl>
    <w:lvl w:ilvl="6" w:tplc="72000C26">
      <w:numFmt w:val="bullet"/>
      <w:lvlText w:val="•"/>
      <w:lvlJc w:val="left"/>
      <w:pPr>
        <w:ind w:left="6323" w:hanging="397"/>
      </w:pPr>
      <w:rPr>
        <w:rFonts w:hint="default"/>
        <w:lang w:val="en-US" w:eastAsia="ko-KR" w:bidi="ar-SA"/>
      </w:rPr>
    </w:lvl>
    <w:lvl w:ilvl="7" w:tplc="5B1E0354">
      <w:numFmt w:val="bullet"/>
      <w:lvlText w:val="•"/>
      <w:lvlJc w:val="left"/>
      <w:pPr>
        <w:ind w:left="7407" w:hanging="397"/>
      </w:pPr>
      <w:rPr>
        <w:rFonts w:hint="default"/>
        <w:lang w:val="en-US" w:eastAsia="ko-KR" w:bidi="ar-SA"/>
      </w:rPr>
    </w:lvl>
    <w:lvl w:ilvl="8" w:tplc="EDAC863E">
      <w:numFmt w:val="bullet"/>
      <w:lvlText w:val="•"/>
      <w:lvlJc w:val="left"/>
      <w:pPr>
        <w:ind w:left="8492" w:hanging="397"/>
      </w:pPr>
      <w:rPr>
        <w:rFonts w:hint="default"/>
        <w:lang w:val="en-US" w:eastAsia="ko-KR" w:bidi="ar-SA"/>
      </w:rPr>
    </w:lvl>
  </w:abstractNum>
  <w:abstractNum w:abstractNumId="2" w15:restartNumberingAfterBreak="0">
    <w:nsid w:val="15034E7C"/>
    <w:multiLevelType w:val="hybridMultilevel"/>
    <w:tmpl w:val="3FBEAA6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E3CEF302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633407"/>
    <w:multiLevelType w:val="hybridMultilevel"/>
    <w:tmpl w:val="560CA5E0"/>
    <w:lvl w:ilvl="0" w:tplc="74CC4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E50AC0"/>
    <w:multiLevelType w:val="hybridMultilevel"/>
    <w:tmpl w:val="A846FFD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7224E1"/>
    <w:multiLevelType w:val="hybridMultilevel"/>
    <w:tmpl w:val="AD2CF410"/>
    <w:lvl w:ilvl="0" w:tplc="5EE4E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9F57F8"/>
    <w:multiLevelType w:val="hybridMultilevel"/>
    <w:tmpl w:val="0876E324"/>
    <w:lvl w:ilvl="0" w:tplc="74CC4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4C5F58"/>
    <w:multiLevelType w:val="hybridMultilevel"/>
    <w:tmpl w:val="0876E324"/>
    <w:lvl w:ilvl="0" w:tplc="74CC4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384D8C"/>
    <w:multiLevelType w:val="hybridMultilevel"/>
    <w:tmpl w:val="C792A0EC"/>
    <w:lvl w:ilvl="0" w:tplc="F04C2A58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88E0BC5"/>
    <w:multiLevelType w:val="hybridMultilevel"/>
    <w:tmpl w:val="7D9645EC"/>
    <w:lvl w:ilvl="0" w:tplc="C7105A1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 w15:restartNumberingAfterBreak="0">
    <w:nsid w:val="5A8912AC"/>
    <w:multiLevelType w:val="hybridMultilevel"/>
    <w:tmpl w:val="80E691FE"/>
    <w:lvl w:ilvl="0" w:tplc="A61AD4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BEA6107"/>
    <w:multiLevelType w:val="hybridMultilevel"/>
    <w:tmpl w:val="80E691FE"/>
    <w:lvl w:ilvl="0" w:tplc="A61AD4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B5D0CD5"/>
    <w:multiLevelType w:val="hybridMultilevel"/>
    <w:tmpl w:val="F2400124"/>
    <w:lvl w:ilvl="0" w:tplc="0E1E02A6">
      <w:start w:val="1"/>
      <w:numFmt w:val="decimal"/>
      <w:lvlText w:val="%1)"/>
      <w:lvlJc w:val="left"/>
      <w:pPr>
        <w:ind w:left="15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434254092">
    <w:abstractNumId w:val="9"/>
  </w:num>
  <w:num w:numId="2" w16cid:durableId="1330911238">
    <w:abstractNumId w:val="5"/>
  </w:num>
  <w:num w:numId="3" w16cid:durableId="607927952">
    <w:abstractNumId w:val="6"/>
  </w:num>
  <w:num w:numId="4" w16cid:durableId="1807426825">
    <w:abstractNumId w:val="3"/>
  </w:num>
  <w:num w:numId="5" w16cid:durableId="772818695">
    <w:abstractNumId w:val="8"/>
  </w:num>
  <w:num w:numId="6" w16cid:durableId="1004672665">
    <w:abstractNumId w:val="6"/>
  </w:num>
  <w:num w:numId="7" w16cid:durableId="1451047046">
    <w:abstractNumId w:val="2"/>
  </w:num>
  <w:num w:numId="8" w16cid:durableId="695228937">
    <w:abstractNumId w:val="1"/>
  </w:num>
  <w:num w:numId="9" w16cid:durableId="1745493287">
    <w:abstractNumId w:val="7"/>
  </w:num>
  <w:num w:numId="10" w16cid:durableId="519319291">
    <w:abstractNumId w:val="11"/>
  </w:num>
  <w:num w:numId="11" w16cid:durableId="231670679">
    <w:abstractNumId w:val="10"/>
  </w:num>
  <w:num w:numId="12" w16cid:durableId="1474133601">
    <w:abstractNumId w:val="4"/>
  </w:num>
  <w:num w:numId="13" w16cid:durableId="1360012864">
    <w:abstractNumId w:val="0"/>
  </w:num>
  <w:num w:numId="14" w16cid:durableId="154613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MrIwMTUxtDAzNTdV0lEKTi0uzszPAykwqgUAlYVqeSwAAAA="/>
  </w:docVars>
  <w:rsids>
    <w:rsidRoot w:val="0061710F"/>
    <w:rsid w:val="00021D3E"/>
    <w:rsid w:val="00034332"/>
    <w:rsid w:val="000A5193"/>
    <w:rsid w:val="00127010"/>
    <w:rsid w:val="002230BB"/>
    <w:rsid w:val="002257C6"/>
    <w:rsid w:val="002506BB"/>
    <w:rsid w:val="002B3951"/>
    <w:rsid w:val="00323168"/>
    <w:rsid w:val="00355A92"/>
    <w:rsid w:val="00360E08"/>
    <w:rsid w:val="00380784"/>
    <w:rsid w:val="003D5CD7"/>
    <w:rsid w:val="003F65C8"/>
    <w:rsid w:val="00447EEB"/>
    <w:rsid w:val="0045060F"/>
    <w:rsid w:val="004C5D80"/>
    <w:rsid w:val="0053347E"/>
    <w:rsid w:val="00537FA4"/>
    <w:rsid w:val="00596F03"/>
    <w:rsid w:val="005A4C6E"/>
    <w:rsid w:val="0061710F"/>
    <w:rsid w:val="00640B81"/>
    <w:rsid w:val="00690816"/>
    <w:rsid w:val="006F28C3"/>
    <w:rsid w:val="00720974"/>
    <w:rsid w:val="007A09C3"/>
    <w:rsid w:val="008073F8"/>
    <w:rsid w:val="0094762C"/>
    <w:rsid w:val="00954276"/>
    <w:rsid w:val="00955916"/>
    <w:rsid w:val="009672EC"/>
    <w:rsid w:val="009D0E3C"/>
    <w:rsid w:val="00A05DFF"/>
    <w:rsid w:val="00A363D3"/>
    <w:rsid w:val="00A36F1B"/>
    <w:rsid w:val="00AB4999"/>
    <w:rsid w:val="00AB4F3A"/>
    <w:rsid w:val="00C93D4E"/>
    <w:rsid w:val="00CF3665"/>
    <w:rsid w:val="00D67328"/>
    <w:rsid w:val="00DD6A72"/>
    <w:rsid w:val="00DF223D"/>
    <w:rsid w:val="00EF3713"/>
    <w:rsid w:val="00F05599"/>
    <w:rsid w:val="00F50D62"/>
    <w:rsid w:val="00F74C34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8D5F"/>
  <w15:chartTrackingRefBased/>
  <w15:docId w15:val="{E948196E-946B-4C46-B4D1-F9AFBE83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96F03"/>
    <w:pPr>
      <w:wordWrap/>
      <w:spacing w:after="0" w:line="240" w:lineRule="auto"/>
      <w:ind w:left="100"/>
      <w:jc w:val="left"/>
      <w:outlineLvl w:val="0"/>
    </w:pPr>
    <w:rPr>
      <w:rFonts w:ascii="Times New Roman" w:eastAsia="Times New Roman" w:hAnsi="Times New Roman" w:cs="Times New Roman"/>
      <w:b/>
      <w:bCs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10F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61710F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1710F"/>
    <w:pPr>
      <w:ind w:leftChars="400" w:left="800"/>
    </w:pPr>
  </w:style>
  <w:style w:type="table" w:styleId="TableGrid">
    <w:name w:val="Table Grid"/>
    <w:basedOn w:val="TableNormal"/>
    <w:uiPriority w:val="39"/>
    <w:rsid w:val="0012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6F03"/>
    <w:rPr>
      <w:rFonts w:ascii="Times New Roman" w:eastAsia="Times New Roman" w:hAnsi="Times New Roman" w:cs="Times New Roman"/>
      <w:b/>
      <w:bCs/>
      <w:kern w:val="0"/>
      <w:szCs w:val="20"/>
    </w:rPr>
  </w:style>
  <w:style w:type="paragraph" w:styleId="BodyText">
    <w:name w:val="Body Text"/>
    <w:basedOn w:val="Normal"/>
    <w:link w:val="BodyTextChar"/>
    <w:uiPriority w:val="1"/>
    <w:qFormat/>
    <w:rsid w:val="00596F03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96F03"/>
    <w:rPr>
      <w:rFonts w:ascii="Times New Roman" w:eastAsia="Times New Roman" w:hAnsi="Times New Roman" w:cs="Times New Roman"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72"/>
    <w:rPr>
      <w:rFonts w:ascii="GulimChe" w:eastAsia="GulimChe" w:hAnsi="GulimChe" w:cs="GulimChe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5DF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05DFF"/>
  </w:style>
  <w:style w:type="paragraph" w:styleId="Footer">
    <w:name w:val="footer"/>
    <w:basedOn w:val="Normal"/>
    <w:link w:val="FooterChar"/>
    <w:uiPriority w:val="99"/>
    <w:unhideWhenUsed/>
    <w:rsid w:val="00A05DF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05DFF"/>
  </w:style>
  <w:style w:type="character" w:styleId="FollowedHyperlink">
    <w:name w:val="FollowedHyperlink"/>
    <w:basedOn w:val="DefaultParagraphFont"/>
    <w:uiPriority w:val="99"/>
    <w:semiHidden/>
    <w:unhideWhenUsed/>
    <w:rsid w:val="00A363D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21D3E"/>
  </w:style>
  <w:style w:type="paragraph" w:styleId="NormalWeb">
    <w:name w:val="Normal (Web)"/>
    <w:basedOn w:val="Normal"/>
    <w:uiPriority w:val="99"/>
    <w:semiHidden/>
    <w:unhideWhenUsed/>
    <w:rsid w:val="00DF22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539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575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27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02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874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273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84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5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38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52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60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07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48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ontae@unist.ac.k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a8_6DjD8BXSm-PxPvhqH07PGtKPF-Ns3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F90BC-5F16-4C48-967D-5E728766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최인수</dc:creator>
  <cp:keywords/>
  <dc:description/>
  <cp:lastModifiedBy>(교원) 이용재 (산업공학과)</cp:lastModifiedBy>
  <cp:revision>7</cp:revision>
  <dcterms:created xsi:type="dcterms:W3CDTF">2023-05-02T15:55:00Z</dcterms:created>
  <dcterms:modified xsi:type="dcterms:W3CDTF">2023-05-03T05:04:00Z</dcterms:modified>
</cp:coreProperties>
</file>