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6908" w14:textId="3565B2D0" w:rsidR="00D80885" w:rsidRDefault="00605355">
      <w:pPr>
        <w:spacing w:line="3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CSE261</w:t>
      </w:r>
      <w:r w:rsidR="00DA5CBE">
        <w:rPr>
          <w:rFonts w:ascii="Times New Roman" w:eastAsia="Times New Roman" w:hAnsi="Times New Roman" w:cs="Times New Roman"/>
          <w:b/>
          <w:sz w:val="32"/>
          <w:szCs w:val="32"/>
        </w:rPr>
        <w:t xml:space="preserve"> Project 1: Implementing a MIPS Assembler</w:t>
      </w:r>
    </w:p>
    <w:p w14:paraId="477B37E4" w14:textId="77777777" w:rsidR="00D80885" w:rsidRPr="00605355" w:rsidRDefault="00D80885">
      <w:pPr>
        <w:jc w:val="both"/>
        <w:rPr>
          <w:rFonts w:ascii="Times New Roman" w:eastAsia="Times New Roman" w:hAnsi="Times New Roman" w:cs="Times New Roman"/>
        </w:rPr>
      </w:pPr>
    </w:p>
    <w:p w14:paraId="5D1BF374" w14:textId="394DDAB2" w:rsidR="00D80885" w:rsidRDefault="00DA5CBE">
      <w:pPr>
        <w:spacing w:line="300" w:lineRule="auto"/>
        <w:jc w:val="right"/>
      </w:pPr>
      <w:r>
        <w:rPr>
          <w:rFonts w:ascii="Times New Roman" w:eastAsia="Times New Roman" w:hAnsi="Times New Roman" w:cs="Times New Roman"/>
          <w:b/>
          <w:i/>
        </w:rPr>
        <w:t xml:space="preserve">Due 11:59PM, </w:t>
      </w:r>
      <w:r w:rsidR="00BE0C6C">
        <w:rPr>
          <w:rFonts w:ascii="Times New Roman" w:eastAsia="Times New Roman" w:hAnsi="Times New Roman" w:cs="Times New Roman"/>
          <w:b/>
          <w:i/>
        </w:rPr>
        <w:t>Nov</w:t>
      </w:r>
      <w:r>
        <w:rPr>
          <w:rFonts w:ascii="Times New Roman" w:eastAsia="Times New Roman" w:hAnsi="Times New Roman" w:cs="Times New Roman"/>
          <w:b/>
          <w:i/>
        </w:rPr>
        <w:t xml:space="preserve"> </w:t>
      </w:r>
      <w:r w:rsidR="00BE0C6C">
        <w:rPr>
          <w:rFonts w:ascii="Times New Roman" w:eastAsia="Times New Roman" w:hAnsi="Times New Roman" w:cs="Times New Roman"/>
          <w:b/>
          <w:i/>
        </w:rPr>
        <w:t>12</w:t>
      </w:r>
      <w:r>
        <w:rPr>
          <w:rFonts w:ascii="Times New Roman" w:eastAsia="Times New Roman" w:hAnsi="Times New Roman" w:cs="Times New Roman"/>
          <w:b/>
          <w:i/>
        </w:rPr>
        <w:t>th</w:t>
      </w:r>
    </w:p>
    <w:p w14:paraId="145789E0" w14:textId="77777777" w:rsidR="00D80885" w:rsidRDefault="00D80885">
      <w:pPr>
        <w:jc w:val="both"/>
        <w:rPr>
          <w:rFonts w:ascii="Times New Roman" w:eastAsia="Times New Roman" w:hAnsi="Times New Roman" w:cs="Times New Roman"/>
        </w:rPr>
      </w:pPr>
    </w:p>
    <w:p w14:paraId="7D511CF4" w14:textId="77777777" w:rsidR="00D80885" w:rsidRDefault="00D80885">
      <w:pPr>
        <w:jc w:val="both"/>
        <w:rPr>
          <w:rFonts w:ascii="Times New Roman" w:eastAsia="Times New Roman" w:hAnsi="Times New Roman" w:cs="Times New Roman"/>
        </w:rPr>
      </w:pPr>
    </w:p>
    <w:p w14:paraId="2BD0C0E4" w14:textId="77777777" w:rsidR="00D80885" w:rsidRDefault="00DA5CBE">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Overview</w:t>
      </w:r>
    </w:p>
    <w:p w14:paraId="0284B53C" w14:textId="77777777" w:rsidR="00D80885"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3829806F"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project is to implement a MIPS (subset) ISA assembler. The assembler is the tool which converts assembly codes to a binary file. The goal of this project is to help you understand the MIPS ISA instruction set and be familiar with the principle of assemblers.</w:t>
      </w:r>
    </w:p>
    <w:p w14:paraId="2B3100AA" w14:textId="77777777" w:rsidR="00D80885" w:rsidRDefault="00D80885">
      <w:pPr>
        <w:pBdr>
          <w:top w:val="nil"/>
          <w:left w:val="nil"/>
          <w:bottom w:val="nil"/>
          <w:right w:val="nil"/>
          <w:between w:val="nil"/>
        </w:pBdr>
        <w:ind w:left="720"/>
        <w:jc w:val="both"/>
        <w:rPr>
          <w:rFonts w:ascii="Times New Roman" w:eastAsia="Times New Roman" w:hAnsi="Times New Roman" w:cs="Times New Roman"/>
          <w:color w:val="000000"/>
          <w:sz w:val="22"/>
          <w:szCs w:val="22"/>
        </w:rPr>
      </w:pPr>
    </w:p>
    <w:p w14:paraId="11F3382D"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assembler is a simplified assembler which do not support the linking process, and thus you do not need to add the symbol and relocation tables for each file. In this project, only one assemble file will be the whole program.</w:t>
      </w:r>
    </w:p>
    <w:p w14:paraId="3ABED596" w14:textId="77777777" w:rsidR="00D80885" w:rsidRDefault="00D80885">
      <w:pPr>
        <w:pBdr>
          <w:top w:val="nil"/>
          <w:left w:val="nil"/>
          <w:bottom w:val="nil"/>
          <w:right w:val="nil"/>
          <w:between w:val="nil"/>
        </w:pBdr>
        <w:jc w:val="both"/>
        <w:rPr>
          <w:rFonts w:ascii="Times New Roman" w:eastAsia="Times New Roman" w:hAnsi="Times New Roman" w:cs="Times New Roman"/>
          <w:color w:val="000000"/>
          <w:sz w:val="22"/>
          <w:szCs w:val="22"/>
        </w:rPr>
      </w:pPr>
    </w:p>
    <w:p w14:paraId="4614C105"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You should implement the assembler which can convert a subset of the instruction set shown in the following table. In addition, your assembler must handle labels for jump/branch targets, and labels for the static data section.</w:t>
      </w:r>
    </w:p>
    <w:p w14:paraId="253DBB61" w14:textId="77777777" w:rsidR="00D80885" w:rsidRDefault="00D80885">
      <w:pPr>
        <w:pBdr>
          <w:top w:val="nil"/>
          <w:left w:val="nil"/>
          <w:bottom w:val="nil"/>
          <w:right w:val="nil"/>
          <w:between w:val="nil"/>
        </w:pBdr>
        <w:ind w:left="720"/>
        <w:jc w:val="both"/>
        <w:rPr>
          <w:rFonts w:ascii="Times New Roman" w:eastAsia="Times New Roman" w:hAnsi="Times New Roman" w:cs="Times New Roman"/>
          <w:color w:val="000000"/>
          <w:sz w:val="22"/>
          <w:szCs w:val="22"/>
        </w:rPr>
      </w:pPr>
    </w:p>
    <w:p w14:paraId="4C4A348E" w14:textId="77777777" w:rsidR="00D80885" w:rsidRDefault="00DA5CBE">
      <w:pPr>
        <w:numPr>
          <w:ilvl w:val="0"/>
          <w:numId w:val="3"/>
        </w:numPr>
        <w:pBdr>
          <w:top w:val="nil"/>
          <w:left w:val="nil"/>
          <w:bottom w:val="nil"/>
          <w:right w:val="nil"/>
          <w:between w:val="nil"/>
        </w:pBdr>
        <w:ind w:left="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Instruction Set</w:t>
      </w:r>
    </w:p>
    <w:p w14:paraId="55CF0DE4" w14:textId="77777777" w:rsidR="00D80885"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0354C9A9"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detailed information regarding instructions are in the attached </w:t>
      </w:r>
      <w:r>
        <w:rPr>
          <w:rFonts w:ascii="Times New Roman" w:eastAsia="Times New Roman" w:hAnsi="Times New Roman" w:cs="Times New Roman"/>
          <w:color w:val="000000"/>
          <w:sz w:val="22"/>
          <w:szCs w:val="22"/>
          <w:u w:val="single"/>
        </w:rPr>
        <w:t xml:space="preserve">MIPS green </w:t>
      </w:r>
      <w:r>
        <w:rPr>
          <w:rFonts w:ascii="Times New Roman" w:eastAsia="Times New Roman" w:hAnsi="Times New Roman" w:cs="Times New Roman"/>
          <w:sz w:val="22"/>
          <w:szCs w:val="22"/>
          <w:u w:val="single"/>
        </w:rPr>
        <w:t>sheet</w:t>
      </w:r>
      <w:r>
        <w:rPr>
          <w:rFonts w:ascii="Times New Roman" w:eastAsia="Times New Roman" w:hAnsi="Times New Roman" w:cs="Times New Roman"/>
          <w:color w:val="000000"/>
          <w:sz w:val="22"/>
          <w:szCs w:val="22"/>
          <w:u w:val="single"/>
        </w:rPr>
        <w:t xml:space="preserve"> page</w:t>
      </w:r>
      <w:r>
        <w:rPr>
          <w:rFonts w:ascii="Times New Roman" w:eastAsia="Times New Roman" w:hAnsi="Times New Roman" w:cs="Times New Roman"/>
          <w:color w:val="000000"/>
          <w:sz w:val="22"/>
          <w:szCs w:val="22"/>
        </w:rPr>
        <w:t xml:space="preserve">. </w:t>
      </w:r>
    </w:p>
    <w:p w14:paraId="66C90619" w14:textId="77777777" w:rsidR="00D80885" w:rsidRDefault="00D80885">
      <w:pPr>
        <w:jc w:val="both"/>
        <w:rPr>
          <w:rFonts w:ascii="Times New Roman" w:eastAsia="Times New Roman" w:hAnsi="Times New Roman" w:cs="Times New Roman"/>
        </w:rPr>
      </w:pPr>
    </w:p>
    <w:tbl>
      <w:tblPr>
        <w:tblStyle w:val="a5"/>
        <w:tblW w:w="7910" w:type="dxa"/>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4"/>
        <w:gridCol w:w="1154"/>
        <w:gridCol w:w="1118"/>
        <w:gridCol w:w="1125"/>
        <w:gridCol w:w="1093"/>
        <w:gridCol w:w="1105"/>
        <w:gridCol w:w="1141"/>
      </w:tblGrid>
      <w:tr w:rsidR="00D80885" w14:paraId="13EDFF31" w14:textId="77777777">
        <w:tc>
          <w:tcPr>
            <w:tcW w:w="1174" w:type="dxa"/>
            <w:shd w:val="clear" w:color="auto" w:fill="auto"/>
          </w:tcPr>
          <w:p w14:paraId="48FBE5A5"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ADDIU</w:t>
            </w:r>
          </w:p>
        </w:tc>
        <w:tc>
          <w:tcPr>
            <w:tcW w:w="1154" w:type="dxa"/>
            <w:shd w:val="clear" w:color="auto" w:fill="auto"/>
          </w:tcPr>
          <w:p w14:paraId="02A5BF64"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ADDU</w:t>
            </w:r>
          </w:p>
        </w:tc>
        <w:tc>
          <w:tcPr>
            <w:tcW w:w="1118" w:type="dxa"/>
            <w:shd w:val="clear" w:color="auto" w:fill="auto"/>
          </w:tcPr>
          <w:p w14:paraId="2BAC07A4"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AND</w:t>
            </w:r>
          </w:p>
        </w:tc>
        <w:tc>
          <w:tcPr>
            <w:tcW w:w="1125" w:type="dxa"/>
            <w:shd w:val="clear" w:color="auto" w:fill="auto"/>
          </w:tcPr>
          <w:p w14:paraId="01ADEDC9"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ANDI</w:t>
            </w:r>
          </w:p>
        </w:tc>
        <w:tc>
          <w:tcPr>
            <w:tcW w:w="1093" w:type="dxa"/>
            <w:shd w:val="clear" w:color="auto" w:fill="auto"/>
          </w:tcPr>
          <w:p w14:paraId="0887DBEA"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BEQ</w:t>
            </w:r>
          </w:p>
        </w:tc>
        <w:tc>
          <w:tcPr>
            <w:tcW w:w="1105" w:type="dxa"/>
            <w:shd w:val="clear" w:color="auto" w:fill="auto"/>
          </w:tcPr>
          <w:p w14:paraId="5F0C53B6"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BNE</w:t>
            </w:r>
          </w:p>
        </w:tc>
        <w:tc>
          <w:tcPr>
            <w:tcW w:w="1141" w:type="dxa"/>
            <w:shd w:val="clear" w:color="auto" w:fill="auto"/>
          </w:tcPr>
          <w:p w14:paraId="76F44452"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w:t>
            </w:r>
          </w:p>
        </w:tc>
      </w:tr>
      <w:tr w:rsidR="00D80885" w14:paraId="2531DADB" w14:textId="77777777">
        <w:tc>
          <w:tcPr>
            <w:tcW w:w="1174" w:type="dxa"/>
            <w:shd w:val="clear" w:color="auto" w:fill="auto"/>
          </w:tcPr>
          <w:p w14:paraId="2C63C8F4"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JAL</w:t>
            </w:r>
          </w:p>
        </w:tc>
        <w:tc>
          <w:tcPr>
            <w:tcW w:w="1154" w:type="dxa"/>
            <w:shd w:val="clear" w:color="auto" w:fill="auto"/>
          </w:tcPr>
          <w:p w14:paraId="0B20FD6E"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JR</w:t>
            </w:r>
          </w:p>
        </w:tc>
        <w:tc>
          <w:tcPr>
            <w:tcW w:w="1118" w:type="dxa"/>
            <w:shd w:val="clear" w:color="auto" w:fill="auto"/>
          </w:tcPr>
          <w:p w14:paraId="0BA70EB3"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LUI</w:t>
            </w:r>
          </w:p>
        </w:tc>
        <w:tc>
          <w:tcPr>
            <w:tcW w:w="1125" w:type="dxa"/>
            <w:shd w:val="clear" w:color="auto" w:fill="auto"/>
          </w:tcPr>
          <w:p w14:paraId="22EBA32C"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LW</w:t>
            </w:r>
          </w:p>
        </w:tc>
        <w:tc>
          <w:tcPr>
            <w:tcW w:w="1093" w:type="dxa"/>
            <w:shd w:val="clear" w:color="auto" w:fill="auto"/>
          </w:tcPr>
          <w:p w14:paraId="44DFA706"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LA*</w:t>
            </w:r>
          </w:p>
        </w:tc>
        <w:tc>
          <w:tcPr>
            <w:tcW w:w="1105" w:type="dxa"/>
            <w:shd w:val="clear" w:color="auto" w:fill="auto"/>
          </w:tcPr>
          <w:p w14:paraId="53177B6D"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NOR</w:t>
            </w:r>
          </w:p>
        </w:tc>
        <w:tc>
          <w:tcPr>
            <w:tcW w:w="1141" w:type="dxa"/>
            <w:shd w:val="clear" w:color="auto" w:fill="auto"/>
          </w:tcPr>
          <w:p w14:paraId="46E6F42A"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w:t>
            </w:r>
          </w:p>
        </w:tc>
      </w:tr>
      <w:tr w:rsidR="00D80885" w14:paraId="52BED2F9" w14:textId="77777777">
        <w:tc>
          <w:tcPr>
            <w:tcW w:w="1174" w:type="dxa"/>
            <w:shd w:val="clear" w:color="auto" w:fill="auto"/>
          </w:tcPr>
          <w:p w14:paraId="04A5D71C"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ORI</w:t>
            </w:r>
          </w:p>
        </w:tc>
        <w:tc>
          <w:tcPr>
            <w:tcW w:w="1154" w:type="dxa"/>
            <w:shd w:val="clear" w:color="auto" w:fill="auto"/>
          </w:tcPr>
          <w:p w14:paraId="6939EE96"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SLTIU</w:t>
            </w:r>
          </w:p>
        </w:tc>
        <w:tc>
          <w:tcPr>
            <w:tcW w:w="1118" w:type="dxa"/>
            <w:shd w:val="clear" w:color="auto" w:fill="auto"/>
          </w:tcPr>
          <w:p w14:paraId="6E82F124"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SLTU</w:t>
            </w:r>
          </w:p>
        </w:tc>
        <w:tc>
          <w:tcPr>
            <w:tcW w:w="1125" w:type="dxa"/>
            <w:shd w:val="clear" w:color="auto" w:fill="auto"/>
          </w:tcPr>
          <w:p w14:paraId="3069ED90"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SLL</w:t>
            </w:r>
          </w:p>
        </w:tc>
        <w:tc>
          <w:tcPr>
            <w:tcW w:w="1093" w:type="dxa"/>
            <w:shd w:val="clear" w:color="auto" w:fill="auto"/>
          </w:tcPr>
          <w:p w14:paraId="6ACB6DF9"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SRL</w:t>
            </w:r>
          </w:p>
        </w:tc>
        <w:tc>
          <w:tcPr>
            <w:tcW w:w="1105" w:type="dxa"/>
            <w:shd w:val="clear" w:color="auto" w:fill="auto"/>
          </w:tcPr>
          <w:p w14:paraId="1946E04C"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SW</w:t>
            </w:r>
          </w:p>
        </w:tc>
        <w:tc>
          <w:tcPr>
            <w:tcW w:w="1141" w:type="dxa"/>
            <w:shd w:val="clear" w:color="auto" w:fill="auto"/>
          </w:tcPr>
          <w:p w14:paraId="4F177A62" w14:textId="77777777" w:rsidR="00D80885" w:rsidRDefault="00DA5CBE">
            <w:pPr>
              <w:pBdr>
                <w:top w:val="nil"/>
                <w:left w:val="nil"/>
                <w:bottom w:val="nil"/>
                <w:right w:val="nil"/>
                <w:between w:val="nil"/>
              </w:pBdr>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SUBU</w:t>
            </w:r>
          </w:p>
        </w:tc>
      </w:tr>
    </w:tbl>
    <w:p w14:paraId="7DB07E55" w14:textId="77777777" w:rsidR="00D80885" w:rsidRDefault="00D80885">
      <w:pPr>
        <w:pBdr>
          <w:top w:val="nil"/>
          <w:left w:val="nil"/>
          <w:bottom w:val="nil"/>
          <w:right w:val="nil"/>
          <w:between w:val="nil"/>
        </w:pBdr>
        <w:ind w:left="720"/>
        <w:jc w:val="both"/>
        <w:rPr>
          <w:rFonts w:ascii="Times New Roman" w:eastAsia="Times New Roman" w:hAnsi="Times New Roman" w:cs="Times New Roman"/>
          <w:color w:val="000000"/>
        </w:rPr>
      </w:pPr>
    </w:p>
    <w:p w14:paraId="76EB87F3"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Only instructions for unsigned operations need to be implemented. (</w:t>
      </w:r>
      <w:r>
        <w:rPr>
          <w:rFonts w:ascii="Courier New" w:eastAsia="Courier New" w:hAnsi="Courier New" w:cs="Courier New"/>
          <w:color w:val="000000"/>
          <w:sz w:val="22"/>
          <w:szCs w:val="22"/>
        </w:rPr>
        <w:t>addu</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addiu</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subu</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sltiu</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sltu</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sll</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srl</w:t>
      </w:r>
      <w:r>
        <w:rPr>
          <w:rFonts w:ascii="Times New Roman" w:eastAsia="Times New Roman" w:hAnsi="Times New Roman" w:cs="Times New Roman"/>
          <w:color w:val="000000"/>
          <w:sz w:val="22"/>
          <w:szCs w:val="22"/>
        </w:rPr>
        <w:t>)</w:t>
      </w:r>
    </w:p>
    <w:p w14:paraId="44CB65E5"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4A10DC54"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However, the immediate fields for certain instructions are sign extended to allow negative numbers (</w:t>
      </w:r>
      <w:r>
        <w:rPr>
          <w:rFonts w:ascii="Courier New" w:eastAsia="Courier New" w:hAnsi="Courier New" w:cs="Courier New"/>
          <w:color w:val="000000"/>
          <w:sz w:val="22"/>
          <w:szCs w:val="22"/>
        </w:rPr>
        <w:t>addui</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beq</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bne</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lw</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sw</w:t>
      </w: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sltui</w:t>
      </w:r>
      <w:r>
        <w:rPr>
          <w:rFonts w:ascii="Times New Roman" w:eastAsia="Times New Roman" w:hAnsi="Times New Roman" w:cs="Times New Roman"/>
          <w:color w:val="000000"/>
          <w:sz w:val="22"/>
          <w:szCs w:val="22"/>
        </w:rPr>
        <w:t>)</w:t>
      </w:r>
    </w:p>
    <w:p w14:paraId="03E17011"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7A94DEB7"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Only loads and stores with 4B word need to be implemented. </w:t>
      </w:r>
    </w:p>
    <w:p w14:paraId="3C310891"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402286B5"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assembler must support decimal and hexadecimal numbers (0x) for the immediate field, and </w:t>
      </w:r>
      <w:r>
        <w:rPr>
          <w:rFonts w:ascii="Courier New" w:eastAsia="Courier New" w:hAnsi="Courier New" w:cs="Courier New"/>
          <w:color w:val="000000"/>
          <w:sz w:val="22"/>
          <w:szCs w:val="22"/>
        </w:rPr>
        <w:t>.data</w:t>
      </w:r>
      <w:r>
        <w:rPr>
          <w:rFonts w:ascii="Times New Roman" w:eastAsia="Times New Roman" w:hAnsi="Times New Roman" w:cs="Times New Roman"/>
          <w:color w:val="000000"/>
          <w:sz w:val="22"/>
          <w:szCs w:val="22"/>
        </w:rPr>
        <w:t xml:space="preserve"> section.</w:t>
      </w:r>
    </w:p>
    <w:p w14:paraId="0796940A"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36BA05A5"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register name is always “</w:t>
      </w:r>
      <w:r>
        <w:rPr>
          <w:rFonts w:ascii="Courier New" w:eastAsia="Courier New" w:hAnsi="Courier New" w:cs="Courier New"/>
          <w:color w:val="000000"/>
          <w:sz w:val="22"/>
          <w:szCs w:val="22"/>
        </w:rPr>
        <w:t>$n</w:t>
      </w:r>
      <w:r>
        <w:rPr>
          <w:rFonts w:ascii="Times New Roman" w:eastAsia="Times New Roman" w:hAnsi="Times New Roman" w:cs="Times New Roman"/>
          <w:color w:val="000000"/>
          <w:sz w:val="22"/>
          <w:szCs w:val="22"/>
        </w:rPr>
        <w:t>” n is from 0 to 31.</w:t>
      </w:r>
    </w:p>
    <w:p w14:paraId="197765C2"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14877CA6" w14:textId="77777777" w:rsidR="00D80885" w:rsidRDefault="00DA5CBE">
      <w:pPr>
        <w:numPr>
          <w:ilvl w:val="0"/>
          <w:numId w:val="4"/>
        </w:numPr>
        <w:pBdr>
          <w:top w:val="nil"/>
          <w:left w:val="nil"/>
          <w:bottom w:val="nil"/>
          <w:right w:val="nil"/>
          <w:between w:val="nil"/>
        </w:pBdr>
        <w:ind w:left="648"/>
        <w:jc w:val="both"/>
        <w:rPr>
          <w:rFonts w:ascii="Times New Roman" w:eastAsia="Times New Roman" w:hAnsi="Times New Roman" w:cs="Times New Roman"/>
          <w:color w:val="000000"/>
          <w:sz w:val="22"/>
          <w:szCs w:val="22"/>
        </w:rPr>
      </w:pPr>
      <w:r>
        <w:rPr>
          <w:rFonts w:ascii="Courier New" w:eastAsia="Courier New" w:hAnsi="Courier New" w:cs="Courier New"/>
          <w:color w:val="000000"/>
          <w:sz w:val="22"/>
          <w:szCs w:val="22"/>
        </w:rPr>
        <w:t>la</w:t>
      </w:r>
      <w:r>
        <w:rPr>
          <w:rFonts w:ascii="Times New Roman" w:eastAsia="Times New Roman" w:hAnsi="Times New Roman" w:cs="Times New Roman"/>
          <w:color w:val="000000"/>
          <w:sz w:val="22"/>
          <w:szCs w:val="22"/>
        </w:rPr>
        <w:t xml:space="preserve"> (load address) is a pseudo instruction; it should be converted to one or two assembly instructions.</w:t>
      </w:r>
    </w:p>
    <w:p w14:paraId="2CC5B67C"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37F68625" w14:textId="77777777" w:rsidR="00D80885" w:rsidRDefault="00DA5CBE">
      <w:pPr>
        <w:pBdr>
          <w:top w:val="nil"/>
          <w:left w:val="nil"/>
          <w:bottom w:val="nil"/>
          <w:right w:val="nil"/>
          <w:between w:val="nil"/>
        </w:pBdr>
        <w:ind w:left="576"/>
        <w:jc w:val="both"/>
        <w:rPr>
          <w:rFonts w:ascii="Times New Roman" w:eastAsia="Times New Roman" w:hAnsi="Times New Roman" w:cs="Times New Roman"/>
          <w:color w:val="000000"/>
          <w:sz w:val="22"/>
          <w:szCs w:val="22"/>
        </w:rPr>
      </w:pPr>
      <w:r>
        <w:rPr>
          <w:rFonts w:ascii="Courier New" w:eastAsia="Courier New" w:hAnsi="Courier New" w:cs="Courier New"/>
          <w:color w:val="000000"/>
          <w:sz w:val="22"/>
          <w:szCs w:val="22"/>
        </w:rPr>
        <w:t>la $2, VAR1</w:t>
      </w:r>
      <w:r>
        <w:rPr>
          <w:rFonts w:ascii="Times New Roman" w:eastAsia="Times New Roman" w:hAnsi="Times New Roman" w:cs="Times New Roman"/>
          <w:color w:val="000000"/>
          <w:sz w:val="22"/>
          <w:szCs w:val="22"/>
        </w:rPr>
        <w:t xml:space="preserve">: VAR1 is a label in the data section </w:t>
      </w:r>
    </w:p>
    <w:p w14:paraId="0784FDC8" w14:textId="77777777" w:rsidR="00D80885" w:rsidRDefault="00DA5CBE">
      <w:pPr>
        <w:pBdr>
          <w:top w:val="nil"/>
          <w:left w:val="nil"/>
          <w:bottom w:val="nil"/>
          <w:right w:val="nil"/>
          <w:between w:val="nil"/>
        </w:pBdr>
        <w:ind w:left="576"/>
        <w:jc w:val="both"/>
        <w:rPr>
          <w:rFonts w:ascii="Times New Roman" w:eastAsia="Times New Roman" w:hAnsi="Times New Roman" w:cs="Times New Roman"/>
          <w:color w:val="000000"/>
          <w:sz w:val="22"/>
          <w:szCs w:val="22"/>
        </w:rPr>
      </w:pPr>
      <w:r>
        <w:rPr>
          <w:rFonts w:ascii="Noto Sans Symbols" w:eastAsia="Noto Sans Symbols" w:hAnsi="Noto Sans Symbols" w:cs="Noto Sans Symbols"/>
          <w:sz w:val="22"/>
          <w:szCs w:val="22"/>
        </w:rPr>
        <w:t>➜</w:t>
      </w:r>
      <w:r>
        <w:rPr>
          <w:rFonts w:ascii="Times New Roman" w:eastAsia="Times New Roman" w:hAnsi="Times New Roman" w:cs="Times New Roman"/>
          <w:color w:val="000000"/>
          <w:sz w:val="22"/>
          <w:szCs w:val="22"/>
        </w:rPr>
        <w:t xml:space="preserve"> It should be converted to </w:t>
      </w:r>
      <w:r>
        <w:rPr>
          <w:rFonts w:ascii="Courier New" w:eastAsia="Courier New" w:hAnsi="Courier New" w:cs="Courier New"/>
          <w:color w:val="000000"/>
          <w:sz w:val="22"/>
          <w:szCs w:val="22"/>
        </w:rPr>
        <w:t>lui</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ori</w:t>
      </w:r>
      <w:r>
        <w:rPr>
          <w:rFonts w:ascii="Times New Roman" w:eastAsia="Times New Roman" w:hAnsi="Times New Roman" w:cs="Times New Roman"/>
          <w:color w:val="000000"/>
          <w:sz w:val="22"/>
          <w:szCs w:val="22"/>
        </w:rPr>
        <w:t xml:space="preserve"> instructions. </w:t>
      </w:r>
    </w:p>
    <w:p w14:paraId="140887F3" w14:textId="77777777" w:rsidR="00D80885" w:rsidRDefault="00DA5CBE">
      <w:pPr>
        <w:pBdr>
          <w:top w:val="nil"/>
          <w:left w:val="nil"/>
          <w:bottom w:val="nil"/>
          <w:right w:val="nil"/>
          <w:between w:val="nil"/>
        </w:pBdr>
        <w:ind w:left="57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265421C9" w14:textId="77777777" w:rsidR="00D80885" w:rsidRDefault="00DA5CBE">
      <w:pPr>
        <w:pBdr>
          <w:top w:val="nil"/>
          <w:left w:val="nil"/>
          <w:bottom w:val="nil"/>
          <w:right w:val="nil"/>
          <w:between w:val="nil"/>
        </w:pBdr>
        <w:ind w:left="72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lui</w:t>
      </w:r>
      <w:r>
        <w:rPr>
          <w:rFonts w:ascii="Times New Roman" w:eastAsia="Times New Roman" w:hAnsi="Times New Roman" w:cs="Times New Roman"/>
          <w:color w:val="000000"/>
          <w:sz w:val="22"/>
          <w:szCs w:val="22"/>
        </w:rPr>
        <w:t xml:space="preserve"> $register, upper 16bit address</w:t>
      </w:r>
    </w:p>
    <w:p w14:paraId="04A0F1D1" w14:textId="77777777" w:rsidR="00D80885" w:rsidRDefault="00DA5CBE">
      <w:pPr>
        <w:pBdr>
          <w:top w:val="nil"/>
          <w:left w:val="nil"/>
          <w:bottom w:val="nil"/>
          <w:right w:val="nil"/>
          <w:between w:val="nil"/>
        </w:pBdr>
        <w:ind w:left="57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Pr>
          <w:rFonts w:ascii="Courier New" w:eastAsia="Courier New" w:hAnsi="Courier New" w:cs="Courier New"/>
          <w:color w:val="000000"/>
          <w:sz w:val="22"/>
          <w:szCs w:val="22"/>
        </w:rPr>
        <w:t>ori</w:t>
      </w:r>
      <w:r>
        <w:rPr>
          <w:rFonts w:ascii="Times New Roman" w:eastAsia="Times New Roman" w:hAnsi="Times New Roman" w:cs="Times New Roman"/>
          <w:color w:val="000000"/>
          <w:sz w:val="22"/>
          <w:szCs w:val="22"/>
        </w:rPr>
        <w:t xml:space="preserve"> $register, lower 16bit address</w:t>
      </w:r>
    </w:p>
    <w:p w14:paraId="2D699194" w14:textId="77777777" w:rsidR="00D80885" w:rsidRDefault="00DA5CBE">
      <w:pPr>
        <w:pBdr>
          <w:top w:val="nil"/>
          <w:left w:val="nil"/>
          <w:bottom w:val="nil"/>
          <w:right w:val="nil"/>
          <w:between w:val="nil"/>
        </w:pBdr>
        <w:ind w:left="576"/>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If the lower 16bit address is 0x0000, the </w:t>
      </w:r>
      <w:r>
        <w:rPr>
          <w:rFonts w:ascii="Courier New" w:eastAsia="Courier New" w:hAnsi="Courier New" w:cs="Courier New"/>
          <w:color w:val="000000"/>
          <w:sz w:val="22"/>
          <w:szCs w:val="22"/>
        </w:rPr>
        <w:t>ori</w:t>
      </w:r>
      <w:r>
        <w:rPr>
          <w:rFonts w:ascii="Times New Roman" w:eastAsia="Times New Roman" w:hAnsi="Times New Roman" w:cs="Times New Roman"/>
          <w:color w:val="000000"/>
          <w:sz w:val="22"/>
          <w:szCs w:val="22"/>
        </w:rPr>
        <w:t xml:space="preserve"> instruction is useless. </w:t>
      </w:r>
    </w:p>
    <w:p w14:paraId="4602AC83" w14:textId="77777777" w:rsidR="00D80885" w:rsidRDefault="00D80885">
      <w:pPr>
        <w:pBdr>
          <w:top w:val="nil"/>
          <w:left w:val="nil"/>
          <w:bottom w:val="nil"/>
          <w:right w:val="nil"/>
          <w:between w:val="nil"/>
        </w:pBdr>
        <w:ind w:left="1080"/>
        <w:jc w:val="both"/>
        <w:rPr>
          <w:rFonts w:ascii="Times New Roman" w:eastAsia="Times New Roman" w:hAnsi="Times New Roman" w:cs="Times New Roman"/>
          <w:color w:val="000000"/>
          <w:sz w:val="22"/>
          <w:szCs w:val="22"/>
        </w:rPr>
      </w:pPr>
    </w:p>
    <w:p w14:paraId="6FA0FDF2"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b/>
        <w:t>Case1) load address is 0x1000 0000</w:t>
      </w:r>
    </w:p>
    <w:p w14:paraId="0E3B1D63" w14:textId="77777777" w:rsidR="00D80885" w:rsidRDefault="00DA5CBE">
      <w:pPr>
        <w:ind w:left="720" w:firstLine="720"/>
        <w:jc w:val="both"/>
        <w:rPr>
          <w:rFonts w:ascii="Courier New" w:eastAsia="Courier New" w:hAnsi="Courier New" w:cs="Courier New"/>
          <w:sz w:val="22"/>
          <w:szCs w:val="22"/>
        </w:rPr>
      </w:pPr>
      <w:r>
        <w:rPr>
          <w:rFonts w:ascii="Courier New" w:eastAsia="Courier New" w:hAnsi="Courier New" w:cs="Courier New"/>
          <w:sz w:val="22"/>
          <w:szCs w:val="22"/>
        </w:rPr>
        <w:t>lui $2, 0x1000</w:t>
      </w:r>
    </w:p>
    <w:p w14:paraId="0CE304CF" w14:textId="77777777" w:rsidR="00D80885" w:rsidRDefault="00D80885">
      <w:pPr>
        <w:jc w:val="both"/>
        <w:rPr>
          <w:rFonts w:ascii="Times New Roman" w:eastAsia="Times New Roman" w:hAnsi="Times New Roman" w:cs="Times New Roman"/>
          <w:sz w:val="22"/>
          <w:szCs w:val="22"/>
        </w:rPr>
      </w:pPr>
    </w:p>
    <w:p w14:paraId="7C3C2242" w14:textId="77777777" w:rsidR="00D80885" w:rsidRDefault="00DA5CBE">
      <w:pPr>
        <w:ind w:firstLine="7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Case2) load address is 0x1000 0004 </w:t>
      </w:r>
    </w:p>
    <w:p w14:paraId="29FB2C7F" w14:textId="77777777" w:rsidR="00D80885" w:rsidRDefault="00DA5CBE">
      <w:pPr>
        <w:ind w:left="720" w:firstLine="720"/>
        <w:jc w:val="both"/>
        <w:rPr>
          <w:rFonts w:ascii="Courier New" w:eastAsia="Courier New" w:hAnsi="Courier New" w:cs="Courier New"/>
          <w:sz w:val="22"/>
          <w:szCs w:val="22"/>
        </w:rPr>
      </w:pPr>
      <w:r>
        <w:rPr>
          <w:rFonts w:ascii="Courier New" w:eastAsia="Courier New" w:hAnsi="Courier New" w:cs="Courier New"/>
          <w:sz w:val="22"/>
          <w:szCs w:val="22"/>
        </w:rPr>
        <w:t xml:space="preserve">lui $2, 0x1000 </w:t>
      </w:r>
    </w:p>
    <w:p w14:paraId="23E6DAFB" w14:textId="77777777" w:rsidR="00D80885" w:rsidRDefault="00DA5CBE">
      <w:pPr>
        <w:ind w:left="720" w:firstLine="720"/>
        <w:jc w:val="both"/>
        <w:rPr>
          <w:rFonts w:ascii="Courier New" w:eastAsia="Courier New" w:hAnsi="Courier New" w:cs="Courier New"/>
          <w:sz w:val="22"/>
          <w:szCs w:val="22"/>
        </w:rPr>
      </w:pPr>
      <w:r>
        <w:rPr>
          <w:rFonts w:ascii="Courier New" w:eastAsia="Courier New" w:hAnsi="Courier New" w:cs="Courier New"/>
          <w:sz w:val="22"/>
          <w:szCs w:val="22"/>
        </w:rPr>
        <w:t>ori $2, $2, 0x0004</w:t>
      </w:r>
    </w:p>
    <w:p w14:paraId="6A6B96AA" w14:textId="77777777" w:rsidR="00D80885" w:rsidRDefault="00D80885">
      <w:pPr>
        <w:jc w:val="both"/>
        <w:rPr>
          <w:rFonts w:ascii="Times New Roman" w:eastAsia="Times New Roman" w:hAnsi="Times New Roman" w:cs="Times New Roman"/>
        </w:rPr>
      </w:pPr>
    </w:p>
    <w:p w14:paraId="3C7FDC89" w14:textId="77777777" w:rsidR="00D80885" w:rsidRDefault="00DA5CBE">
      <w:pPr>
        <w:rPr>
          <w:rFonts w:ascii="Times New Roman" w:eastAsia="Times New Roman" w:hAnsi="Times New Roman" w:cs="Times New Roman"/>
          <w:b/>
        </w:rPr>
      </w:pPr>
      <w:r>
        <w:rPr>
          <w:rFonts w:ascii="Times New Roman" w:eastAsia="Times New Roman" w:hAnsi="Times New Roman" w:cs="Times New Roman"/>
          <w:b/>
        </w:rPr>
        <w:t xml:space="preserve">2.1 Directives </w:t>
      </w:r>
    </w:p>
    <w:p w14:paraId="103C5960" w14:textId="77777777" w:rsidR="00D80885" w:rsidRDefault="00D80885">
      <w:pPr>
        <w:jc w:val="both"/>
        <w:rPr>
          <w:rFonts w:ascii="Times New Roman" w:eastAsia="Times New Roman" w:hAnsi="Times New Roman" w:cs="Times New Roman"/>
          <w:sz w:val="22"/>
          <w:szCs w:val="22"/>
        </w:rPr>
      </w:pPr>
    </w:p>
    <w:p w14:paraId="763D7709"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 xml:space="preserve">.text </w:t>
      </w:r>
    </w:p>
    <w:p w14:paraId="2F0C9932"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indicates that following items are stored in the user text segment, typically instructions </w:t>
      </w:r>
    </w:p>
    <w:p w14:paraId="115DCFA2"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It always starts from </w:t>
      </w:r>
      <w:r>
        <w:rPr>
          <w:rFonts w:ascii="Courier New" w:eastAsia="Courier New" w:hAnsi="Courier New" w:cs="Courier New"/>
          <w:sz w:val="22"/>
          <w:szCs w:val="22"/>
        </w:rPr>
        <w:t>0x400000</w:t>
      </w:r>
      <w:r>
        <w:rPr>
          <w:rFonts w:ascii="Times New Roman" w:eastAsia="Times New Roman" w:hAnsi="Times New Roman" w:cs="Times New Roman"/>
          <w:sz w:val="22"/>
          <w:szCs w:val="22"/>
        </w:rPr>
        <w:t xml:space="preserve"> </w:t>
      </w:r>
    </w:p>
    <w:p w14:paraId="56F343BB" w14:textId="77777777" w:rsidR="00D80885" w:rsidRDefault="00D80885">
      <w:pPr>
        <w:jc w:val="both"/>
        <w:rPr>
          <w:rFonts w:ascii="Times New Roman" w:eastAsia="Times New Roman" w:hAnsi="Times New Roman" w:cs="Times New Roman"/>
          <w:sz w:val="22"/>
          <w:szCs w:val="22"/>
        </w:rPr>
      </w:pPr>
    </w:p>
    <w:p w14:paraId="4D7A3A85"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 xml:space="preserve">.data </w:t>
      </w:r>
    </w:p>
    <w:p w14:paraId="6523D522"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indicates that following data items are stored in the data segment </w:t>
      </w:r>
    </w:p>
    <w:p w14:paraId="2AB46ADF"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It always starts from </w:t>
      </w:r>
      <w:r>
        <w:rPr>
          <w:rFonts w:ascii="Courier New" w:eastAsia="Courier New" w:hAnsi="Courier New" w:cs="Courier New"/>
          <w:sz w:val="22"/>
          <w:szCs w:val="22"/>
        </w:rPr>
        <w:t>0x10000000</w:t>
      </w:r>
      <w:r>
        <w:rPr>
          <w:rFonts w:ascii="Times New Roman" w:eastAsia="Times New Roman" w:hAnsi="Times New Roman" w:cs="Times New Roman"/>
          <w:sz w:val="22"/>
          <w:szCs w:val="22"/>
        </w:rPr>
        <w:t xml:space="preserve"> </w:t>
      </w:r>
    </w:p>
    <w:p w14:paraId="6674A79B" w14:textId="77777777" w:rsidR="00D80885" w:rsidRDefault="00D80885">
      <w:pPr>
        <w:jc w:val="both"/>
        <w:rPr>
          <w:rFonts w:ascii="Times New Roman" w:eastAsia="Times New Roman" w:hAnsi="Times New Roman" w:cs="Times New Roman"/>
          <w:sz w:val="22"/>
          <w:szCs w:val="22"/>
        </w:rPr>
      </w:pPr>
    </w:p>
    <w:p w14:paraId="244EC0CC"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 xml:space="preserve">.word </w:t>
      </w:r>
    </w:p>
    <w:p w14:paraId="7C4723A1"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store n 32-bit quantities in successive memory words </w:t>
      </w:r>
    </w:p>
    <w:p w14:paraId="502EC94E" w14:textId="77777777" w:rsidR="00D80885" w:rsidRDefault="00D80885">
      <w:pPr>
        <w:jc w:val="both"/>
        <w:rPr>
          <w:rFonts w:ascii="Times New Roman" w:eastAsia="Times New Roman" w:hAnsi="Times New Roman" w:cs="Times New Roman"/>
          <w:sz w:val="22"/>
          <w:szCs w:val="22"/>
        </w:rPr>
      </w:pPr>
    </w:p>
    <w:p w14:paraId="2DED8BE1"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can assume that the </w:t>
      </w:r>
      <w:r>
        <w:rPr>
          <w:rFonts w:ascii="Courier New" w:eastAsia="Courier New" w:hAnsi="Courier New" w:cs="Courier New"/>
          <w:sz w:val="22"/>
          <w:szCs w:val="22"/>
        </w:rPr>
        <w:t>.data</w:t>
      </w:r>
      <w:r>
        <w:rPr>
          <w:rFonts w:ascii="Times New Roman" w:eastAsia="Times New Roman" w:hAnsi="Times New Roman" w:cs="Times New Roman"/>
          <w:sz w:val="22"/>
          <w:szCs w:val="22"/>
        </w:rPr>
        <w:t xml:space="preserve"> and </w:t>
      </w:r>
      <w:r>
        <w:rPr>
          <w:rFonts w:ascii="Courier New" w:eastAsia="Courier New" w:hAnsi="Courier New" w:cs="Courier New"/>
          <w:sz w:val="22"/>
          <w:szCs w:val="22"/>
        </w:rPr>
        <w:t>.text</w:t>
      </w:r>
      <w:r>
        <w:rPr>
          <w:rFonts w:ascii="Times New Roman" w:eastAsia="Times New Roman" w:hAnsi="Times New Roman" w:cs="Times New Roman"/>
          <w:sz w:val="22"/>
          <w:szCs w:val="22"/>
        </w:rPr>
        <w:t xml:space="preserve"> directives appear only once, and the </w:t>
      </w:r>
      <w:r>
        <w:rPr>
          <w:rFonts w:ascii="Courier New" w:eastAsia="Courier New" w:hAnsi="Courier New" w:cs="Courier New"/>
          <w:sz w:val="22"/>
          <w:szCs w:val="22"/>
        </w:rPr>
        <w:t>.data</w:t>
      </w:r>
      <w:r>
        <w:rPr>
          <w:rFonts w:ascii="Times New Roman" w:eastAsia="Times New Roman" w:hAnsi="Times New Roman" w:cs="Times New Roman"/>
          <w:sz w:val="22"/>
          <w:szCs w:val="22"/>
        </w:rPr>
        <w:t xml:space="preserve"> must appear before </w:t>
      </w:r>
      <w:r>
        <w:rPr>
          <w:rFonts w:ascii="Courier New" w:eastAsia="Courier New" w:hAnsi="Courier New" w:cs="Courier New"/>
          <w:sz w:val="22"/>
          <w:szCs w:val="22"/>
        </w:rPr>
        <w:t>.text</w:t>
      </w:r>
      <w:r>
        <w:rPr>
          <w:rFonts w:ascii="Times New Roman" w:eastAsia="Times New Roman" w:hAnsi="Times New Roman" w:cs="Times New Roman"/>
          <w:sz w:val="22"/>
          <w:szCs w:val="22"/>
        </w:rPr>
        <w:t xml:space="preserve"> directive. Assume that each word in the data section is initialized (Each word has an initial value). In the following figure, we illustrate the memory map used in our projects.</w:t>
      </w:r>
    </w:p>
    <w:p w14:paraId="0D1C08B7" w14:textId="77777777" w:rsidR="00D80885" w:rsidRDefault="00D80885">
      <w:pPr>
        <w:jc w:val="both"/>
        <w:rPr>
          <w:rFonts w:ascii="Times New Roman" w:eastAsia="Times New Roman" w:hAnsi="Times New Roman" w:cs="Times New Roman"/>
        </w:rPr>
      </w:pPr>
    </w:p>
    <w:p w14:paraId="0786FD05" w14:textId="77777777" w:rsidR="00D80885" w:rsidRDefault="00D80885">
      <w:pPr>
        <w:jc w:val="both"/>
        <w:rPr>
          <w:rFonts w:ascii="Times New Roman" w:eastAsia="Times New Roman" w:hAnsi="Times New Roman" w:cs="Times New Roman"/>
          <w:b/>
        </w:rPr>
      </w:pPr>
    </w:p>
    <w:p w14:paraId="60A5668E" w14:textId="77777777" w:rsidR="00D80885" w:rsidRDefault="00DA5CBE">
      <w:pPr>
        <w:jc w:val="center"/>
        <w:rPr>
          <w:rFonts w:ascii="Times New Roman" w:eastAsia="Times New Roman" w:hAnsi="Times New Roman" w:cs="Times New Roman"/>
          <w:b/>
          <w:sz w:val="28"/>
          <w:szCs w:val="28"/>
        </w:rPr>
      </w:pPr>
      <w:r>
        <w:rPr>
          <w:noProof/>
        </w:rPr>
        <w:drawing>
          <wp:inline distT="0" distB="0" distL="0" distR="0" wp14:anchorId="0F81D030" wp14:editId="021C7E35">
            <wp:extent cx="3136900" cy="32296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36900" cy="3229610"/>
                    </a:xfrm>
                    <a:prstGeom prst="rect">
                      <a:avLst/>
                    </a:prstGeom>
                    <a:ln/>
                  </pic:spPr>
                </pic:pic>
              </a:graphicData>
            </a:graphic>
          </wp:inline>
        </w:drawing>
      </w:r>
      <w:r>
        <w:br w:type="page"/>
      </w:r>
    </w:p>
    <w:p w14:paraId="445C4933" w14:textId="77777777" w:rsidR="00D80885" w:rsidRDefault="00DA5CBE">
      <w:pPr>
        <w:jc w:val="both"/>
        <w:rPr>
          <w:rFonts w:ascii="Times New Roman" w:eastAsia="Times New Roman" w:hAnsi="Times New Roman" w:cs="Times New Roman"/>
          <w:b/>
        </w:rPr>
      </w:pPr>
      <w:r>
        <w:rPr>
          <w:rFonts w:ascii="Times New Roman" w:eastAsia="Times New Roman" w:hAnsi="Times New Roman" w:cs="Times New Roman"/>
          <w:b/>
        </w:rPr>
        <w:lastRenderedPageBreak/>
        <w:t>2.2 Input format</w:t>
      </w:r>
    </w:p>
    <w:p w14:paraId="23710DC9" w14:textId="77777777" w:rsidR="00D80885" w:rsidRDefault="00D80885">
      <w:pPr>
        <w:jc w:val="both"/>
        <w:rPr>
          <w:rFonts w:ascii="Times New Roman" w:eastAsia="Times New Roman" w:hAnsi="Times New Roman" w:cs="Times New Roman"/>
        </w:rPr>
      </w:pPr>
    </w:p>
    <w:p w14:paraId="432A8CD8" w14:textId="77777777" w:rsidR="00D80885" w:rsidRDefault="00DA5CBE">
      <w:pPr>
        <w:jc w:val="center"/>
        <w:rPr>
          <w:rFonts w:ascii="Times New Roman" w:eastAsia="Times New Roman" w:hAnsi="Times New Roman" w:cs="Times New Roman"/>
        </w:rPr>
      </w:pPr>
      <w:r>
        <w:rPr>
          <w:noProof/>
        </w:rPr>
        <w:drawing>
          <wp:inline distT="0" distB="0" distL="0" distR="0" wp14:anchorId="1A2276A5" wp14:editId="372E650C">
            <wp:extent cx="3376295" cy="4065270"/>
            <wp:effectExtent l="0" t="0" r="0" b="0"/>
            <wp:docPr id="2" name="image1.png" descr="../../../Screenshots/Screenshot%202017-09-28%2017.42.31.png"/>
            <wp:cNvGraphicFramePr/>
            <a:graphic xmlns:a="http://schemas.openxmlformats.org/drawingml/2006/main">
              <a:graphicData uri="http://schemas.openxmlformats.org/drawingml/2006/picture">
                <pic:pic xmlns:pic="http://schemas.openxmlformats.org/drawingml/2006/picture">
                  <pic:nvPicPr>
                    <pic:cNvPr id="0" name="image1.png" descr="../../../Screenshots/Screenshot%202017-09-28%2017.42.31.png"/>
                    <pic:cNvPicPr preferRelativeResize="0"/>
                  </pic:nvPicPr>
                  <pic:blipFill>
                    <a:blip r:embed="rId6"/>
                    <a:srcRect/>
                    <a:stretch>
                      <a:fillRect/>
                    </a:stretch>
                  </pic:blipFill>
                  <pic:spPr>
                    <a:xfrm>
                      <a:off x="0" y="0"/>
                      <a:ext cx="3376295" cy="4065270"/>
                    </a:xfrm>
                    <a:prstGeom prst="rect">
                      <a:avLst/>
                    </a:prstGeom>
                    <a:ln/>
                  </pic:spPr>
                </pic:pic>
              </a:graphicData>
            </a:graphic>
          </wp:inline>
        </w:drawing>
      </w:r>
    </w:p>
    <w:p w14:paraId="526A167B" w14:textId="77777777" w:rsidR="00D80885" w:rsidRDefault="00D80885">
      <w:pPr>
        <w:jc w:val="both"/>
        <w:rPr>
          <w:rFonts w:ascii="Times New Roman" w:eastAsia="Times New Roman" w:hAnsi="Times New Roman" w:cs="Times New Roman"/>
        </w:rPr>
      </w:pPr>
    </w:p>
    <w:p w14:paraId="4AED489F"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Here is one of the input files we will use. As mentioned in Section 3, each input file consists of two sections, </w:t>
      </w:r>
      <w:r>
        <w:rPr>
          <w:rFonts w:ascii="Courier New" w:eastAsia="Courier New" w:hAnsi="Courier New" w:cs="Courier New"/>
          <w:sz w:val="22"/>
          <w:szCs w:val="22"/>
        </w:rPr>
        <w:t>data</w:t>
      </w:r>
      <w:r>
        <w:rPr>
          <w:rFonts w:ascii="Times New Roman" w:eastAsia="Times New Roman" w:hAnsi="Times New Roman" w:cs="Times New Roman"/>
          <w:sz w:val="22"/>
          <w:szCs w:val="22"/>
        </w:rPr>
        <w:t xml:space="preserve"> and </w:t>
      </w:r>
      <w:r>
        <w:rPr>
          <w:rFonts w:ascii="Courier New" w:eastAsia="Courier New" w:hAnsi="Courier New" w:cs="Courier New"/>
          <w:sz w:val="22"/>
          <w:szCs w:val="22"/>
        </w:rPr>
        <w:t>text</w:t>
      </w:r>
      <w:r>
        <w:rPr>
          <w:rFonts w:ascii="Times New Roman" w:eastAsia="Times New Roman" w:hAnsi="Times New Roman" w:cs="Times New Roman"/>
          <w:sz w:val="22"/>
          <w:szCs w:val="22"/>
        </w:rPr>
        <w:t xml:space="preserve">. In this example, </w:t>
      </w:r>
      <w:r>
        <w:rPr>
          <w:rFonts w:ascii="Courier New" w:eastAsia="Courier New" w:hAnsi="Courier New" w:cs="Courier New"/>
          <w:sz w:val="22"/>
          <w:szCs w:val="22"/>
        </w:rPr>
        <w:t>array</w:t>
      </w:r>
      <w:r>
        <w:rPr>
          <w:rFonts w:ascii="Times New Roman" w:eastAsia="Times New Roman" w:hAnsi="Times New Roman" w:cs="Times New Roman"/>
          <w:sz w:val="22"/>
          <w:szCs w:val="22"/>
        </w:rPr>
        <w:t xml:space="preserve"> and </w:t>
      </w:r>
      <w:r>
        <w:rPr>
          <w:rFonts w:ascii="Courier New" w:eastAsia="Courier New" w:hAnsi="Courier New" w:cs="Courier New"/>
          <w:sz w:val="22"/>
          <w:szCs w:val="22"/>
        </w:rPr>
        <w:t>array2</w:t>
      </w:r>
      <w:r>
        <w:rPr>
          <w:rFonts w:ascii="Times New Roman" w:eastAsia="Times New Roman" w:hAnsi="Times New Roman" w:cs="Times New Roman"/>
          <w:sz w:val="22"/>
          <w:szCs w:val="22"/>
        </w:rPr>
        <w:t xml:space="preserve"> are data.</w:t>
      </w:r>
    </w:p>
    <w:p w14:paraId="0C07D0BC" w14:textId="77777777" w:rsidR="00D80885" w:rsidRDefault="00D80885">
      <w:pPr>
        <w:jc w:val="both"/>
        <w:rPr>
          <w:rFonts w:ascii="Times New Roman" w:eastAsia="Times New Roman" w:hAnsi="Times New Roman" w:cs="Times New Roman"/>
          <w:sz w:val="22"/>
          <w:szCs w:val="22"/>
        </w:rPr>
      </w:pPr>
    </w:p>
    <w:p w14:paraId="22DF6F07" w14:textId="77777777" w:rsidR="00D80885" w:rsidRDefault="00DA5CBE">
      <w:pPr>
        <w:jc w:val="both"/>
        <w:rPr>
          <w:rFonts w:ascii="Times New Roman" w:eastAsia="Times New Roman" w:hAnsi="Times New Roman" w:cs="Times New Roman"/>
          <w:b/>
        </w:rPr>
      </w:pPr>
      <w:r>
        <w:rPr>
          <w:rFonts w:ascii="Times New Roman" w:eastAsia="Times New Roman" w:hAnsi="Times New Roman" w:cs="Times New Roman"/>
          <w:b/>
        </w:rPr>
        <w:t xml:space="preserve">2.3 Output format </w:t>
      </w:r>
    </w:p>
    <w:p w14:paraId="70B311E4" w14:textId="77777777" w:rsidR="00D80885" w:rsidRDefault="00D80885">
      <w:pPr>
        <w:jc w:val="both"/>
        <w:rPr>
          <w:rFonts w:ascii="Times New Roman" w:eastAsia="Times New Roman" w:hAnsi="Times New Roman" w:cs="Times New Roman"/>
          <w:sz w:val="22"/>
          <w:szCs w:val="22"/>
        </w:rPr>
      </w:pPr>
    </w:p>
    <w:p w14:paraId="20C25A6E"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output of the assembler is an object file. We use a simplified custom format.</w:t>
      </w:r>
    </w:p>
    <w:p w14:paraId="5B13F883"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The first two words (32bits) are the size of text section, and data section.</w:t>
      </w:r>
    </w:p>
    <w:p w14:paraId="2831AF87"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The next bytes are the instructions in binary. The length must be equal to the specified text section length. </w:t>
      </w:r>
    </w:p>
    <w:p w14:paraId="1527A423"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After the text section, the rest of bytes are the initial values of the data section.</w:t>
      </w:r>
    </w:p>
    <w:p w14:paraId="2CD0A13E" w14:textId="77777777" w:rsidR="00D80885" w:rsidRDefault="00D80885">
      <w:pPr>
        <w:jc w:val="both"/>
        <w:rPr>
          <w:rFonts w:ascii="Times New Roman" w:eastAsia="Times New Roman" w:hAnsi="Times New Roman" w:cs="Times New Roman"/>
          <w:sz w:val="22"/>
          <w:szCs w:val="22"/>
        </w:rPr>
      </w:pPr>
    </w:p>
    <w:p w14:paraId="5AC688C9"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following must be the final binary format:</w:t>
      </w:r>
    </w:p>
    <w:p w14:paraId="0D7A68E1" w14:textId="77777777" w:rsidR="00D80885" w:rsidRDefault="00D80885">
      <w:pPr>
        <w:jc w:val="both"/>
        <w:rPr>
          <w:rFonts w:ascii="Times New Roman" w:eastAsia="Times New Roman" w:hAnsi="Times New Roman" w:cs="Times New Roman"/>
          <w:sz w:val="22"/>
          <w:szCs w:val="22"/>
        </w:rPr>
      </w:pPr>
    </w:p>
    <w:p w14:paraId="2C163BC2"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&lt;text section size&gt;</w:t>
      </w:r>
    </w:p>
    <w:p w14:paraId="6BFF47E8"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&lt;data section size&gt;</w:t>
      </w:r>
    </w:p>
    <w:p w14:paraId="3B768598"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&lt;instruction 1&gt;</w:t>
      </w:r>
    </w:p>
    <w:p w14:paraId="4CEFEADD"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w:t>
      </w:r>
    </w:p>
    <w:p w14:paraId="2B12078A" w14:textId="77777777" w:rsidR="00D80885" w:rsidRDefault="00DA5CBE">
      <w:pPr>
        <w:jc w:val="both"/>
        <w:rPr>
          <w:rFonts w:ascii="Courier New" w:eastAsia="Courier New" w:hAnsi="Courier New" w:cs="Courier New"/>
          <w:sz w:val="22"/>
          <w:szCs w:val="22"/>
        </w:rPr>
      </w:pPr>
      <w:r>
        <w:rPr>
          <w:rFonts w:ascii="Courier New" w:eastAsia="Courier New" w:hAnsi="Courier New" w:cs="Courier New"/>
          <w:sz w:val="22"/>
          <w:szCs w:val="22"/>
        </w:rPr>
        <w:t>&lt;instruction n&gt;</w:t>
      </w:r>
    </w:p>
    <w:p w14:paraId="6DB7F825" w14:textId="77777777" w:rsidR="00D80885" w:rsidRDefault="00DA5CBE">
      <w:pPr>
        <w:jc w:val="both"/>
        <w:rPr>
          <w:rFonts w:ascii="Times New Roman" w:eastAsia="Times New Roman" w:hAnsi="Times New Roman" w:cs="Times New Roman"/>
          <w:b/>
          <w:sz w:val="28"/>
          <w:szCs w:val="28"/>
        </w:rPr>
      </w:pPr>
      <w:r>
        <w:rPr>
          <w:rFonts w:ascii="Courier New" w:eastAsia="Courier New" w:hAnsi="Courier New" w:cs="Courier New"/>
          <w:sz w:val="22"/>
          <w:szCs w:val="22"/>
        </w:rPr>
        <w:t>&lt;initial values of the data section&gt;</w:t>
      </w:r>
      <w:r>
        <w:br w:type="page"/>
      </w:r>
    </w:p>
    <w:p w14:paraId="45B79A6D" w14:textId="77777777" w:rsidR="00D80885" w:rsidRDefault="00DA5CBE">
      <w:pPr>
        <w:numPr>
          <w:ilvl w:val="0"/>
          <w:numId w:val="3"/>
        </w:num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Download Project1 Repository</w:t>
      </w:r>
    </w:p>
    <w:p w14:paraId="2FAC3286" w14:textId="77777777" w:rsidR="00D80885" w:rsidRDefault="00D80885">
      <w:pPr>
        <w:spacing w:line="300" w:lineRule="auto"/>
        <w:jc w:val="both"/>
        <w:rPr>
          <w:rFonts w:ascii="Times New Roman" w:eastAsia="Times New Roman" w:hAnsi="Times New Roman" w:cs="Times New Roman"/>
          <w:sz w:val="22"/>
          <w:szCs w:val="22"/>
        </w:rPr>
      </w:pPr>
    </w:p>
    <w:p w14:paraId="7C1AF9DF" w14:textId="6644D002" w:rsidR="00D80885" w:rsidRDefault="00DA5CBE">
      <w:pPr>
        <w:spacing w:line="300" w:lineRule="auto"/>
        <w:jc w:val="both"/>
      </w:pPr>
      <w:r>
        <w:rPr>
          <w:rFonts w:ascii="Times New Roman" w:eastAsia="Times New Roman" w:hAnsi="Times New Roman" w:cs="Times New Roman"/>
          <w:sz w:val="22"/>
          <w:szCs w:val="22"/>
        </w:rPr>
        <w:t xml:space="preserve">You can download the skeleton code from the </w:t>
      </w:r>
      <w:r w:rsidR="00BE0C6C">
        <w:rPr>
          <w:rFonts w:ascii="Times New Roman" w:eastAsia="Times New Roman" w:hAnsi="Times New Roman" w:cs="Times New Roman"/>
          <w:sz w:val="22"/>
          <w:szCs w:val="22"/>
        </w:rPr>
        <w:t>2021-Fall-Computer-Architecture/uni{student ID}</w:t>
      </w:r>
      <w:r>
        <w:rPr>
          <w:rFonts w:ascii="Times New Roman" w:eastAsia="Times New Roman" w:hAnsi="Times New Roman" w:cs="Times New Roman"/>
          <w:sz w:val="22"/>
          <w:szCs w:val="22"/>
        </w:rPr>
        <w:t>/Project1 repository to server or local machines. Then you are ready to start the project.</w:t>
      </w:r>
    </w:p>
    <w:p w14:paraId="31F0CCE2" w14:textId="77777777" w:rsidR="00D80885" w:rsidRDefault="00D80885">
      <w:pPr>
        <w:jc w:val="both"/>
        <w:rPr>
          <w:rFonts w:ascii="Times New Roman" w:eastAsia="Times New Roman" w:hAnsi="Times New Roman" w:cs="Times New Roman"/>
        </w:rPr>
      </w:pPr>
    </w:p>
    <w:p w14:paraId="7DF0D117" w14:textId="4FB8BCA3" w:rsidR="00D80885" w:rsidRDefault="00DA5CBE">
      <w:pPr>
        <w:widowControl w:val="0"/>
        <w:numPr>
          <w:ilvl w:val="0"/>
          <w:numId w:val="1"/>
        </w:numPr>
        <w:pBdr>
          <w:top w:val="nil"/>
          <w:left w:val="nil"/>
          <w:bottom w:val="nil"/>
          <w:right w:val="nil"/>
          <w:between w:val="nil"/>
        </w:pBdr>
        <w:jc w:val="both"/>
      </w:pPr>
      <w:r>
        <w:rPr>
          <w:rFonts w:ascii="Times New Roman" w:eastAsia="Times New Roman" w:hAnsi="Times New Roman" w:cs="Times New Roman"/>
          <w:sz w:val="22"/>
          <w:szCs w:val="22"/>
        </w:rPr>
        <w:t xml:space="preserve">Go to the </w:t>
      </w:r>
      <w:r w:rsidR="00BE0C6C">
        <w:rPr>
          <w:rFonts w:ascii="Times New Roman" w:eastAsia="Times New Roman" w:hAnsi="Times New Roman" w:cs="Times New Roman"/>
          <w:sz w:val="22"/>
          <w:szCs w:val="22"/>
        </w:rPr>
        <w:t>each gitlab page</w:t>
      </w:r>
      <w:r>
        <w:rPr>
          <w:rFonts w:ascii="Times New Roman" w:eastAsia="Times New Roman" w:hAnsi="Times New Roman" w:cs="Times New Roman"/>
          <w:sz w:val="22"/>
          <w:szCs w:val="22"/>
        </w:rPr>
        <w:t xml:space="preserve">. The page </w:t>
      </w:r>
      <w:r w:rsidR="00BE0C6C">
        <w:rPr>
          <w:rFonts w:ascii="Times New Roman" w:eastAsia="Times New Roman" w:hAnsi="Times New Roman" w:cs="Times New Roman"/>
          <w:sz w:val="22"/>
          <w:szCs w:val="22"/>
        </w:rPr>
        <w:t>will contain</w:t>
      </w:r>
      <w:r>
        <w:rPr>
          <w:rFonts w:ascii="Times New Roman" w:eastAsia="Times New Roman" w:hAnsi="Times New Roman" w:cs="Times New Roman"/>
          <w:sz w:val="22"/>
          <w:szCs w:val="22"/>
        </w:rPr>
        <w:t xml:space="preserve"> project</w:t>
      </w:r>
      <w:r w:rsidR="00BE0C6C">
        <w:rPr>
          <w:rFonts w:ascii="Times New Roman" w:eastAsia="Times New Roman" w:hAnsi="Times New Roman" w:cs="Times New Roman"/>
          <w:sz w:val="22"/>
          <w:szCs w:val="22"/>
        </w:rPr>
        <w:t>1 directory</w:t>
      </w:r>
      <w:r>
        <w:rPr>
          <w:rFonts w:ascii="Times New Roman" w:eastAsia="Times New Roman" w:hAnsi="Times New Roman" w:cs="Times New Roman"/>
          <w:sz w:val="22"/>
          <w:szCs w:val="22"/>
        </w:rPr>
        <w:t>.</w:t>
      </w:r>
    </w:p>
    <w:p w14:paraId="1A925B24" w14:textId="77777777" w:rsidR="00D80885" w:rsidRDefault="00DA5CBE">
      <w:pPr>
        <w:numPr>
          <w:ilvl w:val="0"/>
          <w:numId w:val="1"/>
        </w:numPr>
        <w:pBdr>
          <w:top w:val="nil"/>
          <w:left w:val="nil"/>
          <w:bottom w:val="nil"/>
          <w:right w:val="nil"/>
          <w:between w:val="nil"/>
        </w:pBdr>
        <w:jc w:val="both"/>
        <w:rPr>
          <w:sz w:val="22"/>
          <w:szCs w:val="22"/>
        </w:rPr>
      </w:pPr>
      <w:r>
        <w:rPr>
          <w:rFonts w:ascii="Times New Roman" w:eastAsia="Times New Roman" w:hAnsi="Times New Roman" w:cs="Times New Roman"/>
          <w:sz w:val="22"/>
          <w:szCs w:val="22"/>
        </w:rPr>
        <w:t>Change directory to the location you want to clone your project and clone!</w:t>
      </w:r>
    </w:p>
    <w:p w14:paraId="6FC4BF99" w14:textId="77777777" w:rsidR="00D80885" w:rsidRDefault="00DA5CBE">
      <w:pPr>
        <w:numPr>
          <w:ilvl w:val="0"/>
          <w:numId w:val="1"/>
        </w:numPr>
        <w:pBdr>
          <w:top w:val="nil"/>
          <w:left w:val="nil"/>
          <w:bottom w:val="nil"/>
          <w:right w:val="nil"/>
          <w:between w:val="nil"/>
        </w:pBdr>
        <w:jc w:val="both"/>
      </w:pPr>
      <w:r>
        <w:rPr>
          <w:rFonts w:ascii="Times New Roman" w:eastAsia="Times New Roman" w:hAnsi="Times New Roman" w:cs="Times New Roman"/>
          <w:sz w:val="22"/>
          <w:szCs w:val="22"/>
        </w:rPr>
        <w:t>You will get the clone repo in your machine.</w:t>
      </w:r>
    </w:p>
    <w:p w14:paraId="69F75594" w14:textId="77777777" w:rsidR="00D80885" w:rsidRPr="00BE0C6C" w:rsidRDefault="00D80885">
      <w:pPr>
        <w:jc w:val="both"/>
        <w:rPr>
          <w:rFonts w:ascii="Times New Roman" w:eastAsia="Times New Roman" w:hAnsi="Times New Roman" w:cs="Times New Roman"/>
          <w:sz w:val="22"/>
          <w:szCs w:val="22"/>
        </w:rPr>
      </w:pPr>
    </w:p>
    <w:p w14:paraId="509AF87D"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 sure to read the </w:t>
      </w:r>
      <w:r>
        <w:rPr>
          <w:rFonts w:ascii="Courier New" w:eastAsia="Courier New" w:hAnsi="Courier New" w:cs="Courier New"/>
          <w:sz w:val="22"/>
          <w:szCs w:val="22"/>
        </w:rPr>
        <w:t>README.md</w:t>
      </w:r>
      <w:r>
        <w:rPr>
          <w:rFonts w:ascii="Times New Roman" w:eastAsia="Times New Roman" w:hAnsi="Times New Roman" w:cs="Times New Roman"/>
          <w:sz w:val="22"/>
          <w:szCs w:val="22"/>
        </w:rPr>
        <w:t xml:space="preserve"> file for some useful information. It includes the explanation of each file and which files you are allowed to modify for this project.</w:t>
      </w:r>
    </w:p>
    <w:p w14:paraId="643BB890" w14:textId="77777777" w:rsidR="00D80885" w:rsidRDefault="00D80885">
      <w:pPr>
        <w:jc w:val="both"/>
        <w:rPr>
          <w:rFonts w:ascii="Times New Roman" w:eastAsia="Times New Roman" w:hAnsi="Times New Roman" w:cs="Times New Roman"/>
          <w:sz w:val="22"/>
          <w:szCs w:val="22"/>
        </w:rPr>
      </w:pPr>
    </w:p>
    <w:p w14:paraId="62244E64"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you do not want to use the skeleton code, it is allowed to write code from scratch. However, you are supposed to follow the input and output file format because the grading script works on the provided </w:t>
      </w:r>
      <w:r>
        <w:rPr>
          <w:rFonts w:ascii="Courier New" w:eastAsia="Courier New" w:hAnsi="Courier New" w:cs="Courier New"/>
          <w:sz w:val="22"/>
          <w:szCs w:val="22"/>
        </w:rPr>
        <w:t>sample_input</w:t>
      </w:r>
      <w:r>
        <w:rPr>
          <w:rFonts w:ascii="Times New Roman" w:eastAsia="Times New Roman" w:hAnsi="Times New Roman" w:cs="Times New Roman"/>
          <w:sz w:val="22"/>
          <w:szCs w:val="22"/>
        </w:rPr>
        <w:t xml:space="preserve"> and </w:t>
      </w:r>
      <w:r>
        <w:rPr>
          <w:rFonts w:ascii="Courier New" w:eastAsia="Courier New" w:hAnsi="Courier New" w:cs="Courier New"/>
          <w:sz w:val="22"/>
          <w:szCs w:val="22"/>
        </w:rPr>
        <w:t>sample_output</w:t>
      </w:r>
      <w:r>
        <w:rPr>
          <w:rFonts w:ascii="Times New Roman" w:eastAsia="Times New Roman" w:hAnsi="Times New Roman" w:cs="Times New Roman"/>
          <w:sz w:val="22"/>
          <w:szCs w:val="22"/>
        </w:rPr>
        <w:t xml:space="preserve"> files described in the following section.</w:t>
      </w:r>
    </w:p>
    <w:p w14:paraId="25E0499E" w14:textId="77777777" w:rsidR="00D80885" w:rsidRDefault="00D80885">
      <w:pPr>
        <w:pBdr>
          <w:top w:val="nil"/>
          <w:left w:val="nil"/>
          <w:bottom w:val="nil"/>
          <w:right w:val="nil"/>
          <w:between w:val="nil"/>
        </w:pBdr>
        <w:jc w:val="both"/>
        <w:rPr>
          <w:rFonts w:ascii="Times New Roman" w:eastAsia="Times New Roman" w:hAnsi="Times New Roman" w:cs="Times New Roman"/>
          <w:b/>
          <w:color w:val="000000"/>
          <w:sz w:val="22"/>
          <w:szCs w:val="22"/>
        </w:rPr>
      </w:pPr>
    </w:p>
    <w:p w14:paraId="2874EC78" w14:textId="77777777" w:rsidR="00D80885" w:rsidRDefault="00DA5CBE">
      <w:pPr>
        <w:numPr>
          <w:ilvl w:val="0"/>
          <w:numId w:val="3"/>
        </w:num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Grading Policy</w:t>
      </w:r>
    </w:p>
    <w:p w14:paraId="28A088AB" w14:textId="77777777" w:rsidR="00D80885" w:rsidRDefault="00D80885">
      <w:pPr>
        <w:jc w:val="both"/>
        <w:rPr>
          <w:rFonts w:ascii="Times New Roman" w:eastAsia="Times New Roman" w:hAnsi="Times New Roman" w:cs="Times New Roman"/>
        </w:rPr>
      </w:pPr>
    </w:p>
    <w:p w14:paraId="31A7D021"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Grades will be given based on the examples provided for this project provided in the </w:t>
      </w:r>
      <w:r>
        <w:rPr>
          <w:rFonts w:ascii="Courier New" w:eastAsia="Courier New" w:hAnsi="Courier New" w:cs="Courier New"/>
          <w:sz w:val="22"/>
          <w:szCs w:val="22"/>
        </w:rPr>
        <w:t>sample_input</w:t>
      </w:r>
      <w:r>
        <w:rPr>
          <w:rFonts w:ascii="Times New Roman" w:eastAsia="Times New Roman" w:hAnsi="Times New Roman" w:cs="Times New Roman"/>
          <w:sz w:val="22"/>
          <w:szCs w:val="22"/>
        </w:rPr>
        <w:t xml:space="preserve"> directory. Your assembler should print the exact same output as the files in the </w:t>
      </w:r>
      <w:r>
        <w:rPr>
          <w:rFonts w:ascii="Courier New" w:eastAsia="Courier New" w:hAnsi="Courier New" w:cs="Courier New"/>
          <w:sz w:val="22"/>
          <w:szCs w:val="22"/>
        </w:rPr>
        <w:t>sample_output</w:t>
      </w:r>
      <w:r>
        <w:rPr>
          <w:rFonts w:ascii="Times New Roman" w:eastAsia="Times New Roman" w:hAnsi="Times New Roman" w:cs="Times New Roman"/>
          <w:sz w:val="22"/>
          <w:szCs w:val="22"/>
        </w:rPr>
        <w:t xml:space="preserve"> directory.</w:t>
      </w:r>
    </w:p>
    <w:p w14:paraId="0DE84AD2" w14:textId="77777777" w:rsidR="00D80885" w:rsidRDefault="00D80885">
      <w:pPr>
        <w:pBdr>
          <w:top w:val="nil"/>
          <w:left w:val="nil"/>
          <w:bottom w:val="nil"/>
          <w:right w:val="nil"/>
          <w:between w:val="nil"/>
        </w:pBdr>
        <w:ind w:left="360"/>
        <w:jc w:val="both"/>
        <w:rPr>
          <w:rFonts w:ascii="Times New Roman" w:eastAsia="Times New Roman" w:hAnsi="Times New Roman" w:cs="Times New Roman"/>
          <w:color w:val="000000"/>
          <w:sz w:val="22"/>
          <w:szCs w:val="22"/>
        </w:rPr>
      </w:pPr>
    </w:p>
    <w:p w14:paraId="238B230C" w14:textId="7777777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will be automating the grading procedure by seeing if there are any difference between the files in the </w:t>
      </w:r>
      <w:r>
        <w:rPr>
          <w:rFonts w:ascii="Courier New" w:eastAsia="Courier New" w:hAnsi="Courier New" w:cs="Courier New"/>
          <w:sz w:val="22"/>
          <w:szCs w:val="22"/>
        </w:rPr>
        <w:t>sample_output</w:t>
      </w:r>
      <w:r>
        <w:rPr>
          <w:rFonts w:ascii="Times New Roman" w:eastAsia="Times New Roman" w:hAnsi="Times New Roman" w:cs="Times New Roman"/>
          <w:sz w:val="22"/>
          <w:szCs w:val="22"/>
        </w:rPr>
        <w:t xml:space="preserve"> directory and the result of your simulator executions. Please make sure that your outputs are identical to the files in the </w:t>
      </w:r>
      <w:r>
        <w:rPr>
          <w:rFonts w:ascii="Courier New" w:eastAsia="Courier New" w:hAnsi="Courier New" w:cs="Courier New"/>
          <w:sz w:val="22"/>
          <w:szCs w:val="22"/>
        </w:rPr>
        <w:t>sample_output</w:t>
      </w:r>
      <w:r>
        <w:rPr>
          <w:rFonts w:ascii="Times New Roman" w:eastAsia="Times New Roman" w:hAnsi="Times New Roman" w:cs="Times New Roman"/>
          <w:sz w:val="22"/>
          <w:szCs w:val="22"/>
        </w:rPr>
        <w:t xml:space="preserve"> directory.</w:t>
      </w:r>
    </w:p>
    <w:p w14:paraId="2BCC4526" w14:textId="77777777" w:rsidR="00D80885" w:rsidRDefault="00D80885">
      <w:pPr>
        <w:pBdr>
          <w:top w:val="nil"/>
          <w:left w:val="nil"/>
          <w:bottom w:val="nil"/>
          <w:right w:val="nil"/>
          <w:between w:val="nil"/>
        </w:pBdr>
        <w:ind w:left="360"/>
        <w:jc w:val="both"/>
        <w:rPr>
          <w:rFonts w:ascii="Times New Roman" w:eastAsia="Times New Roman" w:hAnsi="Times New Roman" w:cs="Times New Roman"/>
          <w:color w:val="000000"/>
          <w:sz w:val="22"/>
          <w:szCs w:val="22"/>
        </w:rPr>
      </w:pPr>
    </w:p>
    <w:p w14:paraId="568588B6" w14:textId="1895E0D3"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You are encouraged to use the </w:t>
      </w:r>
      <w:r>
        <w:rPr>
          <w:rFonts w:ascii="Courier New" w:eastAsia="Courier New" w:hAnsi="Courier New" w:cs="Courier New"/>
          <w:sz w:val="22"/>
          <w:szCs w:val="22"/>
        </w:rPr>
        <w:t>diff</w:t>
      </w:r>
      <w:r>
        <w:rPr>
          <w:rFonts w:ascii="Times New Roman" w:eastAsia="Times New Roman" w:hAnsi="Times New Roman" w:cs="Times New Roman"/>
          <w:sz w:val="22"/>
          <w:szCs w:val="22"/>
        </w:rPr>
        <w:t xml:space="preserve"> command to compare your outputs to the provided outputs. If there are any differences (including whitespaces) the diff program will print the different lines. If there are no differences, nothing will be printed. Furthermore, we have provided a simple checking mechanism in the </w:t>
      </w:r>
      <w:r w:rsidR="00BE0C6C">
        <w:rPr>
          <w:rFonts w:ascii="Courier New" w:eastAsia="Courier New" w:hAnsi="Courier New" w:cs="Courier New"/>
          <w:sz w:val="22"/>
          <w:szCs w:val="22"/>
        </w:rPr>
        <w:t>test.sh</w:t>
      </w:r>
      <w:r>
        <w:rPr>
          <w:rFonts w:ascii="Times New Roman" w:eastAsia="Times New Roman" w:hAnsi="Times New Roman" w:cs="Times New Roman"/>
          <w:sz w:val="22"/>
          <w:szCs w:val="22"/>
        </w:rPr>
        <w:t>. Executing the following command will automate the checking procedure</w:t>
      </w:r>
      <w:r w:rsidR="00BE0C6C">
        <w:rPr>
          <w:rFonts w:ascii="Times New Roman" w:eastAsia="Times New Roman" w:hAnsi="Times New Roman" w:cs="Times New Roman"/>
          <w:sz w:val="22"/>
          <w:szCs w:val="22"/>
        </w:rPr>
        <w:t xml:space="preserve"> of all test cases</w:t>
      </w:r>
      <w:r>
        <w:rPr>
          <w:rFonts w:ascii="Times New Roman" w:eastAsia="Times New Roman" w:hAnsi="Times New Roman" w:cs="Times New Roman"/>
          <w:sz w:val="22"/>
          <w:szCs w:val="22"/>
        </w:rPr>
        <w:t>.</w:t>
      </w:r>
    </w:p>
    <w:p w14:paraId="5BDA9A03" w14:textId="77777777" w:rsidR="00D80885" w:rsidRDefault="00D80885">
      <w:pPr>
        <w:pBdr>
          <w:top w:val="nil"/>
          <w:left w:val="nil"/>
          <w:bottom w:val="nil"/>
          <w:right w:val="nil"/>
          <w:between w:val="nil"/>
        </w:pBdr>
        <w:ind w:left="360"/>
        <w:jc w:val="both"/>
        <w:rPr>
          <w:rFonts w:ascii="Times New Roman" w:eastAsia="Times New Roman" w:hAnsi="Times New Roman" w:cs="Times New Roman"/>
          <w:color w:val="000000"/>
          <w:sz w:val="22"/>
          <w:szCs w:val="22"/>
        </w:rPr>
      </w:pPr>
    </w:p>
    <w:p w14:paraId="6C535481" w14:textId="59B6B7EA" w:rsidR="00D80885" w:rsidRDefault="00DA5CBE">
      <w:pPr>
        <w:pBdr>
          <w:top w:val="nil"/>
          <w:left w:val="nil"/>
          <w:bottom w:val="nil"/>
          <w:right w:val="nil"/>
          <w:between w:val="nil"/>
        </w:pBdr>
        <w:ind w:left="360"/>
        <w:jc w:val="both"/>
        <w:rPr>
          <w:rFonts w:ascii="Courier New" w:eastAsia="Courier New" w:hAnsi="Courier New" w:cs="Courier New"/>
          <w:color w:val="000000"/>
          <w:sz w:val="22"/>
          <w:szCs w:val="22"/>
        </w:rPr>
      </w:pPr>
      <w:r>
        <w:rPr>
          <w:rFonts w:ascii="Courier New" w:eastAsia="Courier New" w:hAnsi="Courier New" w:cs="Courier New"/>
          <w:color w:val="000000"/>
          <w:sz w:val="22"/>
          <w:szCs w:val="22"/>
        </w:rPr>
        <w:t xml:space="preserve">$ </w:t>
      </w:r>
      <w:r w:rsidR="00BE0C6C">
        <w:rPr>
          <w:rFonts w:ascii="Courier New" w:eastAsia="Courier New" w:hAnsi="Courier New" w:cs="Courier New"/>
          <w:color w:val="000000"/>
          <w:sz w:val="22"/>
          <w:szCs w:val="22"/>
        </w:rPr>
        <w:t>./test.sh</w:t>
      </w:r>
    </w:p>
    <w:p w14:paraId="53DDDCE3" w14:textId="77777777" w:rsidR="00D80885" w:rsidRDefault="00D80885">
      <w:pPr>
        <w:pBdr>
          <w:top w:val="nil"/>
          <w:left w:val="nil"/>
          <w:bottom w:val="nil"/>
          <w:right w:val="nil"/>
          <w:between w:val="nil"/>
        </w:pBdr>
        <w:ind w:left="360"/>
        <w:jc w:val="both"/>
        <w:rPr>
          <w:rFonts w:ascii="Times New Roman" w:eastAsia="Times New Roman" w:hAnsi="Times New Roman" w:cs="Times New Roman"/>
          <w:color w:val="000000"/>
          <w:sz w:val="22"/>
          <w:szCs w:val="22"/>
        </w:rPr>
      </w:pPr>
    </w:p>
    <w:p w14:paraId="016FCC68" w14:textId="2D80FC55" w:rsidR="00D80885" w:rsidRDefault="00DA5CBE">
      <w:pPr>
        <w:jc w:val="both"/>
        <w:rPr>
          <w:rFonts w:ascii="Times New Roman" w:eastAsia="Times New Roman" w:hAnsi="Times New Roman" w:cs="Times New Roman"/>
        </w:rPr>
      </w:pPr>
      <w:r>
        <w:rPr>
          <w:rFonts w:ascii="Times New Roman" w:eastAsia="Times New Roman" w:hAnsi="Times New Roman" w:cs="Times New Roman"/>
          <w:sz w:val="22"/>
          <w:szCs w:val="22"/>
        </w:rPr>
        <w:t xml:space="preserve">There are </w:t>
      </w:r>
      <w:r w:rsidR="00F45EDD">
        <w:rPr>
          <w:rFonts w:ascii="Times New Roman" w:eastAsia="Times New Roman" w:hAnsi="Times New Roman" w:cs="Times New Roman"/>
          <w:sz w:val="22"/>
          <w:szCs w:val="22"/>
        </w:rPr>
        <w:t>7</w:t>
      </w:r>
      <w:r>
        <w:rPr>
          <w:rFonts w:ascii="Times New Roman" w:eastAsia="Times New Roman" w:hAnsi="Times New Roman" w:cs="Times New Roman"/>
          <w:sz w:val="22"/>
          <w:szCs w:val="22"/>
        </w:rPr>
        <w:t xml:space="preserve"> </w:t>
      </w:r>
      <w:r w:rsidR="00F45EDD">
        <w:rPr>
          <w:rFonts w:ascii="Times New Roman" w:eastAsia="Times New Roman" w:hAnsi="Times New Roman" w:cs="Times New Roman"/>
          <w:sz w:val="22"/>
          <w:szCs w:val="22"/>
        </w:rPr>
        <w:t>test c</w:t>
      </w:r>
      <w:r>
        <w:rPr>
          <w:rFonts w:ascii="Times New Roman" w:eastAsia="Times New Roman" w:hAnsi="Times New Roman" w:cs="Times New Roman"/>
          <w:sz w:val="22"/>
          <w:szCs w:val="22"/>
        </w:rPr>
        <w:t>ode</w:t>
      </w:r>
      <w:r w:rsidR="00F45EDD">
        <w:rPr>
          <w:rFonts w:ascii="Times New Roman" w:eastAsia="Times New Roman" w:hAnsi="Times New Roman" w:cs="Times New Roman"/>
          <w:sz w:val="22"/>
          <w:szCs w:val="22"/>
        </w:rPr>
        <w:t>s</w:t>
      </w:r>
      <w:r>
        <w:rPr>
          <w:rFonts w:ascii="Times New Roman" w:eastAsia="Times New Roman" w:hAnsi="Times New Roman" w:cs="Times New Roman"/>
          <w:sz w:val="22"/>
          <w:szCs w:val="22"/>
        </w:rPr>
        <w:t xml:space="preserve"> to be graded for each correct binary code and </w:t>
      </w:r>
      <w:r>
        <w:rPr>
          <w:rFonts w:ascii="Times New Roman" w:eastAsia="Times New Roman" w:hAnsi="Times New Roman" w:cs="Times New Roman"/>
          <w:b/>
          <w:sz w:val="22"/>
          <w:szCs w:val="22"/>
        </w:rPr>
        <w:t xml:space="preserve">being “Correct” means that every digit and location is the same </w:t>
      </w:r>
      <w:r>
        <w:rPr>
          <w:rFonts w:ascii="Times New Roman" w:eastAsia="Times New Roman" w:hAnsi="Times New Roman" w:cs="Times New Roman"/>
          <w:sz w:val="22"/>
          <w:szCs w:val="22"/>
        </w:rPr>
        <w:t xml:space="preserve">to the given output of the example. If a digit is not the same, you will receive </w:t>
      </w:r>
      <w:r>
        <w:rPr>
          <w:rFonts w:ascii="Times New Roman" w:eastAsia="Times New Roman" w:hAnsi="Times New Roman" w:cs="Times New Roman"/>
          <w:b/>
          <w:sz w:val="22"/>
          <w:szCs w:val="22"/>
        </w:rPr>
        <w:t>0 score</w:t>
      </w:r>
      <w:r>
        <w:rPr>
          <w:rFonts w:ascii="Times New Roman" w:eastAsia="Times New Roman" w:hAnsi="Times New Roman" w:cs="Times New Roman"/>
          <w:sz w:val="22"/>
          <w:szCs w:val="22"/>
        </w:rPr>
        <w:t xml:space="preserve"> for the example.</w:t>
      </w:r>
      <w:r w:rsidR="00B7610A">
        <w:rPr>
          <w:rFonts w:ascii="Times New Roman" w:eastAsia="Times New Roman" w:hAnsi="Times New Roman" w:cs="Times New Roman"/>
          <w:sz w:val="22"/>
          <w:szCs w:val="22"/>
        </w:rPr>
        <w:t xml:space="preserve"> Each test codes are [10pts] so the total points are 70pts.</w:t>
      </w:r>
    </w:p>
    <w:p w14:paraId="39016063" w14:textId="77777777" w:rsidR="00D80885" w:rsidRDefault="00D80885">
      <w:pPr>
        <w:jc w:val="both"/>
        <w:rPr>
          <w:rFonts w:ascii="Times New Roman" w:eastAsia="Times New Roman" w:hAnsi="Times New Roman" w:cs="Times New Roman"/>
          <w:sz w:val="22"/>
          <w:szCs w:val="22"/>
        </w:rPr>
      </w:pPr>
    </w:p>
    <w:p w14:paraId="04DB8F0F" w14:textId="77777777" w:rsidR="00D80885" w:rsidRDefault="00DA5CBE">
      <w:pPr>
        <w:numPr>
          <w:ilvl w:val="0"/>
          <w:numId w:val="3"/>
        </w:num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w:t>
      </w:r>
    </w:p>
    <w:p w14:paraId="760BF043" w14:textId="77777777" w:rsidR="00D80885" w:rsidRDefault="00D80885">
      <w:pPr>
        <w:jc w:val="both"/>
        <w:rPr>
          <w:rFonts w:ascii="Times New Roman" w:eastAsia="Times New Roman" w:hAnsi="Times New Roman" w:cs="Times New Roman"/>
          <w:sz w:val="22"/>
          <w:szCs w:val="22"/>
        </w:rPr>
      </w:pPr>
    </w:p>
    <w:p w14:paraId="430D34EC" w14:textId="1569B4EC" w:rsidR="00D80885" w:rsidRDefault="00C463CD">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grading will be on the code at </w:t>
      </w:r>
      <w:r w:rsidRPr="00C463CD">
        <w:rPr>
          <w:rFonts w:ascii="Times New Roman" w:eastAsia="Times New Roman" w:hAnsi="Times New Roman" w:cs="Times New Roman"/>
          <w:b/>
          <w:bCs/>
          <w:sz w:val="22"/>
          <w:szCs w:val="22"/>
        </w:rPr>
        <w:t>Master branch</w:t>
      </w:r>
      <w:r>
        <w:rPr>
          <w:rFonts w:ascii="Times New Roman" w:eastAsia="Times New Roman" w:hAnsi="Times New Roman" w:cs="Times New Roman"/>
          <w:sz w:val="22"/>
          <w:szCs w:val="22"/>
        </w:rPr>
        <w:t xml:space="preserve"> at the deadline. Any other branches are not considered as submission of the assignments.</w:t>
      </w:r>
      <w:r w:rsidR="00DA5CBE">
        <w:rPr>
          <w:rFonts w:ascii="Times New Roman" w:eastAsia="Times New Roman" w:hAnsi="Times New Roman" w:cs="Times New Roman"/>
          <w:sz w:val="22"/>
          <w:szCs w:val="22"/>
        </w:rPr>
        <w:t xml:space="preserve"> Please make sure that you can see the same result on the submission </w:t>
      </w:r>
      <w:r>
        <w:rPr>
          <w:rFonts w:ascii="Times New Roman" w:eastAsia="Times New Roman" w:hAnsi="Times New Roman" w:cs="Times New Roman"/>
          <w:sz w:val="22"/>
          <w:szCs w:val="22"/>
        </w:rPr>
        <w:t>on the master branch</w:t>
      </w:r>
      <w:r w:rsidR="00DA5CB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as on your local machine.</w:t>
      </w:r>
    </w:p>
    <w:p w14:paraId="6CB421DD" w14:textId="77777777" w:rsidR="00D80885" w:rsidRDefault="00D80885">
      <w:pPr>
        <w:jc w:val="both"/>
        <w:rPr>
          <w:rFonts w:ascii="Times New Roman" w:eastAsia="Times New Roman" w:hAnsi="Times New Roman" w:cs="Times New Roman"/>
          <w:sz w:val="22"/>
          <w:szCs w:val="22"/>
        </w:rPr>
      </w:pPr>
    </w:p>
    <w:p w14:paraId="55841D36" w14:textId="77777777" w:rsidR="00D80885" w:rsidRDefault="00D80885">
      <w:pPr>
        <w:jc w:val="both"/>
        <w:rPr>
          <w:rFonts w:ascii="Times New Roman" w:eastAsia="Times New Roman" w:hAnsi="Times New Roman" w:cs="Times New Roman"/>
          <w:sz w:val="22"/>
          <w:szCs w:val="22"/>
        </w:rPr>
      </w:pPr>
    </w:p>
    <w:p w14:paraId="48617942" w14:textId="77777777" w:rsidR="00D80885" w:rsidRDefault="00DA5CBE">
      <w:pPr>
        <w:numPr>
          <w:ilvl w:val="0"/>
          <w:numId w:val="3"/>
        </w:numPr>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Updates/Announcements</w:t>
      </w:r>
    </w:p>
    <w:p w14:paraId="5E75AE3E" w14:textId="77777777" w:rsidR="00D80885" w:rsidRDefault="00D80885">
      <w:pPr>
        <w:jc w:val="both"/>
        <w:rPr>
          <w:rFonts w:ascii="Times New Roman" w:eastAsia="Times New Roman" w:hAnsi="Times New Roman" w:cs="Times New Roman"/>
        </w:rPr>
      </w:pPr>
    </w:p>
    <w:p w14:paraId="63AA757C" w14:textId="6DEBAB64"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If there are any updates to the project, including additional tools/inputs/outputs, or changes, we will post a notice on the BB, and will send you an e-mail using the BB system. Please check the notice or your e-mail for any updates. </w:t>
      </w:r>
    </w:p>
    <w:p w14:paraId="051B0701" w14:textId="14E79798" w:rsidR="00C463CD" w:rsidRDefault="00C463CD">
      <w:pPr>
        <w:jc w:val="both"/>
        <w:rPr>
          <w:rFonts w:ascii="Times New Roman" w:hAnsi="Times New Roman" w:cs="Times New Roman"/>
          <w:sz w:val="22"/>
          <w:szCs w:val="22"/>
        </w:rPr>
      </w:pPr>
    </w:p>
    <w:p w14:paraId="13AF4DD4" w14:textId="485D099E" w:rsidR="00C463CD" w:rsidRPr="00C463CD" w:rsidRDefault="009D294E">
      <w:pPr>
        <w:jc w:val="both"/>
        <w:rPr>
          <w:rFonts w:ascii="Times New Roman" w:hAnsi="Times New Roman" w:cs="Times New Roman"/>
          <w:sz w:val="22"/>
          <w:szCs w:val="22"/>
        </w:rPr>
      </w:pPr>
      <w:r>
        <w:rPr>
          <w:rFonts w:ascii="Times New Roman" w:hAnsi="Times New Roman" w:cs="Times New Roman"/>
          <w:sz w:val="22"/>
          <w:szCs w:val="22"/>
        </w:rPr>
        <w:lastRenderedPageBreak/>
        <w:t xml:space="preserve">One concern is that we are using Python as an assignment language, there is plenty of packages you can leverage. Therefore, </w:t>
      </w:r>
      <w:r w:rsidRPr="00937D7A">
        <w:rPr>
          <w:rFonts w:ascii="Times New Roman" w:hAnsi="Times New Roman" w:cs="Times New Roman"/>
          <w:sz w:val="22"/>
          <w:szCs w:val="22"/>
        </w:rPr>
        <w:t>we</w:t>
      </w:r>
      <w:r w:rsidRPr="009D294E">
        <w:rPr>
          <w:rFonts w:ascii="Times New Roman" w:hAnsi="Times New Roman" w:cs="Times New Roman"/>
          <w:color w:val="FF0000"/>
          <w:sz w:val="22"/>
          <w:szCs w:val="22"/>
        </w:rPr>
        <w:t xml:space="preserve"> </w:t>
      </w:r>
      <w:r w:rsidRPr="00937D7A">
        <w:rPr>
          <w:rFonts w:ascii="Times New Roman" w:hAnsi="Times New Roman" w:cs="Times New Roman"/>
          <w:sz w:val="22"/>
          <w:szCs w:val="22"/>
        </w:rPr>
        <w:t>restrict you</w:t>
      </w:r>
      <w:r w:rsidRPr="009D294E">
        <w:rPr>
          <w:rFonts w:ascii="Times New Roman" w:hAnsi="Times New Roman" w:cs="Times New Roman"/>
          <w:color w:val="FF0000"/>
          <w:sz w:val="22"/>
          <w:szCs w:val="22"/>
        </w:rPr>
        <w:t xml:space="preserve"> not to import external packages</w:t>
      </w:r>
      <w:r w:rsidRPr="009D294E">
        <w:rPr>
          <w:rFonts w:ascii="Times New Roman" w:hAnsi="Times New Roman" w:cs="Times New Roman"/>
          <w:color w:val="000000" w:themeColor="text1"/>
          <w:sz w:val="22"/>
          <w:szCs w:val="22"/>
        </w:rPr>
        <w:t>.</w:t>
      </w:r>
      <w:r>
        <w:rPr>
          <w:rFonts w:ascii="Times New Roman" w:hAnsi="Times New Roman" w:cs="Times New Roman"/>
          <w:sz w:val="22"/>
          <w:szCs w:val="22"/>
        </w:rPr>
        <w:t xml:space="preserve"> If you have question about using external package, you must email to Tas to discuss about it. Also, if you send email of using external package, you need to demonstrate “Why you have to use this package?” to TAs. </w:t>
      </w:r>
      <w:r w:rsidR="000F6138" w:rsidRPr="00DA5CBE">
        <w:rPr>
          <w:rFonts w:ascii="Times New Roman" w:hAnsi="Times New Roman" w:cs="Times New Roman"/>
          <w:sz w:val="22"/>
          <w:szCs w:val="22"/>
        </w:rPr>
        <w:t>If not sending email and use external packages,</w:t>
      </w:r>
      <w:r w:rsidR="000F6138" w:rsidRPr="000F6138">
        <w:rPr>
          <w:rFonts w:ascii="Times New Roman" w:hAnsi="Times New Roman" w:cs="Times New Roman"/>
          <w:color w:val="FF0000"/>
          <w:sz w:val="22"/>
          <w:szCs w:val="22"/>
        </w:rPr>
        <w:t xml:space="preserve"> </w:t>
      </w:r>
      <w:r w:rsidR="000F6138" w:rsidRPr="00937D7A">
        <w:rPr>
          <w:rFonts w:ascii="Times New Roman" w:hAnsi="Times New Roman" w:cs="Times New Roman"/>
          <w:b/>
          <w:bCs/>
          <w:sz w:val="22"/>
          <w:szCs w:val="22"/>
        </w:rPr>
        <w:t>we regard this behavior as a</w:t>
      </w:r>
      <w:r w:rsidR="000F6138" w:rsidRPr="00DA5CBE">
        <w:rPr>
          <w:rFonts w:ascii="Times New Roman" w:hAnsi="Times New Roman" w:cs="Times New Roman"/>
          <w:b/>
          <w:bCs/>
          <w:color w:val="FF0000"/>
          <w:sz w:val="22"/>
          <w:szCs w:val="22"/>
        </w:rPr>
        <w:t xml:space="preserve"> cheating</w:t>
      </w:r>
      <w:r w:rsidR="000F6138">
        <w:rPr>
          <w:rFonts w:ascii="Times New Roman" w:hAnsi="Times New Roman" w:cs="Times New Roman"/>
          <w:sz w:val="22"/>
          <w:szCs w:val="22"/>
        </w:rPr>
        <w:t>.</w:t>
      </w:r>
      <w:r w:rsidR="00B7610A">
        <w:rPr>
          <w:rFonts w:ascii="Times New Roman" w:hAnsi="Times New Roman" w:cs="Times New Roman"/>
          <w:sz w:val="22"/>
          <w:szCs w:val="22"/>
        </w:rPr>
        <w:t xml:space="preserve"> </w:t>
      </w:r>
    </w:p>
    <w:p w14:paraId="1D6A04A5" w14:textId="77777777" w:rsidR="00D80885" w:rsidRDefault="00D80885">
      <w:pPr>
        <w:jc w:val="both"/>
        <w:rPr>
          <w:rFonts w:ascii="Times New Roman" w:eastAsia="Times New Roman" w:hAnsi="Times New Roman" w:cs="Times New Roman"/>
          <w:sz w:val="22"/>
          <w:szCs w:val="22"/>
        </w:rPr>
      </w:pPr>
    </w:p>
    <w:p w14:paraId="0740E551" w14:textId="77777777" w:rsidR="00D80885" w:rsidRDefault="00DA5CBE">
      <w:pPr>
        <w:pStyle w:val="1"/>
        <w:keepNext w:val="0"/>
        <w:keepLines w:val="0"/>
        <w:numPr>
          <w:ilvl w:val="0"/>
          <w:numId w:val="2"/>
        </w:numPr>
        <w:spacing w:before="80" w:after="20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Misc</w:t>
      </w:r>
    </w:p>
    <w:p w14:paraId="5FAA10D1" w14:textId="2BA74FD5"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will accept your late </w:t>
      </w:r>
      <w:r w:rsidR="00605355">
        <w:rPr>
          <w:rFonts w:ascii="Times New Roman" w:eastAsia="Times New Roman" w:hAnsi="Times New Roman" w:cs="Times New Roman"/>
          <w:sz w:val="22"/>
          <w:szCs w:val="22"/>
        </w:rPr>
        <w:t>submissions;</w:t>
      </w:r>
      <w:r>
        <w:rPr>
          <w:rFonts w:ascii="Times New Roman" w:eastAsia="Times New Roman" w:hAnsi="Times New Roman" w:cs="Times New Roman"/>
          <w:sz w:val="22"/>
          <w:szCs w:val="22"/>
        </w:rPr>
        <w:t xml:space="preserve"> </w:t>
      </w:r>
      <w:r w:rsidR="00605355">
        <w:rPr>
          <w:rFonts w:ascii="Times New Roman" w:eastAsia="Times New Roman" w:hAnsi="Times New Roman" w:cs="Times New Roman"/>
          <w:sz w:val="22"/>
          <w:szCs w:val="22"/>
        </w:rPr>
        <w:t xml:space="preserve">the deduction is 10% of each day. The minimum score is </w:t>
      </w:r>
      <w:r>
        <w:rPr>
          <w:rFonts w:ascii="Times New Roman" w:eastAsia="Times New Roman" w:hAnsi="Times New Roman" w:cs="Times New Roman"/>
          <w:sz w:val="22"/>
          <w:szCs w:val="22"/>
        </w:rPr>
        <w:t>50%</w:t>
      </w:r>
      <w:r w:rsidR="00605355">
        <w:rPr>
          <w:rFonts w:ascii="Times New Roman" w:eastAsia="Times New Roman" w:hAnsi="Times New Roman" w:cs="Times New Roman"/>
          <w:sz w:val="22"/>
          <w:szCs w:val="22"/>
        </w:rPr>
        <w:t xml:space="preserve"> of total score</w:t>
      </w:r>
      <w:r>
        <w:rPr>
          <w:rFonts w:ascii="Times New Roman" w:eastAsia="Times New Roman" w:hAnsi="Times New Roman" w:cs="Times New Roman"/>
          <w:sz w:val="22"/>
          <w:szCs w:val="22"/>
        </w:rPr>
        <w:t>.</w:t>
      </w:r>
      <w:r w:rsidR="00605355">
        <w:rPr>
          <w:rFonts w:ascii="Times New Roman" w:eastAsia="Times New Roman" w:hAnsi="Times New Roman" w:cs="Times New Roman"/>
          <w:sz w:val="22"/>
          <w:szCs w:val="22"/>
        </w:rPr>
        <w:t xml:space="preserve"> Also, you have 4 </w:t>
      </w:r>
      <w:r w:rsidR="00605355" w:rsidRPr="00605355">
        <w:rPr>
          <w:rFonts w:ascii="Times New Roman" w:eastAsia="Times New Roman" w:hAnsi="Times New Roman" w:cs="Times New Roman"/>
          <w:b/>
          <w:bCs/>
          <w:sz w:val="22"/>
          <w:szCs w:val="22"/>
        </w:rPr>
        <w:t>sleep day</w:t>
      </w:r>
      <w:r w:rsidR="00605355">
        <w:rPr>
          <w:rFonts w:ascii="Times New Roman" w:eastAsia="Times New Roman" w:hAnsi="Times New Roman" w:cs="Times New Roman"/>
          <w:b/>
          <w:bCs/>
          <w:sz w:val="22"/>
          <w:szCs w:val="22"/>
        </w:rPr>
        <w:t>s</w:t>
      </w:r>
      <w:r w:rsidR="00605355">
        <w:rPr>
          <w:rFonts w:ascii="Times New Roman" w:eastAsia="Times New Roman" w:hAnsi="Times New Roman" w:cs="Times New Roman"/>
          <w:sz w:val="22"/>
          <w:szCs w:val="22"/>
        </w:rPr>
        <w:t xml:space="preserve"> as professor announced.</w:t>
      </w:r>
      <w:r>
        <w:rPr>
          <w:rFonts w:ascii="Times New Roman" w:eastAsia="Times New Roman" w:hAnsi="Times New Roman" w:cs="Times New Roman"/>
          <w:sz w:val="22"/>
          <w:szCs w:val="22"/>
        </w:rPr>
        <w:t xml:space="preserve"> Please do not give up the project.</w:t>
      </w:r>
    </w:p>
    <w:p w14:paraId="1A540B34" w14:textId="77777777" w:rsidR="00D80885" w:rsidRDefault="00D80885">
      <w:pPr>
        <w:jc w:val="both"/>
        <w:rPr>
          <w:rFonts w:ascii="Times New Roman" w:eastAsia="Times New Roman" w:hAnsi="Times New Roman" w:cs="Times New Roman"/>
          <w:sz w:val="22"/>
          <w:szCs w:val="22"/>
        </w:rPr>
      </w:pPr>
    </w:p>
    <w:p w14:paraId="52EE0E8D" w14:textId="5985C5DE" w:rsidR="00B7610A" w:rsidRDefault="00DA5CBE">
      <w:pPr>
        <w:jc w:val="both"/>
        <w:rPr>
          <w:rFonts w:ascii="Times New Roman" w:hAnsi="Times New Roman" w:cs="Times New Roman"/>
          <w:sz w:val="22"/>
          <w:szCs w:val="22"/>
        </w:rPr>
      </w:pPr>
      <w:r>
        <w:rPr>
          <w:rFonts w:ascii="Times New Roman" w:eastAsia="Times New Roman" w:hAnsi="Times New Roman" w:cs="Times New Roman"/>
          <w:sz w:val="22"/>
          <w:szCs w:val="22"/>
        </w:rPr>
        <w:t>Be aware of plagiarism! Although it is encouraged to discuss with others and refer to extra materials, copying other students or opened code is strictly banned. The TAs will compare your source code with other team’s code. If you are caught, you will receive a penalty for plagiarism.</w:t>
      </w:r>
      <w:r w:rsidR="00B7610A">
        <w:rPr>
          <w:rFonts w:ascii="Times New Roman" w:eastAsia="Times New Roman" w:hAnsi="Times New Roman" w:cs="Times New Roman"/>
          <w:sz w:val="22"/>
          <w:szCs w:val="22"/>
        </w:rPr>
        <w:t xml:space="preserve"> </w:t>
      </w:r>
    </w:p>
    <w:p w14:paraId="7C04C37D" w14:textId="5DCC9D8D" w:rsidR="00B7610A" w:rsidRDefault="00B7610A">
      <w:pPr>
        <w:jc w:val="both"/>
        <w:rPr>
          <w:rFonts w:ascii="Times New Roman" w:hAnsi="Times New Roman" w:cs="Times New Roman"/>
          <w:sz w:val="22"/>
          <w:szCs w:val="22"/>
        </w:rPr>
      </w:pPr>
    </w:p>
    <w:p w14:paraId="0DC50FE7" w14:textId="10020026" w:rsidR="00B7610A" w:rsidRPr="00B7610A" w:rsidRDefault="00B7610A">
      <w:pPr>
        <w:jc w:val="both"/>
        <w:rPr>
          <w:rFonts w:ascii="Times New Roman" w:hAnsi="Times New Roman" w:cs="Times New Roman" w:hint="eastAsia"/>
          <w:sz w:val="22"/>
          <w:szCs w:val="22"/>
        </w:rPr>
      </w:pPr>
      <w:r>
        <w:rPr>
          <w:rFonts w:ascii="Times New Roman" w:hAnsi="Times New Roman" w:cs="Times New Roman"/>
          <w:sz w:val="22"/>
          <w:szCs w:val="22"/>
        </w:rPr>
        <w:t xml:space="preserve">Regarding the plagiarism, please </w:t>
      </w:r>
      <w:r w:rsidRPr="00B7610A">
        <w:rPr>
          <w:rFonts w:ascii="Times New Roman" w:hAnsi="Times New Roman" w:cs="Times New Roman"/>
          <w:b/>
          <w:bCs/>
          <w:sz w:val="22"/>
          <w:szCs w:val="22"/>
        </w:rPr>
        <w:t>commit frequently</w:t>
      </w:r>
      <w:r>
        <w:rPr>
          <w:rFonts w:ascii="Times New Roman" w:hAnsi="Times New Roman" w:cs="Times New Roman"/>
          <w:sz w:val="22"/>
          <w:szCs w:val="22"/>
        </w:rPr>
        <w:t xml:space="preserve"> so that we can know that you are really trying to solve the assignment by yourself. The only one commit with whole file changing will be suspicious of cheating.</w:t>
      </w:r>
    </w:p>
    <w:p w14:paraId="6A8A233D" w14:textId="77777777" w:rsidR="00D80885" w:rsidRDefault="00D80885">
      <w:pPr>
        <w:jc w:val="both"/>
        <w:rPr>
          <w:rFonts w:ascii="Times New Roman" w:eastAsia="Times New Roman" w:hAnsi="Times New Roman" w:cs="Times New Roman"/>
          <w:sz w:val="22"/>
          <w:szCs w:val="22"/>
        </w:rPr>
      </w:pPr>
    </w:p>
    <w:p w14:paraId="5076D033" w14:textId="641CBD87" w:rsidR="00D80885" w:rsidRDefault="00DA5CBE">
      <w:pPr>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Last semester, we found a couple of plagiarism cases through an automated tool. Please do not try to cheat TAs. If you have any requests or questions regarding administrative issues (such as late submission due to an unfortunate accident, </w:t>
      </w:r>
      <w:r w:rsidR="00BE0C6C">
        <w:rPr>
          <w:rFonts w:ascii="Times New Roman" w:eastAsia="Times New Roman" w:hAnsi="Times New Roman" w:cs="Times New Roman"/>
          <w:sz w:val="22"/>
          <w:szCs w:val="22"/>
        </w:rPr>
        <w:t>git push or repository</w:t>
      </w:r>
      <w:r>
        <w:rPr>
          <w:rFonts w:ascii="Times New Roman" w:eastAsia="Times New Roman" w:hAnsi="Times New Roman" w:cs="Times New Roman"/>
          <w:sz w:val="22"/>
          <w:szCs w:val="22"/>
        </w:rPr>
        <w:t xml:space="preserve"> is not working) please send an e-mail </w:t>
      </w:r>
    </w:p>
    <w:p w14:paraId="791E03B9" w14:textId="7576D971" w:rsidR="00D80885" w:rsidRDefault="00DA5CBE">
      <w:pPr>
        <w:jc w:val="both"/>
      </w:pPr>
      <w:r>
        <w:rPr>
          <w:rFonts w:ascii="Times New Roman" w:eastAsia="Times New Roman" w:hAnsi="Times New Roman" w:cs="Times New Roman"/>
          <w:sz w:val="22"/>
          <w:szCs w:val="22"/>
        </w:rPr>
        <w:t>to the TAs (</w:t>
      </w:r>
      <w:hyperlink r:id="rId7" w:history="1">
        <w:r w:rsidR="00BE0C6C" w:rsidRPr="00FA0CF4">
          <w:rPr>
            <w:rStyle w:val="a6"/>
            <w:rFonts w:ascii="Times New Roman" w:eastAsia="Times New Roman" w:hAnsi="Times New Roman" w:cs="Times New Roman"/>
            <w:sz w:val="22"/>
            <w:szCs w:val="22"/>
          </w:rPr>
          <w:t>tykim8191@unist.ac.kr</w:t>
        </w:r>
      </w:hyperlink>
      <w:r>
        <w:rPr>
          <w:rFonts w:ascii="Times New Roman" w:eastAsia="Times New Roman" w:hAnsi="Times New Roman" w:cs="Times New Roman"/>
          <w:sz w:val="22"/>
          <w:szCs w:val="22"/>
        </w:rPr>
        <w:t xml:space="preserve"> / </w:t>
      </w:r>
      <w:hyperlink r:id="rId8" w:history="1">
        <w:r w:rsidR="00BE0C6C" w:rsidRPr="00FA0CF4">
          <w:rPr>
            <w:rStyle w:val="a6"/>
            <w:rFonts w:ascii="Times New Roman" w:eastAsia="Times New Roman" w:hAnsi="Times New Roman" w:cs="Times New Roman"/>
            <w:sz w:val="22"/>
            <w:szCs w:val="22"/>
          </w:rPr>
          <w:t>heelim@unist.ac.kr</w:t>
        </w:r>
      </w:hyperlink>
      <w:r w:rsidR="00BE0C6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w:t>
      </w:r>
    </w:p>
    <w:sectPr w:rsidR="00D80885">
      <w:pgSz w:w="11906" w:h="16838"/>
      <w:pgMar w:top="1699"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32FB"/>
    <w:multiLevelType w:val="multilevel"/>
    <w:tmpl w:val="E34805DA"/>
    <w:lvl w:ilvl="0">
      <w:start w:val="1"/>
      <w:numFmt w:val="decimal"/>
      <w:lvlText w:val="%1)"/>
      <w:lvlJc w:val="left"/>
      <w:pPr>
        <w:ind w:left="760" w:hanging="360"/>
      </w:pPr>
      <w:rPr>
        <w:rFonts w:ascii="Times New Roman" w:eastAsia="Times New Roman" w:hAnsi="Times New Roman" w:cs="Times New Roman"/>
        <w:b w:val="0"/>
        <w:sz w:val="22"/>
        <w:szCs w:val="22"/>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3D8C5E81"/>
    <w:multiLevelType w:val="multilevel"/>
    <w:tmpl w:val="88E8A8DE"/>
    <w:lvl w:ilvl="0">
      <w:start w:val="1"/>
      <w:numFmt w:val="bullet"/>
      <w:lvlText w:val="-"/>
      <w:lvlJc w:val="left"/>
      <w:pPr>
        <w:ind w:left="1080" w:hanging="360"/>
      </w:pPr>
      <w:rPr>
        <w:rFonts w:ascii="Calibri" w:eastAsia="Calibri" w:hAnsi="Calibri" w:cs="Calibri"/>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72E2F10"/>
    <w:multiLevelType w:val="multilevel"/>
    <w:tmpl w:val="5A9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42C082A"/>
    <w:multiLevelType w:val="multilevel"/>
    <w:tmpl w:val="AD400EBE"/>
    <w:lvl w:ilvl="0">
      <w:start w:val="7"/>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E0NTA1MDS0NDFX0lEKTi0uzszPAykwqgUARMr3SiwAAAA="/>
  </w:docVars>
  <w:rsids>
    <w:rsidRoot w:val="00D80885"/>
    <w:rsid w:val="000F6138"/>
    <w:rsid w:val="00605355"/>
    <w:rsid w:val="00937D7A"/>
    <w:rsid w:val="009D294E"/>
    <w:rsid w:val="00B7610A"/>
    <w:rsid w:val="00BE0C6C"/>
    <w:rsid w:val="00C463CD"/>
    <w:rsid w:val="00D80885"/>
    <w:rsid w:val="00DA5CBE"/>
    <w:rsid w:val="00F45E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B1CB"/>
  <w15:docId w15:val="{A338E749-5F67-44C8-96DC-92AFA53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outlineLvl w:val="0"/>
    </w:pPr>
    <w:rPr>
      <w:rFonts w:eastAsia="Calibri"/>
      <w:color w:val="2E75B5"/>
      <w:sz w:val="32"/>
      <w:szCs w:val="32"/>
    </w:rPr>
  </w:style>
  <w:style w:type="paragraph" w:styleId="2">
    <w:name w:val="heading 2"/>
    <w:basedOn w:val="a"/>
    <w:next w:val="a"/>
    <w:uiPriority w:val="9"/>
    <w:semiHidden/>
    <w:unhideWhenUsed/>
    <w:qFormat/>
    <w:pPr>
      <w:keepNext/>
      <w:keepLines/>
      <w:widowControl w:val="0"/>
      <w:spacing w:before="200" w:after="200"/>
      <w:ind w:left="360" w:hanging="360"/>
      <w:outlineLvl w:val="1"/>
    </w:pPr>
    <w:rPr>
      <w:rFonts w:ascii="Times New Roman" w:eastAsia="Times New Roman" w:hAnsi="Times New Roman" w:cs="Times New Roman"/>
      <w:b/>
      <w:color w:val="000000"/>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character" w:styleId="a6">
    <w:name w:val="Hyperlink"/>
    <w:basedOn w:val="a0"/>
    <w:uiPriority w:val="99"/>
    <w:unhideWhenUsed/>
    <w:rsid w:val="00BE0C6C"/>
    <w:rPr>
      <w:color w:val="0000FF" w:themeColor="hyperlink"/>
      <w:u w:val="single"/>
    </w:rPr>
  </w:style>
  <w:style w:type="character" w:styleId="a7">
    <w:name w:val="Unresolved Mention"/>
    <w:basedOn w:val="a0"/>
    <w:uiPriority w:val="99"/>
    <w:semiHidden/>
    <w:unhideWhenUsed/>
    <w:rsid w:val="00BE0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eelim@unist.ac.kr" TargetMode="External"/><Relationship Id="rId3" Type="http://schemas.openxmlformats.org/officeDocument/2006/relationships/settings" Target="settings.xml"/><Relationship Id="rId7" Type="http://schemas.openxmlformats.org/officeDocument/2006/relationships/hyperlink" Target="mailto:tykim8191@unist.ac.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1125</Words>
  <Characters>6416</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(대학원생) 김태윤 (컴퓨터공학과)</cp:lastModifiedBy>
  <cp:revision>8</cp:revision>
  <cp:lastPrinted>2021-10-29T05:49:00Z</cp:lastPrinted>
  <dcterms:created xsi:type="dcterms:W3CDTF">2021-10-29T04:09:00Z</dcterms:created>
  <dcterms:modified xsi:type="dcterms:W3CDTF">2021-10-29T05:58:00Z</dcterms:modified>
</cp:coreProperties>
</file>